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CF1" w14:textId="522E1F60" w:rsidR="003E58BF" w:rsidRPr="00FC75AC" w:rsidRDefault="003E58BF" w:rsidP="00223DCE">
      <w:pPr>
        <w:spacing w:line="276" w:lineRule="auto"/>
        <w:ind w:right="-2"/>
        <w:jc w:val="center"/>
        <w:outlineLvl w:val="0"/>
        <w:rPr>
          <w:rFonts w:ascii="Gadugi" w:hAnsi="Gadugi"/>
          <w:noProof/>
          <w:lang w:eastAsia="es-CO"/>
        </w:rPr>
      </w:pPr>
    </w:p>
    <w:p w14:paraId="736C381C" w14:textId="4CA4B10A" w:rsidR="000D210D" w:rsidRPr="00FC75AC" w:rsidRDefault="000037B8" w:rsidP="00223DCE">
      <w:pPr>
        <w:spacing w:line="276" w:lineRule="auto"/>
        <w:ind w:left="708" w:right="-2" w:hanging="708"/>
        <w:jc w:val="center"/>
        <w:outlineLvl w:val="0"/>
        <w:rPr>
          <w:rFonts w:ascii="Gadugi" w:hAnsi="Gadugi"/>
          <w:noProof/>
          <w:lang w:eastAsia="es-CO"/>
        </w:rPr>
      </w:pPr>
      <w:r w:rsidRPr="00FC75AC">
        <w:rPr>
          <w:rFonts w:ascii="Gadugi" w:hAnsi="Gadugi"/>
          <w:noProof/>
          <w:lang w:eastAsia="es-CO"/>
        </w:rPr>
        <w:drawing>
          <wp:inline distT="0" distB="0" distL="0" distR="0" wp14:anchorId="21D22FED" wp14:editId="6917AF15">
            <wp:extent cx="3596005" cy="17767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005" cy="1776730"/>
                    </a:xfrm>
                    <a:prstGeom prst="rect">
                      <a:avLst/>
                    </a:prstGeom>
                    <a:noFill/>
                    <a:ln>
                      <a:noFill/>
                    </a:ln>
                  </pic:spPr>
                </pic:pic>
              </a:graphicData>
            </a:graphic>
          </wp:inline>
        </w:drawing>
      </w:r>
    </w:p>
    <w:p w14:paraId="19B16E21" w14:textId="77777777" w:rsidR="001A2E8B" w:rsidRPr="00FC75AC" w:rsidRDefault="001A2E8B" w:rsidP="00223DCE">
      <w:pPr>
        <w:tabs>
          <w:tab w:val="left" w:pos="7016"/>
        </w:tabs>
        <w:spacing w:line="276" w:lineRule="auto"/>
        <w:ind w:right="-2"/>
        <w:jc w:val="center"/>
        <w:outlineLvl w:val="0"/>
        <w:rPr>
          <w:rFonts w:ascii="Gadugi" w:hAnsi="Gadugi" w:cs="Arial"/>
          <w:b/>
        </w:rPr>
      </w:pPr>
    </w:p>
    <w:p w14:paraId="46DAA774" w14:textId="77777777" w:rsidR="00522288" w:rsidRPr="00FC75AC" w:rsidRDefault="00522288" w:rsidP="00223DCE">
      <w:pPr>
        <w:spacing w:line="276" w:lineRule="auto"/>
        <w:jc w:val="center"/>
        <w:rPr>
          <w:rFonts w:ascii="Gadugi" w:hAnsi="Gadugi" w:cs="Arial"/>
          <w:b/>
          <w:lang w:eastAsia="en-US"/>
        </w:rPr>
      </w:pPr>
    </w:p>
    <w:p w14:paraId="4D56E136" w14:textId="77777777" w:rsidR="00522288" w:rsidRPr="00FC75AC" w:rsidRDefault="00301E04" w:rsidP="00223DCE">
      <w:pPr>
        <w:spacing w:line="276" w:lineRule="auto"/>
        <w:jc w:val="center"/>
        <w:rPr>
          <w:rFonts w:ascii="Gadugi" w:hAnsi="Gadugi" w:cs="Arial"/>
          <w:b/>
          <w:lang w:eastAsia="en-US"/>
        </w:rPr>
      </w:pPr>
      <w:r w:rsidRPr="00FC75AC">
        <w:rPr>
          <w:rFonts w:ascii="Gadugi" w:hAnsi="Gadugi" w:cs="Arial"/>
          <w:b/>
          <w:lang w:eastAsia="en-US"/>
        </w:rPr>
        <w:t>LA PREVISORA S.A.</w:t>
      </w:r>
      <w:r w:rsidR="0014223F" w:rsidRPr="00FC75AC">
        <w:rPr>
          <w:rFonts w:ascii="Gadugi" w:hAnsi="Gadugi" w:cs="Arial"/>
          <w:b/>
          <w:lang w:eastAsia="en-US"/>
        </w:rPr>
        <w:t xml:space="preserve"> </w:t>
      </w:r>
      <w:r w:rsidR="00522288" w:rsidRPr="00FC75AC">
        <w:rPr>
          <w:rFonts w:ascii="Gadugi" w:hAnsi="Gadugi" w:cs="Arial"/>
          <w:b/>
          <w:lang w:eastAsia="en-US"/>
        </w:rPr>
        <w:t>COMPAÑÍA DE SEGUROS</w:t>
      </w:r>
    </w:p>
    <w:p w14:paraId="190AA6D1" w14:textId="77777777" w:rsidR="000D210D" w:rsidRPr="00FC75AC" w:rsidRDefault="000D210D" w:rsidP="00223DCE">
      <w:pPr>
        <w:spacing w:line="276" w:lineRule="auto"/>
        <w:ind w:right="-2"/>
        <w:jc w:val="center"/>
        <w:outlineLvl w:val="0"/>
        <w:rPr>
          <w:rFonts w:ascii="Gadugi" w:hAnsi="Gadugi" w:cs="Arial"/>
          <w:b/>
        </w:rPr>
      </w:pPr>
    </w:p>
    <w:p w14:paraId="48AE5D5E" w14:textId="77777777" w:rsidR="000D210D" w:rsidRPr="00FC75AC" w:rsidRDefault="000D210D" w:rsidP="00223DCE">
      <w:pPr>
        <w:spacing w:line="276" w:lineRule="auto"/>
        <w:ind w:right="-2"/>
        <w:jc w:val="center"/>
        <w:outlineLvl w:val="0"/>
        <w:rPr>
          <w:rFonts w:ascii="Gadugi" w:hAnsi="Gadugi" w:cs="Arial"/>
          <w:b/>
        </w:rPr>
      </w:pPr>
    </w:p>
    <w:p w14:paraId="6440B6E3" w14:textId="77777777" w:rsidR="00680CF0" w:rsidRPr="00FC75AC" w:rsidRDefault="00680CF0" w:rsidP="00223DCE">
      <w:pPr>
        <w:spacing w:line="276" w:lineRule="auto"/>
        <w:jc w:val="center"/>
        <w:rPr>
          <w:rFonts w:ascii="Gadugi" w:hAnsi="Gadugi" w:cs="Arial"/>
          <w:b/>
        </w:rPr>
      </w:pPr>
    </w:p>
    <w:p w14:paraId="21B51735" w14:textId="172B0FBA" w:rsidR="00680CF0" w:rsidRPr="00FC75AC" w:rsidRDefault="00AB0F5A" w:rsidP="00223DCE">
      <w:pPr>
        <w:spacing w:line="276" w:lineRule="auto"/>
        <w:jc w:val="center"/>
        <w:rPr>
          <w:rFonts w:ascii="Gadugi" w:hAnsi="Gadugi" w:cs="Arial"/>
          <w:b/>
        </w:rPr>
      </w:pPr>
      <w:r w:rsidRPr="00FC75AC">
        <w:rPr>
          <w:rFonts w:ascii="Gadugi" w:hAnsi="Gadugi" w:cs="Arial"/>
          <w:b/>
        </w:rPr>
        <w:t>DOCUMENTO DE CONDICIONES DEFINITIVAS</w:t>
      </w:r>
    </w:p>
    <w:p w14:paraId="3B47FF95" w14:textId="77777777" w:rsidR="00680CF0" w:rsidRPr="00FC75AC" w:rsidRDefault="00680CF0" w:rsidP="00223DCE">
      <w:pPr>
        <w:spacing w:line="276" w:lineRule="auto"/>
        <w:jc w:val="center"/>
        <w:rPr>
          <w:rFonts w:ascii="Gadugi" w:hAnsi="Gadugi" w:cs="Arial"/>
          <w:b/>
        </w:rPr>
      </w:pPr>
    </w:p>
    <w:p w14:paraId="5424BADD" w14:textId="77777777" w:rsidR="00680CF0" w:rsidRPr="00FC75AC" w:rsidRDefault="00680CF0" w:rsidP="00223DCE">
      <w:pPr>
        <w:spacing w:line="276" w:lineRule="auto"/>
        <w:jc w:val="center"/>
        <w:rPr>
          <w:rFonts w:ascii="Gadugi" w:hAnsi="Gadugi" w:cs="Arial"/>
          <w:b/>
        </w:rPr>
      </w:pPr>
    </w:p>
    <w:p w14:paraId="202191EB" w14:textId="77777777" w:rsidR="00680CF0" w:rsidRPr="00FC75AC" w:rsidRDefault="00680CF0" w:rsidP="00223DCE">
      <w:pPr>
        <w:spacing w:line="276" w:lineRule="auto"/>
        <w:jc w:val="center"/>
        <w:rPr>
          <w:rFonts w:ascii="Gadugi" w:hAnsi="Gadugi" w:cs="Arial"/>
          <w:b/>
        </w:rPr>
      </w:pPr>
    </w:p>
    <w:p w14:paraId="42E7B1D9" w14:textId="01533E16" w:rsidR="00680CF0" w:rsidRPr="00FC75AC" w:rsidRDefault="00680CF0" w:rsidP="00223DCE">
      <w:pPr>
        <w:spacing w:line="276" w:lineRule="auto"/>
        <w:jc w:val="center"/>
        <w:rPr>
          <w:rFonts w:ascii="Gadugi" w:hAnsi="Gadugi" w:cs="Arial"/>
          <w:b/>
          <w:bCs/>
        </w:rPr>
      </w:pPr>
      <w:r w:rsidRPr="00D2552F">
        <w:rPr>
          <w:rFonts w:ascii="Gadugi" w:hAnsi="Gadugi" w:cs="Arial"/>
          <w:b/>
          <w:bCs/>
        </w:rPr>
        <w:t xml:space="preserve">INVITACIÓN ABIERTA No. </w:t>
      </w:r>
      <w:r w:rsidR="00D2552F" w:rsidRPr="00F67AC6">
        <w:rPr>
          <w:rFonts w:ascii="Gadugi" w:hAnsi="Gadugi" w:cs="Arial"/>
          <w:b/>
          <w:bCs/>
        </w:rPr>
        <w:t>0</w:t>
      </w:r>
      <w:r w:rsidR="00F67AC6" w:rsidRPr="00F67AC6">
        <w:rPr>
          <w:rFonts w:ascii="Gadugi" w:hAnsi="Gadugi" w:cs="Arial"/>
          <w:b/>
          <w:bCs/>
        </w:rPr>
        <w:t>07</w:t>
      </w:r>
      <w:r w:rsidRPr="00F67AC6">
        <w:rPr>
          <w:rFonts w:ascii="Gadugi" w:hAnsi="Gadugi" w:cs="Arial"/>
          <w:b/>
          <w:bCs/>
        </w:rPr>
        <w:t xml:space="preserve"> – 202</w:t>
      </w:r>
      <w:r w:rsidR="00F67AC6" w:rsidRPr="00F67AC6">
        <w:rPr>
          <w:rFonts w:ascii="Gadugi" w:hAnsi="Gadugi" w:cs="Arial"/>
          <w:b/>
          <w:bCs/>
        </w:rPr>
        <w:t>2</w:t>
      </w:r>
    </w:p>
    <w:p w14:paraId="4D9EA4A1" w14:textId="77777777" w:rsidR="00680CF0" w:rsidRPr="00FC75AC" w:rsidRDefault="00680CF0" w:rsidP="00223DCE">
      <w:pPr>
        <w:spacing w:line="276" w:lineRule="auto"/>
        <w:jc w:val="center"/>
        <w:rPr>
          <w:rFonts w:ascii="Gadugi" w:hAnsi="Gadugi" w:cs="Arial"/>
          <w:b/>
          <w:color w:val="FF0000"/>
        </w:rPr>
      </w:pPr>
    </w:p>
    <w:p w14:paraId="5FA07132" w14:textId="28AAB608" w:rsidR="00F02C40" w:rsidRDefault="00F02C40" w:rsidP="0007393D">
      <w:pPr>
        <w:spacing w:line="276" w:lineRule="auto"/>
        <w:rPr>
          <w:rFonts w:ascii="Gadugi" w:hAnsi="Gadugi" w:cs="Arial"/>
          <w:b/>
          <w:color w:val="FF0000"/>
        </w:rPr>
      </w:pPr>
    </w:p>
    <w:p w14:paraId="381615EB" w14:textId="4253AE04" w:rsidR="0007393D" w:rsidRDefault="0007393D" w:rsidP="0007393D">
      <w:pPr>
        <w:spacing w:line="276" w:lineRule="auto"/>
        <w:rPr>
          <w:rFonts w:ascii="Gadugi" w:hAnsi="Gadugi" w:cs="Arial"/>
          <w:b/>
          <w:color w:val="FF0000"/>
        </w:rPr>
      </w:pPr>
    </w:p>
    <w:p w14:paraId="1F479A89" w14:textId="19002D66" w:rsidR="0007393D" w:rsidRDefault="0007393D" w:rsidP="0007393D">
      <w:pPr>
        <w:spacing w:line="276" w:lineRule="auto"/>
        <w:rPr>
          <w:rFonts w:ascii="Gadugi" w:hAnsi="Gadugi" w:cs="Arial"/>
          <w:b/>
          <w:color w:val="FF0000"/>
        </w:rPr>
      </w:pPr>
    </w:p>
    <w:p w14:paraId="36DA5B4D" w14:textId="71ED6A1E" w:rsidR="0007393D" w:rsidRPr="0007393D" w:rsidRDefault="0007393D" w:rsidP="0007393D">
      <w:pPr>
        <w:spacing w:line="276" w:lineRule="auto"/>
        <w:jc w:val="center"/>
        <w:rPr>
          <w:rFonts w:ascii="Gadugi" w:hAnsi="Gadugi" w:cs="Arial"/>
          <w:b/>
        </w:rPr>
      </w:pPr>
      <w:r w:rsidRPr="0007393D">
        <w:rPr>
          <w:rFonts w:ascii="Gadugi" w:hAnsi="Gadugi" w:cs="Arial"/>
          <w:b/>
          <w:lang w:val="es-ES"/>
        </w:rPr>
        <w:t>VICEPRESIDENCIA DE DESARROLLO CORPORATIVO</w:t>
      </w:r>
    </w:p>
    <w:p w14:paraId="25B23AE2" w14:textId="4189C2F9" w:rsidR="009E4664" w:rsidRPr="0007393D" w:rsidRDefault="009E4664" w:rsidP="00BC0DD7">
      <w:pPr>
        <w:spacing w:line="276" w:lineRule="auto"/>
        <w:jc w:val="center"/>
        <w:rPr>
          <w:rFonts w:ascii="Gadugi" w:hAnsi="Gadugi" w:cs="Arial"/>
          <w:b/>
        </w:rPr>
      </w:pPr>
    </w:p>
    <w:p w14:paraId="19E0C192" w14:textId="77777777" w:rsidR="0007393D" w:rsidRDefault="0007393D" w:rsidP="0007393D">
      <w:pPr>
        <w:spacing w:line="276" w:lineRule="auto"/>
        <w:ind w:right="-2"/>
        <w:jc w:val="center"/>
        <w:outlineLvl w:val="0"/>
        <w:rPr>
          <w:rFonts w:ascii="Gadugi" w:hAnsi="Gadugi" w:cs="Arial"/>
          <w:b/>
        </w:rPr>
      </w:pPr>
    </w:p>
    <w:p w14:paraId="58DED824" w14:textId="77777777" w:rsidR="0007393D" w:rsidRDefault="0007393D" w:rsidP="0007393D">
      <w:pPr>
        <w:spacing w:line="276" w:lineRule="auto"/>
        <w:ind w:right="-2"/>
        <w:jc w:val="center"/>
        <w:outlineLvl w:val="0"/>
        <w:rPr>
          <w:rFonts w:ascii="Gadugi" w:hAnsi="Gadugi" w:cs="Arial"/>
          <w:b/>
        </w:rPr>
      </w:pPr>
    </w:p>
    <w:p w14:paraId="1A34E9E4" w14:textId="77777777" w:rsidR="0007393D" w:rsidRDefault="0007393D" w:rsidP="0007393D">
      <w:pPr>
        <w:spacing w:line="276" w:lineRule="auto"/>
        <w:ind w:right="-2"/>
        <w:jc w:val="center"/>
        <w:outlineLvl w:val="0"/>
        <w:rPr>
          <w:rFonts w:ascii="Gadugi" w:hAnsi="Gadugi" w:cs="Arial"/>
          <w:b/>
        </w:rPr>
      </w:pPr>
    </w:p>
    <w:p w14:paraId="6CA881BA" w14:textId="77777777" w:rsidR="0007393D" w:rsidRDefault="0007393D" w:rsidP="0007393D">
      <w:pPr>
        <w:spacing w:line="276" w:lineRule="auto"/>
        <w:ind w:right="-2"/>
        <w:jc w:val="center"/>
        <w:outlineLvl w:val="0"/>
        <w:rPr>
          <w:rFonts w:ascii="Gadugi" w:hAnsi="Gadugi" w:cs="Arial"/>
          <w:b/>
        </w:rPr>
      </w:pPr>
    </w:p>
    <w:p w14:paraId="7EADE06F" w14:textId="77777777" w:rsidR="0007393D" w:rsidRDefault="0007393D" w:rsidP="0007393D">
      <w:pPr>
        <w:spacing w:line="276" w:lineRule="auto"/>
        <w:ind w:right="-2"/>
        <w:jc w:val="center"/>
        <w:outlineLvl w:val="0"/>
        <w:rPr>
          <w:rFonts w:ascii="Gadugi" w:hAnsi="Gadugi" w:cs="Arial"/>
          <w:b/>
        </w:rPr>
      </w:pPr>
    </w:p>
    <w:p w14:paraId="0937E811" w14:textId="3FA75527" w:rsidR="0007393D" w:rsidRPr="00BC0DD7" w:rsidRDefault="0007393D" w:rsidP="0007393D">
      <w:pPr>
        <w:spacing w:line="276" w:lineRule="auto"/>
        <w:ind w:right="-2"/>
        <w:jc w:val="center"/>
        <w:outlineLvl w:val="0"/>
        <w:rPr>
          <w:rFonts w:ascii="Gadugi" w:hAnsi="Gadugi" w:cs="Arial"/>
          <w:b/>
        </w:rPr>
      </w:pPr>
      <w:r w:rsidRPr="00BC0DD7">
        <w:rPr>
          <w:rFonts w:ascii="Gadugi" w:hAnsi="Gadugi" w:cs="Arial"/>
          <w:b/>
        </w:rPr>
        <w:t xml:space="preserve">CONDICIONES </w:t>
      </w:r>
      <w:r w:rsidR="00802ABD">
        <w:rPr>
          <w:rFonts w:ascii="Gadugi" w:hAnsi="Gadugi" w:cs="Arial"/>
          <w:b/>
        </w:rPr>
        <w:t xml:space="preserve">DEFINITIVAS </w:t>
      </w:r>
      <w:r w:rsidRPr="00BC0DD7">
        <w:rPr>
          <w:rFonts w:ascii="Gadugi" w:hAnsi="Gadugi" w:cs="Arial"/>
          <w:b/>
        </w:rPr>
        <w:t>AL PROCESO DE INVITACIÓN ABIERTA:</w:t>
      </w:r>
    </w:p>
    <w:p w14:paraId="400F9463" w14:textId="7A4E516A" w:rsidR="00BC0DD7" w:rsidRPr="00BC0DD7" w:rsidRDefault="0007393D" w:rsidP="0007393D">
      <w:pPr>
        <w:spacing w:line="276" w:lineRule="auto"/>
        <w:ind w:right="-2"/>
        <w:jc w:val="center"/>
        <w:outlineLvl w:val="0"/>
        <w:rPr>
          <w:rFonts w:ascii="Gadugi" w:hAnsi="Gadugi" w:cs="Arial"/>
          <w:b/>
          <w:lang w:val="es-ES"/>
        </w:rPr>
      </w:pPr>
      <w:r w:rsidRPr="00BC0DD7">
        <w:rPr>
          <w:rFonts w:ascii="Gadugi" w:hAnsi="Gadugi" w:cs="Arial"/>
          <w:b/>
          <w:lang w:val="es-ES"/>
        </w:rPr>
        <w:t>“</w:t>
      </w:r>
      <w:r>
        <w:rPr>
          <w:rFonts w:ascii="Gadugi" w:hAnsi="Gadugi" w:cs="Arial"/>
          <w:b/>
          <w:lang w:val="es-ES"/>
        </w:rPr>
        <w:t xml:space="preserve">PORTAL WEB </w:t>
      </w:r>
      <w:r w:rsidR="00414D5E">
        <w:rPr>
          <w:rFonts w:ascii="Gadugi" w:hAnsi="Gadugi" w:cs="Arial"/>
          <w:b/>
          <w:lang w:val="es-ES"/>
        </w:rPr>
        <w:t xml:space="preserve">DE </w:t>
      </w:r>
      <w:r>
        <w:rPr>
          <w:rFonts w:ascii="Gadugi" w:hAnsi="Gadugi" w:cs="Arial"/>
          <w:b/>
          <w:lang w:val="es-ES"/>
        </w:rPr>
        <w:t>LA PREVISORA S.A.</w:t>
      </w:r>
      <w:r w:rsidRPr="00BC0DD7">
        <w:rPr>
          <w:rFonts w:ascii="Gadugi" w:hAnsi="Gadugi" w:cs="Arial"/>
          <w:b/>
          <w:lang w:val="es-ES"/>
        </w:rPr>
        <w:t>”</w:t>
      </w:r>
    </w:p>
    <w:p w14:paraId="30BC784D" w14:textId="77777777" w:rsidR="00BC0DD7" w:rsidRPr="00BC0DD7" w:rsidRDefault="00BC0DD7" w:rsidP="00BC0DD7">
      <w:pPr>
        <w:spacing w:line="276" w:lineRule="auto"/>
        <w:ind w:right="-2"/>
        <w:jc w:val="center"/>
        <w:outlineLvl w:val="0"/>
        <w:rPr>
          <w:rFonts w:ascii="Gadugi" w:hAnsi="Gadugi" w:cs="Arial"/>
          <w:b/>
        </w:rPr>
      </w:pPr>
    </w:p>
    <w:p w14:paraId="5CF28A5A" w14:textId="0FE18733" w:rsidR="00BC0DD7" w:rsidRDefault="00BC0DD7" w:rsidP="00BC0DD7">
      <w:pPr>
        <w:spacing w:line="276" w:lineRule="auto"/>
        <w:ind w:right="-2"/>
        <w:outlineLvl w:val="0"/>
        <w:rPr>
          <w:rFonts w:ascii="Gadugi" w:hAnsi="Gadugi" w:cs="Arial"/>
          <w:b/>
        </w:rPr>
      </w:pPr>
    </w:p>
    <w:p w14:paraId="5A0C67B9" w14:textId="28F406E4" w:rsidR="0007393D" w:rsidRDefault="0007393D" w:rsidP="00BC0DD7">
      <w:pPr>
        <w:spacing w:line="276" w:lineRule="auto"/>
        <w:ind w:right="-2"/>
        <w:outlineLvl w:val="0"/>
        <w:rPr>
          <w:rFonts w:ascii="Gadugi" w:hAnsi="Gadugi" w:cs="Arial"/>
          <w:b/>
        </w:rPr>
      </w:pPr>
    </w:p>
    <w:p w14:paraId="34B914C6" w14:textId="6967A979" w:rsidR="0007393D" w:rsidRDefault="0007393D" w:rsidP="0007393D">
      <w:pPr>
        <w:spacing w:line="276" w:lineRule="auto"/>
        <w:ind w:right="-2"/>
        <w:jc w:val="center"/>
        <w:outlineLvl w:val="0"/>
        <w:rPr>
          <w:rFonts w:ascii="Gadugi" w:hAnsi="Gadugi" w:cs="Arial"/>
          <w:b/>
        </w:rPr>
      </w:pPr>
      <w:r>
        <w:rPr>
          <w:rFonts w:ascii="Gadugi" w:hAnsi="Gadugi" w:cs="Arial"/>
          <w:b/>
        </w:rPr>
        <w:t>MAYO 2022</w:t>
      </w:r>
    </w:p>
    <w:p w14:paraId="4551E4C8" w14:textId="77777777" w:rsidR="00B70703" w:rsidRDefault="00B70703" w:rsidP="00223DCE">
      <w:pPr>
        <w:spacing w:line="276" w:lineRule="auto"/>
        <w:ind w:right="-2"/>
        <w:jc w:val="both"/>
        <w:outlineLvl w:val="0"/>
        <w:rPr>
          <w:rFonts w:ascii="Gadugi" w:hAnsi="Gadugi" w:cs="Arial"/>
          <w:b/>
        </w:rPr>
      </w:pPr>
    </w:p>
    <w:p w14:paraId="0D3532FA" w14:textId="603DFE4E" w:rsidR="005C0221" w:rsidRPr="00FC75AC" w:rsidRDefault="005C0221" w:rsidP="00410500">
      <w:pPr>
        <w:spacing w:line="276" w:lineRule="auto"/>
        <w:ind w:right="-2"/>
        <w:jc w:val="center"/>
        <w:outlineLvl w:val="0"/>
        <w:rPr>
          <w:rFonts w:ascii="Gadugi" w:hAnsi="Gadugi" w:cs="Arial"/>
          <w:b/>
        </w:rPr>
      </w:pPr>
      <w:r w:rsidRPr="00FC75AC">
        <w:rPr>
          <w:rFonts w:ascii="Gadugi" w:hAnsi="Gadugi" w:cs="Arial"/>
          <w:b/>
        </w:rPr>
        <w:lastRenderedPageBreak/>
        <w:t>CAPÍTULO I</w:t>
      </w:r>
    </w:p>
    <w:p w14:paraId="4CF1554F" w14:textId="77777777" w:rsidR="005C0221" w:rsidRPr="00FC75AC" w:rsidRDefault="005C0221" w:rsidP="00410500">
      <w:pPr>
        <w:spacing w:line="276" w:lineRule="auto"/>
        <w:ind w:right="-2"/>
        <w:jc w:val="center"/>
        <w:outlineLvl w:val="0"/>
        <w:rPr>
          <w:rFonts w:ascii="Gadugi" w:hAnsi="Gadugi" w:cs="Arial"/>
          <w:b/>
        </w:rPr>
      </w:pPr>
      <w:r w:rsidRPr="00FC75AC">
        <w:rPr>
          <w:rFonts w:ascii="Gadugi" w:hAnsi="Gadugi" w:cs="Arial"/>
          <w:b/>
        </w:rPr>
        <w:t>ASPECTOS GENERALES</w:t>
      </w:r>
    </w:p>
    <w:p w14:paraId="61628789" w14:textId="77777777" w:rsidR="005C0221" w:rsidRPr="00FC75AC" w:rsidRDefault="005C0221" w:rsidP="00223DCE">
      <w:pPr>
        <w:spacing w:line="276" w:lineRule="auto"/>
        <w:ind w:right="-2"/>
        <w:jc w:val="both"/>
        <w:outlineLvl w:val="0"/>
        <w:rPr>
          <w:rFonts w:ascii="Gadugi" w:hAnsi="Gadugi" w:cs="Arial"/>
          <w:b/>
        </w:rPr>
      </w:pPr>
    </w:p>
    <w:p w14:paraId="1BF66E09" w14:textId="77777777" w:rsidR="00DF7B52" w:rsidRPr="00FC75AC" w:rsidRDefault="00DF7B52" w:rsidP="00223DCE">
      <w:pPr>
        <w:spacing w:line="276" w:lineRule="auto"/>
        <w:ind w:right="-2"/>
        <w:jc w:val="both"/>
        <w:outlineLvl w:val="0"/>
        <w:rPr>
          <w:rFonts w:ascii="Gadugi" w:hAnsi="Gadugi" w:cs="Arial"/>
          <w:b/>
        </w:rPr>
      </w:pPr>
      <w:r w:rsidRPr="00FC75AC">
        <w:rPr>
          <w:rFonts w:ascii="Gadugi" w:hAnsi="Gadugi" w:cs="Arial"/>
          <w:b/>
        </w:rPr>
        <w:t>1.1</w:t>
      </w:r>
      <w:r w:rsidRPr="00FC75AC">
        <w:rPr>
          <w:rFonts w:ascii="Gadugi" w:hAnsi="Gadugi" w:cs="Arial"/>
          <w:b/>
        </w:rPr>
        <w:tab/>
        <w:t>OBJETO</w:t>
      </w:r>
    </w:p>
    <w:p w14:paraId="57E80BE3" w14:textId="77777777" w:rsidR="009A7679" w:rsidRPr="00FC75AC" w:rsidRDefault="009A7679" w:rsidP="00223DCE">
      <w:pPr>
        <w:spacing w:line="276" w:lineRule="auto"/>
        <w:jc w:val="both"/>
        <w:rPr>
          <w:rFonts w:ascii="Gadugi" w:hAnsi="Gadugi" w:cs="Arial"/>
        </w:rPr>
      </w:pPr>
    </w:p>
    <w:p w14:paraId="7C1CDB47" w14:textId="2D3CA52A" w:rsidR="00900455" w:rsidRPr="00FC75AC" w:rsidRDefault="00301E04" w:rsidP="00223DCE">
      <w:pPr>
        <w:pStyle w:val="Default"/>
        <w:spacing w:line="276" w:lineRule="auto"/>
        <w:jc w:val="both"/>
        <w:rPr>
          <w:rFonts w:ascii="Gadugi" w:hAnsi="Gadugi"/>
          <w:sz w:val="20"/>
          <w:szCs w:val="20"/>
        </w:rPr>
      </w:pPr>
      <w:r w:rsidRPr="00FC75AC">
        <w:rPr>
          <w:rFonts w:ascii="Gadugi" w:hAnsi="Gadugi"/>
          <w:b/>
          <w:sz w:val="20"/>
          <w:szCs w:val="20"/>
        </w:rPr>
        <w:t>LA PREVISORA S.A.</w:t>
      </w:r>
      <w:r w:rsidR="007B30B1" w:rsidRPr="00FC75AC">
        <w:rPr>
          <w:rFonts w:ascii="Gadugi" w:hAnsi="Gadugi"/>
          <w:b/>
          <w:sz w:val="20"/>
          <w:szCs w:val="20"/>
        </w:rPr>
        <w:t xml:space="preserve"> </w:t>
      </w:r>
      <w:r w:rsidR="0016370E" w:rsidRPr="00FC75AC">
        <w:rPr>
          <w:rFonts w:ascii="Gadugi" w:hAnsi="Gadugi"/>
          <w:sz w:val="20"/>
          <w:szCs w:val="20"/>
        </w:rPr>
        <w:t xml:space="preserve">pone a disposición </w:t>
      </w:r>
      <w:r w:rsidR="00E119CC" w:rsidRPr="00FC75AC">
        <w:rPr>
          <w:rFonts w:ascii="Gadugi" w:hAnsi="Gadugi"/>
          <w:sz w:val="20"/>
          <w:szCs w:val="20"/>
        </w:rPr>
        <w:t xml:space="preserve">de los interesados el </w:t>
      </w:r>
      <w:r w:rsidR="00D0238E" w:rsidRPr="00FC75AC">
        <w:rPr>
          <w:rFonts w:ascii="Gadugi" w:hAnsi="Gadugi"/>
          <w:sz w:val="20"/>
          <w:szCs w:val="20"/>
        </w:rPr>
        <w:t>documento de condiciones definitivas</w:t>
      </w:r>
      <w:r w:rsidR="005979FC" w:rsidRPr="00FC75AC">
        <w:rPr>
          <w:rFonts w:ascii="Gadugi" w:hAnsi="Gadugi"/>
          <w:sz w:val="20"/>
          <w:szCs w:val="20"/>
        </w:rPr>
        <w:t xml:space="preserve"> </w:t>
      </w:r>
      <w:r w:rsidR="00E119CC" w:rsidRPr="00FC75AC">
        <w:rPr>
          <w:rFonts w:ascii="Gadugi" w:hAnsi="Gadugi"/>
          <w:sz w:val="20"/>
          <w:szCs w:val="20"/>
        </w:rPr>
        <w:t>del proceso de invitación abierta que tiene por objeto</w:t>
      </w:r>
      <w:r w:rsidR="00900455" w:rsidRPr="00FC75AC">
        <w:rPr>
          <w:rFonts w:ascii="Gadugi" w:hAnsi="Gadugi"/>
          <w:sz w:val="20"/>
          <w:szCs w:val="20"/>
        </w:rPr>
        <w:t>:</w:t>
      </w:r>
    </w:p>
    <w:p w14:paraId="7A152E7F" w14:textId="77777777" w:rsidR="00900455" w:rsidRPr="00FC75AC" w:rsidRDefault="00900455" w:rsidP="00223DCE">
      <w:pPr>
        <w:pStyle w:val="Default"/>
        <w:spacing w:line="276" w:lineRule="auto"/>
        <w:jc w:val="both"/>
        <w:rPr>
          <w:rFonts w:ascii="Gadugi" w:hAnsi="Gadugi"/>
          <w:sz w:val="20"/>
          <w:szCs w:val="20"/>
        </w:rPr>
      </w:pPr>
    </w:p>
    <w:p w14:paraId="5A65A4ED" w14:textId="77777777" w:rsidR="0007393D" w:rsidRDefault="0007393D" w:rsidP="0007393D">
      <w:pPr>
        <w:pStyle w:val="Default"/>
        <w:ind w:left="426" w:right="617"/>
        <w:jc w:val="both"/>
        <w:rPr>
          <w:rFonts w:ascii="Gadugi" w:hAnsi="Gadugi"/>
          <w:i/>
          <w:iCs/>
          <w:sz w:val="20"/>
          <w:szCs w:val="20"/>
          <w:lang w:val="es-CO"/>
        </w:rPr>
      </w:pPr>
      <w:r w:rsidRPr="00BC0DD7">
        <w:rPr>
          <w:rFonts w:ascii="Gadugi" w:hAnsi="Gadugi"/>
          <w:i/>
          <w:iCs/>
        </w:rPr>
        <w:t>“</w:t>
      </w:r>
      <w:bookmarkStart w:id="0" w:name="_Hlk104144294"/>
      <w:r w:rsidRPr="00B3012A">
        <w:rPr>
          <w:rFonts w:ascii="Gadugi" w:hAnsi="Gadugi"/>
          <w:b/>
          <w:bCs/>
          <w:i/>
          <w:iCs/>
          <w:sz w:val="20"/>
          <w:szCs w:val="20"/>
          <w:lang w:val="es-CO"/>
        </w:rPr>
        <w:t xml:space="preserve">LA PREVISORA S.A. </w:t>
      </w:r>
      <w:r w:rsidRPr="00B3012A">
        <w:rPr>
          <w:rFonts w:ascii="Gadugi" w:hAnsi="Gadugi"/>
          <w:i/>
          <w:iCs/>
          <w:sz w:val="20"/>
          <w:szCs w:val="20"/>
          <w:lang w:val="es-CO"/>
        </w:rPr>
        <w:t>requiere contratar los servicios de infraestructura, suscripción, diseño de experiencia, diseño web, migración, desarrollo web, estrategia SEO (Search Engine Optimization – Optimización de motores de búsqueda), actividades de web máster, implementación y soporte del portal web y portal de aliados de</w:t>
      </w:r>
      <w:r w:rsidRPr="00B3012A">
        <w:rPr>
          <w:rFonts w:ascii="Gadugi" w:hAnsi="Gadugi"/>
          <w:b/>
          <w:bCs/>
          <w:i/>
          <w:iCs/>
          <w:sz w:val="20"/>
          <w:szCs w:val="20"/>
          <w:lang w:val="es-CO"/>
        </w:rPr>
        <w:t xml:space="preserve"> LA PREVISORA S.A </w:t>
      </w:r>
      <w:r w:rsidRPr="00B3012A">
        <w:rPr>
          <w:rFonts w:ascii="Gadugi" w:hAnsi="Gadugi"/>
          <w:i/>
          <w:iCs/>
          <w:sz w:val="20"/>
          <w:szCs w:val="20"/>
          <w:lang w:val="es-CO"/>
        </w:rPr>
        <w:t>sobre la plataforma de experiencia digital Liferay DXP Cloud</w:t>
      </w:r>
      <w:bookmarkEnd w:id="0"/>
      <w:r w:rsidRPr="00B3012A">
        <w:rPr>
          <w:rFonts w:ascii="Gadugi" w:hAnsi="Gadugi"/>
          <w:i/>
          <w:iCs/>
          <w:sz w:val="20"/>
          <w:szCs w:val="20"/>
          <w:lang w:val="es-CO"/>
        </w:rPr>
        <w:t>.”</w:t>
      </w:r>
    </w:p>
    <w:p w14:paraId="71CFDE7E" w14:textId="77777777" w:rsidR="005F58EE" w:rsidRPr="00FC75AC" w:rsidRDefault="005F58EE" w:rsidP="005F58EE">
      <w:pPr>
        <w:pStyle w:val="Default"/>
        <w:spacing w:line="276" w:lineRule="auto"/>
        <w:ind w:right="901"/>
        <w:jc w:val="both"/>
        <w:rPr>
          <w:rFonts w:ascii="Gadugi" w:hAnsi="Gadugi"/>
          <w:sz w:val="20"/>
          <w:szCs w:val="20"/>
        </w:rPr>
      </w:pPr>
    </w:p>
    <w:p w14:paraId="6D01F02C" w14:textId="77777777" w:rsidR="00680CF0" w:rsidRPr="00FC75AC" w:rsidRDefault="00680CF0" w:rsidP="00223DCE">
      <w:pPr>
        <w:spacing w:line="276" w:lineRule="auto"/>
        <w:jc w:val="both"/>
        <w:rPr>
          <w:rFonts w:ascii="Gadugi" w:hAnsi="Gadugi" w:cs="Arial"/>
          <w:b/>
        </w:rPr>
      </w:pPr>
      <w:r w:rsidRPr="00FC75AC">
        <w:rPr>
          <w:rFonts w:ascii="Gadugi" w:hAnsi="Gadugi" w:cs="Arial"/>
          <w:b/>
        </w:rPr>
        <w:t>1.2. APERTURA Y CIERRE DE</w:t>
      </w:r>
      <w:r w:rsidR="00F02C40" w:rsidRPr="00FC75AC">
        <w:rPr>
          <w:rFonts w:ascii="Gadugi" w:hAnsi="Gadugi" w:cs="Arial"/>
          <w:b/>
        </w:rPr>
        <w:t>L PROCESO</w:t>
      </w:r>
    </w:p>
    <w:p w14:paraId="7E67C9D5" w14:textId="77777777" w:rsidR="00680CF0" w:rsidRPr="00FC75AC" w:rsidRDefault="00680CF0" w:rsidP="00223DCE">
      <w:pPr>
        <w:spacing w:line="276" w:lineRule="auto"/>
        <w:jc w:val="both"/>
        <w:rPr>
          <w:rFonts w:ascii="Gadugi" w:hAnsi="Gadugi" w:cs="Arial"/>
        </w:rPr>
      </w:pPr>
    </w:p>
    <w:p w14:paraId="6EB6E856" w14:textId="02B2640F" w:rsidR="00CE63B9" w:rsidRPr="00FC75AC" w:rsidRDefault="00112685" w:rsidP="00223DCE">
      <w:pPr>
        <w:spacing w:line="276" w:lineRule="auto"/>
        <w:jc w:val="both"/>
        <w:outlineLvl w:val="1"/>
        <w:rPr>
          <w:rFonts w:ascii="Gadugi" w:hAnsi="Gadugi"/>
        </w:rPr>
      </w:pPr>
      <w:r w:rsidRPr="00FC75AC">
        <w:rPr>
          <w:rFonts w:ascii="Gadugi" w:hAnsi="Gadugi"/>
        </w:rPr>
        <w:t>La apertura de</w:t>
      </w:r>
      <w:r w:rsidR="00CE63B9" w:rsidRPr="00FC75AC">
        <w:rPr>
          <w:rFonts w:ascii="Gadugi" w:hAnsi="Gadugi"/>
        </w:rPr>
        <w:t xml:space="preserve">l presente proceso de selección </w:t>
      </w:r>
      <w:r w:rsidRPr="00FC75AC">
        <w:rPr>
          <w:rFonts w:ascii="Gadugi" w:hAnsi="Gadugi"/>
        </w:rPr>
        <w:t>se da con</w:t>
      </w:r>
      <w:r w:rsidR="00CE63B9" w:rsidRPr="00FC75AC">
        <w:rPr>
          <w:rFonts w:ascii="Gadugi" w:hAnsi="Gadugi"/>
        </w:rPr>
        <w:t xml:space="preserve"> la publicación en la página web de </w:t>
      </w:r>
      <w:r w:rsidR="00CE63B9" w:rsidRPr="00FC75AC">
        <w:rPr>
          <w:rFonts w:ascii="Gadugi" w:hAnsi="Gadugi"/>
          <w:b/>
          <w:bCs/>
        </w:rPr>
        <w:t>LA PREVISORA S.A</w:t>
      </w:r>
      <w:r w:rsidR="00540CDE" w:rsidRPr="00FC75AC">
        <w:rPr>
          <w:rFonts w:ascii="Gadugi" w:hAnsi="Gadugi"/>
          <w:b/>
          <w:bCs/>
        </w:rPr>
        <w:t>.</w:t>
      </w:r>
      <w:r w:rsidR="00CE63B9" w:rsidRPr="00FC75AC">
        <w:rPr>
          <w:rFonts w:ascii="Gadugi" w:hAnsi="Gadugi"/>
        </w:rPr>
        <w:t xml:space="preserve">  </w:t>
      </w:r>
      <w:hyperlink r:id="rId12" w:history="1">
        <w:r w:rsidR="006740C4" w:rsidRPr="00D860CE">
          <w:rPr>
            <w:rStyle w:val="Hipervnculo"/>
            <w:rFonts w:ascii="Gadugi" w:hAnsi="Gadugi"/>
          </w:rPr>
          <w:t>www.previsora.gov.co</w:t>
        </w:r>
      </w:hyperlink>
      <w:r w:rsidR="006740C4">
        <w:rPr>
          <w:rFonts w:ascii="Gadugi" w:hAnsi="Gadugi"/>
        </w:rPr>
        <w:t xml:space="preserve"> </w:t>
      </w:r>
      <w:r w:rsidR="00CE63B9" w:rsidRPr="00FC75AC">
        <w:rPr>
          <w:rFonts w:ascii="Gadugi" w:hAnsi="Gadugi"/>
        </w:rPr>
        <w:t xml:space="preserve"> del presente </w:t>
      </w:r>
      <w:r w:rsidR="00D0238E" w:rsidRPr="00FC75AC">
        <w:rPr>
          <w:rFonts w:ascii="Gadugi" w:hAnsi="Gadugi"/>
        </w:rPr>
        <w:t>documento de condiciones definitivas</w:t>
      </w:r>
      <w:r w:rsidR="00CE63B9" w:rsidRPr="00FC75AC">
        <w:rPr>
          <w:rFonts w:ascii="Gadugi" w:hAnsi="Gadugi"/>
        </w:rPr>
        <w:t xml:space="preserve"> y se cerrará el día señalado en el numeral </w:t>
      </w:r>
      <w:r w:rsidR="0007393D" w:rsidRPr="00026EE8">
        <w:rPr>
          <w:rFonts w:ascii="Gadugi" w:hAnsi="Gadugi"/>
          <w:b/>
          <w:bCs/>
        </w:rPr>
        <w:t>1.2</w:t>
      </w:r>
      <w:r w:rsidR="00A248F2" w:rsidRPr="00026EE8">
        <w:rPr>
          <w:rFonts w:ascii="Gadugi" w:hAnsi="Gadugi"/>
          <w:b/>
          <w:bCs/>
        </w:rPr>
        <w:t>1</w:t>
      </w:r>
      <w:r w:rsidR="0007393D" w:rsidRPr="00026EE8">
        <w:rPr>
          <w:rFonts w:ascii="Gadugi" w:hAnsi="Gadugi"/>
          <w:b/>
          <w:bCs/>
        </w:rPr>
        <w:t xml:space="preserve">. </w:t>
      </w:r>
      <w:r w:rsidR="00CE63B9" w:rsidRPr="00026EE8">
        <w:rPr>
          <w:rFonts w:ascii="Gadugi" w:hAnsi="Gadugi"/>
          <w:b/>
          <w:bCs/>
        </w:rPr>
        <w:t>CRONOGRAMA DEL PROCESO</w:t>
      </w:r>
      <w:r w:rsidR="00CE63B9" w:rsidRPr="00FC75AC">
        <w:rPr>
          <w:rFonts w:ascii="Gadugi" w:hAnsi="Gadugi"/>
        </w:rPr>
        <w:t xml:space="preserve">, fecha en la cual las propuestas deberán ser enviadas vía correo electrónico entre las </w:t>
      </w:r>
      <w:r w:rsidR="009A5D7A" w:rsidRPr="00DC46F4">
        <w:rPr>
          <w:rFonts w:ascii="Gadugi" w:hAnsi="Gadugi"/>
        </w:rPr>
        <w:t>8:00:00 am y hasta la 12:00:00 m (medio día).</w:t>
      </w:r>
    </w:p>
    <w:p w14:paraId="79FC2419" w14:textId="77777777" w:rsidR="00680CF0" w:rsidRPr="00FC75AC" w:rsidRDefault="00680CF0" w:rsidP="00223DCE">
      <w:pPr>
        <w:spacing w:line="276" w:lineRule="auto"/>
        <w:jc w:val="both"/>
        <w:rPr>
          <w:rFonts w:ascii="Gadugi" w:hAnsi="Gadugi" w:cs="Arial"/>
          <w:b/>
        </w:rPr>
      </w:pPr>
    </w:p>
    <w:p w14:paraId="5901D2D5" w14:textId="77777777" w:rsidR="000F4D9B" w:rsidRPr="00FC75AC" w:rsidRDefault="000F4D9B" w:rsidP="00223DCE">
      <w:pPr>
        <w:spacing w:line="276" w:lineRule="auto"/>
        <w:jc w:val="both"/>
        <w:rPr>
          <w:rFonts w:ascii="Gadugi" w:hAnsi="Gadugi" w:cs="Arial"/>
          <w:b/>
        </w:rPr>
      </w:pPr>
      <w:r w:rsidRPr="00FC75AC">
        <w:rPr>
          <w:rFonts w:ascii="Gadugi" w:hAnsi="Gadugi" w:cs="Arial"/>
          <w:b/>
        </w:rPr>
        <w:t>1.</w:t>
      </w:r>
      <w:r w:rsidR="00680CF0" w:rsidRPr="00FC75AC">
        <w:rPr>
          <w:rFonts w:ascii="Gadugi" w:hAnsi="Gadugi" w:cs="Arial"/>
          <w:b/>
        </w:rPr>
        <w:t>3</w:t>
      </w:r>
      <w:r w:rsidR="00C52CFC" w:rsidRPr="00FC75AC">
        <w:rPr>
          <w:rFonts w:ascii="Gadugi" w:hAnsi="Gadugi" w:cs="Arial"/>
          <w:b/>
        </w:rPr>
        <w:t>.</w:t>
      </w:r>
      <w:r w:rsidRPr="00FC75AC">
        <w:rPr>
          <w:rFonts w:ascii="Gadugi" w:hAnsi="Gadugi" w:cs="Arial"/>
          <w:b/>
        </w:rPr>
        <w:tab/>
      </w:r>
      <w:r w:rsidR="00CD330C" w:rsidRPr="00FC75AC">
        <w:rPr>
          <w:rFonts w:ascii="Gadugi" w:hAnsi="Gadugi" w:cs="Arial"/>
          <w:b/>
        </w:rPr>
        <w:t>FINANCIACIÓN Y PRESUPUESTO OFICIAL</w:t>
      </w:r>
    </w:p>
    <w:p w14:paraId="36022A0B" w14:textId="77777777" w:rsidR="002664D2" w:rsidRPr="00FC75AC" w:rsidRDefault="002664D2" w:rsidP="00223DCE">
      <w:pPr>
        <w:spacing w:line="276" w:lineRule="auto"/>
        <w:jc w:val="both"/>
        <w:rPr>
          <w:rFonts w:ascii="Gadugi" w:hAnsi="Gadugi" w:cs="Arial"/>
          <w:b/>
        </w:rPr>
      </w:pPr>
    </w:p>
    <w:p w14:paraId="04F136B2" w14:textId="77777777" w:rsidR="00E67160" w:rsidRPr="009640FB" w:rsidRDefault="00E67160" w:rsidP="00E67160">
      <w:pPr>
        <w:spacing w:line="276" w:lineRule="auto"/>
        <w:jc w:val="both"/>
        <w:rPr>
          <w:rFonts w:ascii="Gadugi" w:hAnsi="Gadugi" w:cs="Arial"/>
          <w:b/>
          <w:bCs/>
          <w:color w:val="000000"/>
        </w:rPr>
      </w:pPr>
      <w:r w:rsidRPr="00BC0DD7">
        <w:rPr>
          <w:rFonts w:ascii="Gadugi" w:hAnsi="Gadugi" w:cs="Arial"/>
          <w:bCs/>
          <w:color w:val="000000"/>
        </w:rPr>
        <w:t>La fuente de financiación para la ejecución del consecuente contrato derivado del presente proceso de selección se hará con recursos propios de </w:t>
      </w:r>
      <w:r w:rsidRPr="00BC0DD7">
        <w:rPr>
          <w:rFonts w:ascii="Gadugi" w:hAnsi="Gadugi" w:cs="Arial"/>
          <w:b/>
          <w:bCs/>
          <w:color w:val="000000"/>
        </w:rPr>
        <w:t>LA PREVISORA S.A. </w:t>
      </w:r>
      <w:r w:rsidRPr="00BC0DD7">
        <w:rPr>
          <w:rFonts w:ascii="Gadugi" w:hAnsi="Gadugi" w:cs="Arial"/>
          <w:bCs/>
          <w:color w:val="000000"/>
        </w:rPr>
        <w:t>cuyo presupuesto estimado y de acuerdo con el estudio de mercado tiene un valor estimado de</w:t>
      </w:r>
      <w:r w:rsidRPr="00BC0DD7">
        <w:rPr>
          <w:rFonts w:ascii="Gadugi" w:hAnsi="Gadugi" w:cs="Arial"/>
          <w:b/>
          <w:bCs/>
          <w:color w:val="000000"/>
        </w:rPr>
        <w:t> </w:t>
      </w:r>
      <w:r w:rsidRPr="009640FB">
        <w:rPr>
          <w:rFonts w:ascii="Gadugi" w:hAnsi="Gadugi" w:cs="Segoe UI"/>
          <w:b/>
          <w:bCs/>
          <w:lang w:eastAsia="es-MX"/>
        </w:rPr>
        <w:t xml:space="preserve">TRES MIL NOVENTA Y CUATRO MILLONES DE PESOS </w:t>
      </w:r>
      <w:r w:rsidRPr="009640FB">
        <w:rPr>
          <w:rFonts w:ascii="Gadugi" w:hAnsi="Gadugi" w:cs="Arial"/>
          <w:b/>
          <w:bCs/>
          <w:color w:val="000000"/>
        </w:rPr>
        <w:t>M/CTE. (</w:t>
      </w:r>
      <w:r w:rsidRPr="009640FB">
        <w:rPr>
          <w:rFonts w:ascii="Gadugi" w:hAnsi="Gadugi" w:cs="Segoe UI"/>
          <w:b/>
          <w:bCs/>
          <w:lang w:eastAsia="es-MX"/>
        </w:rPr>
        <w:t xml:space="preserve">$3.094.000.000) </w:t>
      </w:r>
      <w:r w:rsidRPr="009640FB">
        <w:rPr>
          <w:rFonts w:ascii="Gadugi" w:hAnsi="Gadugi" w:cs="Arial"/>
          <w:b/>
          <w:bCs/>
          <w:color w:val="000000"/>
        </w:rPr>
        <w:t>Incluido IVA.</w:t>
      </w:r>
    </w:p>
    <w:p w14:paraId="34CC04F6" w14:textId="77777777" w:rsidR="00E67160" w:rsidRPr="00BC0DD7" w:rsidRDefault="00E67160" w:rsidP="00E67160">
      <w:pPr>
        <w:spacing w:line="276" w:lineRule="auto"/>
        <w:jc w:val="both"/>
        <w:rPr>
          <w:rFonts w:ascii="Gadugi" w:hAnsi="Gadugi" w:cs="Arial"/>
          <w:bCs/>
          <w:color w:val="000000"/>
        </w:rPr>
      </w:pPr>
      <w:r w:rsidRPr="00BC0DD7">
        <w:rPr>
          <w:rFonts w:ascii="Gadugi" w:hAnsi="Gadugi" w:cs="Arial"/>
          <w:b/>
          <w:bCs/>
          <w:color w:val="000000"/>
        </w:rPr>
        <w:t> </w:t>
      </w:r>
    </w:p>
    <w:p w14:paraId="11E710FC" w14:textId="4014C5DD" w:rsidR="00E67160" w:rsidRDefault="00E67160" w:rsidP="00E67160">
      <w:pPr>
        <w:spacing w:line="276" w:lineRule="auto"/>
        <w:jc w:val="both"/>
        <w:rPr>
          <w:rFonts w:ascii="Gadugi" w:hAnsi="Gadugi" w:cs="Arial"/>
          <w:bCs/>
          <w:color w:val="000000"/>
        </w:rPr>
      </w:pPr>
      <w:r w:rsidRPr="00BC0DD7">
        <w:rPr>
          <w:rFonts w:ascii="Gadugi" w:hAnsi="Gadugi" w:cs="Arial"/>
          <w:bCs/>
          <w:color w:val="000000"/>
        </w:rPr>
        <w:t>Para llevar a cabo la contratación </w:t>
      </w:r>
      <w:r w:rsidRPr="00BC0DD7">
        <w:rPr>
          <w:rFonts w:ascii="Gadugi" w:hAnsi="Gadugi" w:cs="Arial"/>
          <w:b/>
          <w:bCs/>
          <w:color w:val="000000"/>
        </w:rPr>
        <w:t>LA PREVISORA S.A.</w:t>
      </w:r>
      <w:r w:rsidRPr="00BC0DD7">
        <w:rPr>
          <w:rFonts w:ascii="Gadugi" w:hAnsi="Gadugi" w:cs="Arial"/>
          <w:bCs/>
          <w:color w:val="000000"/>
        </w:rPr>
        <w:t>, cuenta con el certificado de disponibilidad presupuestal número </w:t>
      </w:r>
      <w:bookmarkStart w:id="1" w:name="_Hlk104145389"/>
      <w:r w:rsidRPr="009640FB">
        <w:rPr>
          <w:rFonts w:ascii="Gadugi" w:hAnsi="Gadugi" w:cs="Arial"/>
          <w:b/>
          <w:bCs/>
          <w:color w:val="000000"/>
        </w:rPr>
        <w:t>2022000616</w:t>
      </w:r>
      <w:r w:rsidRPr="00BC0DD7">
        <w:rPr>
          <w:rFonts w:ascii="Gadugi" w:hAnsi="Gadugi" w:cs="Arial"/>
          <w:b/>
          <w:bCs/>
          <w:color w:val="000000"/>
        </w:rPr>
        <w:t xml:space="preserve"> </w:t>
      </w:r>
      <w:r w:rsidRPr="00793C07">
        <w:rPr>
          <w:rFonts w:ascii="Gadugi" w:hAnsi="Gadugi" w:cs="Arial"/>
          <w:b/>
          <w:bCs/>
          <w:color w:val="000000"/>
        </w:rPr>
        <w:t xml:space="preserve">del </w:t>
      </w:r>
      <w:r w:rsidR="00BE04AB">
        <w:rPr>
          <w:rFonts w:ascii="Gadugi" w:hAnsi="Gadugi" w:cs="Arial"/>
          <w:b/>
          <w:bCs/>
          <w:color w:val="000000"/>
        </w:rPr>
        <w:t xml:space="preserve">treinta y uno </w:t>
      </w:r>
      <w:r w:rsidRPr="00793C07">
        <w:rPr>
          <w:rFonts w:ascii="Gadugi" w:hAnsi="Gadugi" w:cs="Arial"/>
          <w:b/>
          <w:bCs/>
          <w:color w:val="000000"/>
        </w:rPr>
        <w:t>(</w:t>
      </w:r>
      <w:r w:rsidR="00BE04AB">
        <w:rPr>
          <w:rFonts w:ascii="Gadugi" w:hAnsi="Gadugi" w:cs="Arial"/>
          <w:b/>
          <w:bCs/>
          <w:color w:val="000000"/>
        </w:rPr>
        <w:t>31</w:t>
      </w:r>
      <w:r w:rsidRPr="00793C07">
        <w:rPr>
          <w:rFonts w:ascii="Gadugi" w:hAnsi="Gadugi" w:cs="Arial"/>
          <w:b/>
          <w:bCs/>
          <w:color w:val="000000"/>
        </w:rPr>
        <w:t xml:space="preserve">) de </w:t>
      </w:r>
      <w:r w:rsidR="00BE04AB">
        <w:rPr>
          <w:rFonts w:ascii="Gadugi" w:hAnsi="Gadugi" w:cs="Arial"/>
          <w:b/>
          <w:bCs/>
          <w:color w:val="000000"/>
        </w:rPr>
        <w:t>marzo</w:t>
      </w:r>
      <w:r w:rsidRPr="00793C07">
        <w:rPr>
          <w:rFonts w:ascii="Gadugi" w:hAnsi="Gadugi" w:cs="Arial"/>
          <w:b/>
          <w:bCs/>
          <w:color w:val="000000"/>
        </w:rPr>
        <w:t xml:space="preserve"> de 202</w:t>
      </w:r>
      <w:r w:rsidR="00BE04AB">
        <w:rPr>
          <w:rFonts w:ascii="Gadugi" w:hAnsi="Gadugi" w:cs="Arial"/>
          <w:b/>
          <w:bCs/>
          <w:color w:val="000000"/>
        </w:rPr>
        <w:t>2</w:t>
      </w:r>
      <w:r w:rsidRPr="00793C07">
        <w:rPr>
          <w:rFonts w:ascii="Gadugi" w:hAnsi="Gadugi" w:cs="Arial"/>
          <w:bCs/>
          <w:color w:val="000000"/>
        </w:rPr>
        <w:t> </w:t>
      </w:r>
      <w:bookmarkEnd w:id="1"/>
      <w:r w:rsidRPr="00793C07">
        <w:rPr>
          <w:rFonts w:ascii="Gadugi" w:hAnsi="Gadugi" w:cs="Arial"/>
          <w:bCs/>
          <w:color w:val="000000"/>
        </w:rPr>
        <w:t>por valor de </w:t>
      </w:r>
      <w:r w:rsidRPr="00793C07">
        <w:rPr>
          <w:rFonts w:ascii="Gadugi" w:hAnsi="Gadugi" w:cs="Arial"/>
          <w:b/>
          <w:bCs/>
          <w:color w:val="000000"/>
        </w:rPr>
        <w:t>$3.094.000.000</w:t>
      </w:r>
      <w:r w:rsidR="00BE04AB">
        <w:rPr>
          <w:rFonts w:ascii="Gadugi" w:hAnsi="Gadugi" w:cs="Arial"/>
          <w:b/>
          <w:bCs/>
          <w:color w:val="000000"/>
        </w:rPr>
        <w:t xml:space="preserve"> IVA Incluido</w:t>
      </w:r>
      <w:r>
        <w:rPr>
          <w:rFonts w:ascii="Gadugi" w:hAnsi="Gadugi" w:cs="Arial"/>
          <w:b/>
          <w:bCs/>
          <w:color w:val="000000"/>
        </w:rPr>
        <w:t xml:space="preserve"> </w:t>
      </w:r>
      <w:r w:rsidRPr="00BC0DD7">
        <w:rPr>
          <w:rFonts w:ascii="Gadugi" w:hAnsi="Gadugi" w:cs="Arial"/>
          <w:bCs/>
          <w:color w:val="000000"/>
        </w:rPr>
        <w:t>y con cargo a</w:t>
      </w:r>
      <w:r>
        <w:rPr>
          <w:rFonts w:ascii="Gadugi" w:hAnsi="Gadugi" w:cs="Arial"/>
          <w:bCs/>
          <w:color w:val="000000"/>
        </w:rPr>
        <w:t xml:space="preserve"> los</w:t>
      </w:r>
      <w:r w:rsidRPr="00BC0DD7">
        <w:rPr>
          <w:rFonts w:ascii="Gadugi" w:hAnsi="Gadugi" w:cs="Arial"/>
          <w:bCs/>
          <w:color w:val="000000"/>
        </w:rPr>
        <w:t xml:space="preserve"> Rubro</w:t>
      </w:r>
      <w:r>
        <w:rPr>
          <w:rFonts w:ascii="Gadugi" w:hAnsi="Gadugi" w:cs="Arial"/>
          <w:bCs/>
          <w:color w:val="000000"/>
        </w:rPr>
        <w:t>s:</w:t>
      </w:r>
    </w:p>
    <w:p w14:paraId="68834F30" w14:textId="77777777" w:rsidR="00E67160" w:rsidRPr="00BC0DD7" w:rsidRDefault="00E67160" w:rsidP="00E67160">
      <w:pPr>
        <w:spacing w:line="276" w:lineRule="auto"/>
        <w:jc w:val="both"/>
        <w:rPr>
          <w:rFonts w:ascii="Gadugi" w:hAnsi="Gadugi" w:cs="Arial"/>
          <w:b/>
          <w:bCs/>
          <w:color w:val="000000"/>
        </w:rPr>
      </w:pPr>
      <w:r w:rsidRPr="00BC0DD7">
        <w:rPr>
          <w:rFonts w:ascii="Gadugi" w:hAnsi="Gadugi" w:cs="Arial"/>
          <w:bCs/>
          <w:color w:val="000000"/>
        </w:rPr>
        <w:t> </w:t>
      </w:r>
    </w:p>
    <w:tbl>
      <w:tblPr>
        <w:tblStyle w:val="Tablaconcuadrcula"/>
        <w:tblW w:w="0" w:type="auto"/>
        <w:jc w:val="center"/>
        <w:tblLook w:val="04A0" w:firstRow="1" w:lastRow="0" w:firstColumn="1" w:lastColumn="0" w:noHBand="0" w:noVBand="1"/>
      </w:tblPr>
      <w:tblGrid>
        <w:gridCol w:w="712"/>
        <w:gridCol w:w="1917"/>
        <w:gridCol w:w="1981"/>
        <w:gridCol w:w="1592"/>
        <w:gridCol w:w="1585"/>
        <w:gridCol w:w="1609"/>
      </w:tblGrid>
      <w:tr w:rsidR="00E67160" w:rsidRPr="009640FB" w14:paraId="5E4C7B84" w14:textId="77777777" w:rsidTr="00B0657F">
        <w:trPr>
          <w:tblHeader/>
          <w:jc w:val="center"/>
        </w:trPr>
        <w:tc>
          <w:tcPr>
            <w:tcW w:w="712" w:type="dxa"/>
            <w:shd w:val="clear" w:color="auto" w:fill="F2F2F2" w:themeFill="background1" w:themeFillShade="F2"/>
          </w:tcPr>
          <w:p w14:paraId="1081D4C2" w14:textId="77777777" w:rsidR="00E67160" w:rsidRPr="009640FB" w:rsidRDefault="00E67160" w:rsidP="00DB525E">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Año</w:t>
            </w:r>
          </w:p>
        </w:tc>
        <w:tc>
          <w:tcPr>
            <w:tcW w:w="1917" w:type="dxa"/>
            <w:shd w:val="clear" w:color="auto" w:fill="F2F2F2" w:themeFill="background1" w:themeFillShade="F2"/>
          </w:tcPr>
          <w:p w14:paraId="5FCBD4AA" w14:textId="77777777" w:rsidR="00E67160" w:rsidRPr="009640FB" w:rsidRDefault="00E67160" w:rsidP="00DB525E">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Rubro</w:t>
            </w:r>
          </w:p>
        </w:tc>
        <w:tc>
          <w:tcPr>
            <w:tcW w:w="1981" w:type="dxa"/>
            <w:shd w:val="clear" w:color="auto" w:fill="F2F2F2" w:themeFill="background1" w:themeFillShade="F2"/>
          </w:tcPr>
          <w:p w14:paraId="29AA74D2" w14:textId="77777777" w:rsidR="00E67160" w:rsidRPr="009640FB" w:rsidRDefault="00E67160" w:rsidP="00DB525E">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Subrubro</w:t>
            </w:r>
          </w:p>
        </w:tc>
        <w:tc>
          <w:tcPr>
            <w:tcW w:w="1592" w:type="dxa"/>
            <w:shd w:val="clear" w:color="auto" w:fill="F2F2F2" w:themeFill="background1" w:themeFillShade="F2"/>
          </w:tcPr>
          <w:p w14:paraId="0B5067D2" w14:textId="77777777" w:rsidR="00E67160" w:rsidRPr="009640FB" w:rsidRDefault="00E67160" w:rsidP="00DB525E">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Gasto</w:t>
            </w:r>
          </w:p>
        </w:tc>
        <w:tc>
          <w:tcPr>
            <w:tcW w:w="1585" w:type="dxa"/>
            <w:shd w:val="clear" w:color="auto" w:fill="F2F2F2" w:themeFill="background1" w:themeFillShade="F2"/>
          </w:tcPr>
          <w:p w14:paraId="26AB9A5D" w14:textId="77777777" w:rsidR="00E67160" w:rsidRPr="009640FB" w:rsidRDefault="00E67160" w:rsidP="00DB525E">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Iva</w:t>
            </w:r>
          </w:p>
        </w:tc>
        <w:tc>
          <w:tcPr>
            <w:tcW w:w="1609" w:type="dxa"/>
            <w:shd w:val="clear" w:color="auto" w:fill="F2F2F2" w:themeFill="background1" w:themeFillShade="F2"/>
          </w:tcPr>
          <w:p w14:paraId="204DA8AB" w14:textId="77777777" w:rsidR="00E67160" w:rsidRPr="009640FB" w:rsidRDefault="00E67160" w:rsidP="00DB525E">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Total</w:t>
            </w:r>
          </w:p>
        </w:tc>
      </w:tr>
      <w:tr w:rsidR="00E67160" w:rsidRPr="009640FB" w14:paraId="78CC507A" w14:textId="77777777" w:rsidTr="009864C0">
        <w:trPr>
          <w:jc w:val="center"/>
        </w:trPr>
        <w:tc>
          <w:tcPr>
            <w:tcW w:w="712" w:type="dxa"/>
          </w:tcPr>
          <w:p w14:paraId="372B5729" w14:textId="77777777" w:rsidR="00E67160" w:rsidRPr="009640FB" w:rsidRDefault="00E67160" w:rsidP="00626167">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lang w:val="es-ES"/>
              </w:rPr>
              <w:t>2022</w:t>
            </w:r>
          </w:p>
        </w:tc>
        <w:tc>
          <w:tcPr>
            <w:tcW w:w="1917" w:type="dxa"/>
          </w:tcPr>
          <w:p w14:paraId="14BBA26E" w14:textId="77777777" w:rsidR="00E67160" w:rsidRPr="009640FB" w:rsidRDefault="00E67160" w:rsidP="00626167">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lang w:val="es-ES"/>
              </w:rPr>
              <w:t xml:space="preserve">Honorarios Administrativos </w:t>
            </w:r>
            <w:r w:rsidRPr="009640FB">
              <w:rPr>
                <w:rFonts w:ascii="Gadugi" w:hAnsi="Gadugi" w:cs="Arial"/>
                <w:b/>
                <w:bCs/>
                <w:color w:val="000000"/>
                <w:sz w:val="18"/>
                <w:szCs w:val="18"/>
                <w:lang w:val="es-MX"/>
              </w:rPr>
              <w:t>Arrendamiento Tecnológico</w:t>
            </w:r>
          </w:p>
          <w:p w14:paraId="7D5303F7" w14:textId="77777777" w:rsidR="00E67160" w:rsidRPr="009640FB" w:rsidRDefault="00E67160" w:rsidP="00626167">
            <w:pPr>
              <w:spacing w:line="276" w:lineRule="auto"/>
              <w:jc w:val="both"/>
              <w:rPr>
                <w:rFonts w:ascii="Gadugi" w:hAnsi="Gadugi" w:cs="Arial"/>
                <w:b/>
                <w:bCs/>
                <w:color w:val="000000"/>
                <w:sz w:val="18"/>
                <w:szCs w:val="18"/>
                <w:lang w:val="es-MX"/>
              </w:rPr>
            </w:pPr>
            <w:r w:rsidRPr="009640FB">
              <w:rPr>
                <w:rFonts w:ascii="Gadugi" w:hAnsi="Gadugi" w:cs="Arial"/>
                <w:b/>
                <w:bCs/>
                <w:color w:val="000000"/>
                <w:sz w:val="18"/>
                <w:szCs w:val="18"/>
                <w:lang w:val="es-MX"/>
              </w:rPr>
              <w:t>Inv. Adquisición Activos de Software</w:t>
            </w:r>
          </w:p>
        </w:tc>
        <w:tc>
          <w:tcPr>
            <w:tcW w:w="1981" w:type="dxa"/>
          </w:tcPr>
          <w:p w14:paraId="74CC08CC" w14:textId="77777777" w:rsidR="00E67160" w:rsidRPr="009640FB" w:rsidRDefault="00E67160" w:rsidP="00626167">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lang w:val="es-ES"/>
              </w:rPr>
              <w:t xml:space="preserve">Honorarios Administrativos </w:t>
            </w:r>
            <w:r w:rsidRPr="009640FB">
              <w:rPr>
                <w:rFonts w:ascii="Gadugi" w:hAnsi="Gadugi" w:cs="Arial"/>
                <w:b/>
                <w:bCs/>
                <w:color w:val="000000"/>
                <w:sz w:val="18"/>
                <w:szCs w:val="18"/>
                <w:lang w:val="es-MX"/>
              </w:rPr>
              <w:t>Arrendamiento Tecnológico</w:t>
            </w:r>
          </w:p>
          <w:p w14:paraId="527A73DE" w14:textId="1D7A4D4E" w:rsidR="00E67160" w:rsidRPr="009640FB" w:rsidRDefault="00E67160" w:rsidP="00626167">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lang w:val="es-MX"/>
              </w:rPr>
              <w:t>Inv.</w:t>
            </w:r>
            <w:r w:rsidR="00DB525E">
              <w:rPr>
                <w:rFonts w:ascii="Gadugi" w:hAnsi="Gadugi" w:cs="Arial"/>
                <w:b/>
                <w:bCs/>
                <w:color w:val="000000"/>
                <w:sz w:val="18"/>
                <w:szCs w:val="18"/>
                <w:lang w:val="es-MX"/>
              </w:rPr>
              <w:t xml:space="preserve"> </w:t>
            </w:r>
            <w:r w:rsidRPr="009640FB">
              <w:rPr>
                <w:rFonts w:ascii="Gadugi" w:hAnsi="Gadugi" w:cs="Arial"/>
                <w:b/>
                <w:bCs/>
                <w:color w:val="000000"/>
                <w:sz w:val="18"/>
                <w:szCs w:val="18"/>
                <w:lang w:val="es-MX"/>
              </w:rPr>
              <w:t>Adquisición Activos de Software</w:t>
            </w:r>
          </w:p>
        </w:tc>
        <w:tc>
          <w:tcPr>
            <w:tcW w:w="1592" w:type="dxa"/>
            <w:vAlign w:val="center"/>
          </w:tcPr>
          <w:p w14:paraId="3EBBEBEF" w14:textId="77777777" w:rsidR="00E67160" w:rsidRPr="009640FB" w:rsidRDefault="00E67160" w:rsidP="009864C0">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$ 1.300.000.000</w:t>
            </w:r>
          </w:p>
        </w:tc>
        <w:tc>
          <w:tcPr>
            <w:tcW w:w="1585" w:type="dxa"/>
            <w:vAlign w:val="center"/>
          </w:tcPr>
          <w:p w14:paraId="4A56F2F6" w14:textId="77777777" w:rsidR="00E67160" w:rsidRPr="009640FB" w:rsidRDefault="00E67160" w:rsidP="009864C0">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$ 247.000.000</w:t>
            </w:r>
          </w:p>
        </w:tc>
        <w:tc>
          <w:tcPr>
            <w:tcW w:w="1609" w:type="dxa"/>
            <w:vAlign w:val="center"/>
          </w:tcPr>
          <w:p w14:paraId="04B3979F" w14:textId="77777777" w:rsidR="00E67160" w:rsidRPr="009640FB" w:rsidRDefault="00E67160" w:rsidP="009864C0">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$1.547.000.000</w:t>
            </w:r>
          </w:p>
        </w:tc>
      </w:tr>
      <w:tr w:rsidR="00E67160" w:rsidRPr="009640FB" w14:paraId="26C2FC33" w14:textId="77777777" w:rsidTr="009864C0">
        <w:trPr>
          <w:trHeight w:val="794"/>
          <w:jc w:val="center"/>
        </w:trPr>
        <w:tc>
          <w:tcPr>
            <w:tcW w:w="712" w:type="dxa"/>
            <w:shd w:val="clear" w:color="auto" w:fill="FFFFFF" w:themeFill="background1"/>
          </w:tcPr>
          <w:p w14:paraId="51384E7B" w14:textId="77777777" w:rsidR="00E67160" w:rsidRPr="009640FB" w:rsidRDefault="00E67160" w:rsidP="00626167">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rPr>
              <w:lastRenderedPageBreak/>
              <w:t>2023</w:t>
            </w:r>
          </w:p>
          <w:p w14:paraId="7827AFC1" w14:textId="77777777" w:rsidR="00E67160" w:rsidRPr="009640FB" w:rsidRDefault="00E67160" w:rsidP="00626167">
            <w:pPr>
              <w:spacing w:line="276" w:lineRule="auto"/>
              <w:jc w:val="both"/>
              <w:rPr>
                <w:rFonts w:ascii="Gadugi" w:hAnsi="Gadugi" w:cs="Arial"/>
                <w:b/>
                <w:bCs/>
                <w:color w:val="000000"/>
                <w:sz w:val="18"/>
                <w:szCs w:val="18"/>
                <w:lang w:val="es-ES"/>
              </w:rPr>
            </w:pPr>
          </w:p>
        </w:tc>
        <w:tc>
          <w:tcPr>
            <w:tcW w:w="1917" w:type="dxa"/>
            <w:shd w:val="clear" w:color="auto" w:fill="FFFFFF" w:themeFill="background1"/>
          </w:tcPr>
          <w:p w14:paraId="643614EF" w14:textId="77F45B9C" w:rsidR="00E67160" w:rsidRPr="009640FB" w:rsidRDefault="00E67160" w:rsidP="00DB525E">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lang w:val="es-MX"/>
              </w:rPr>
              <w:t>Arrendamiento Tecnológico</w:t>
            </w:r>
          </w:p>
        </w:tc>
        <w:tc>
          <w:tcPr>
            <w:tcW w:w="1981" w:type="dxa"/>
            <w:shd w:val="clear" w:color="auto" w:fill="FFFFFF" w:themeFill="background1"/>
          </w:tcPr>
          <w:p w14:paraId="09CE12DB" w14:textId="77777777" w:rsidR="00E67160" w:rsidRPr="009640FB" w:rsidRDefault="00E67160" w:rsidP="00626167">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lang w:val="es-MX"/>
              </w:rPr>
              <w:t>Arrendamiento Software</w:t>
            </w:r>
          </w:p>
          <w:p w14:paraId="41B622F7" w14:textId="77777777" w:rsidR="00E67160" w:rsidRPr="009640FB" w:rsidRDefault="00E67160" w:rsidP="00626167">
            <w:pPr>
              <w:spacing w:line="276" w:lineRule="auto"/>
              <w:jc w:val="both"/>
              <w:rPr>
                <w:rFonts w:ascii="Gadugi" w:hAnsi="Gadugi" w:cs="Arial"/>
                <w:b/>
                <w:bCs/>
                <w:color w:val="000000"/>
                <w:sz w:val="18"/>
                <w:szCs w:val="18"/>
                <w:lang w:val="es-ES"/>
              </w:rPr>
            </w:pPr>
          </w:p>
        </w:tc>
        <w:tc>
          <w:tcPr>
            <w:tcW w:w="1592" w:type="dxa"/>
            <w:shd w:val="clear" w:color="auto" w:fill="FFFFFF" w:themeFill="background1"/>
            <w:vAlign w:val="center"/>
          </w:tcPr>
          <w:p w14:paraId="03683B8B" w14:textId="77777777" w:rsidR="00E67160" w:rsidRPr="009640FB" w:rsidRDefault="00E67160" w:rsidP="009864C0">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$ 650.000.000</w:t>
            </w:r>
          </w:p>
        </w:tc>
        <w:tc>
          <w:tcPr>
            <w:tcW w:w="1585" w:type="dxa"/>
            <w:shd w:val="clear" w:color="auto" w:fill="FFFFFF" w:themeFill="background1"/>
            <w:vAlign w:val="center"/>
          </w:tcPr>
          <w:p w14:paraId="50C106DB" w14:textId="77777777" w:rsidR="00E67160" w:rsidRPr="009640FB" w:rsidRDefault="00E67160" w:rsidP="009864C0">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$123.500.000</w:t>
            </w:r>
          </w:p>
        </w:tc>
        <w:tc>
          <w:tcPr>
            <w:tcW w:w="1609" w:type="dxa"/>
            <w:shd w:val="clear" w:color="auto" w:fill="FFFFFF" w:themeFill="background1"/>
            <w:vAlign w:val="center"/>
          </w:tcPr>
          <w:p w14:paraId="1830E4B7" w14:textId="77777777" w:rsidR="00E67160" w:rsidRPr="009640FB" w:rsidRDefault="00E67160" w:rsidP="009864C0">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$ 773.500.000</w:t>
            </w:r>
          </w:p>
        </w:tc>
      </w:tr>
      <w:tr w:rsidR="00E67160" w:rsidRPr="009640FB" w14:paraId="081265AA" w14:textId="77777777" w:rsidTr="009864C0">
        <w:trPr>
          <w:jc w:val="center"/>
        </w:trPr>
        <w:tc>
          <w:tcPr>
            <w:tcW w:w="712" w:type="dxa"/>
            <w:shd w:val="clear" w:color="auto" w:fill="FFFFFF" w:themeFill="background1"/>
          </w:tcPr>
          <w:p w14:paraId="21520174" w14:textId="77777777" w:rsidR="00E67160" w:rsidRPr="009640FB" w:rsidRDefault="00E67160" w:rsidP="00626167">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lang w:val="es-ES"/>
              </w:rPr>
              <w:t>2024</w:t>
            </w:r>
          </w:p>
        </w:tc>
        <w:tc>
          <w:tcPr>
            <w:tcW w:w="1917" w:type="dxa"/>
            <w:shd w:val="clear" w:color="auto" w:fill="FFFFFF" w:themeFill="background1"/>
          </w:tcPr>
          <w:p w14:paraId="620E7935" w14:textId="77777777" w:rsidR="00E67160" w:rsidRPr="009640FB" w:rsidRDefault="00E67160" w:rsidP="00626167">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lang w:val="es-MX"/>
              </w:rPr>
              <w:t>Arrendamiento Tecnológico</w:t>
            </w:r>
          </w:p>
          <w:p w14:paraId="604CDDB0" w14:textId="77777777" w:rsidR="00E67160" w:rsidRPr="009640FB" w:rsidRDefault="00E67160" w:rsidP="00626167">
            <w:pPr>
              <w:spacing w:line="276" w:lineRule="auto"/>
              <w:jc w:val="both"/>
              <w:rPr>
                <w:rFonts w:ascii="Gadugi" w:hAnsi="Gadugi" w:cs="Arial"/>
                <w:b/>
                <w:bCs/>
                <w:color w:val="000000"/>
                <w:sz w:val="18"/>
                <w:szCs w:val="18"/>
                <w:lang w:val="es-ES"/>
              </w:rPr>
            </w:pPr>
          </w:p>
        </w:tc>
        <w:tc>
          <w:tcPr>
            <w:tcW w:w="1981" w:type="dxa"/>
            <w:shd w:val="clear" w:color="auto" w:fill="FFFFFF" w:themeFill="background1"/>
          </w:tcPr>
          <w:p w14:paraId="7FE1974E" w14:textId="77777777" w:rsidR="00E67160" w:rsidRPr="009640FB" w:rsidRDefault="00E67160" w:rsidP="00626167">
            <w:pPr>
              <w:spacing w:line="276" w:lineRule="auto"/>
              <w:jc w:val="both"/>
              <w:rPr>
                <w:rFonts w:ascii="Gadugi" w:hAnsi="Gadugi" w:cs="Arial"/>
                <w:b/>
                <w:bCs/>
                <w:color w:val="000000"/>
                <w:sz w:val="18"/>
                <w:szCs w:val="18"/>
                <w:lang w:val="es-ES"/>
              </w:rPr>
            </w:pPr>
            <w:r w:rsidRPr="009640FB">
              <w:rPr>
                <w:rFonts w:ascii="Gadugi" w:hAnsi="Gadugi" w:cs="Arial"/>
                <w:b/>
                <w:bCs/>
                <w:color w:val="000000"/>
                <w:sz w:val="18"/>
                <w:szCs w:val="18"/>
                <w:lang w:val="es-MX"/>
              </w:rPr>
              <w:t>Arrendamiento Software</w:t>
            </w:r>
          </w:p>
          <w:p w14:paraId="0C767A88" w14:textId="77777777" w:rsidR="00E67160" w:rsidRPr="009640FB" w:rsidRDefault="00E67160" w:rsidP="00626167">
            <w:pPr>
              <w:spacing w:line="276" w:lineRule="auto"/>
              <w:jc w:val="both"/>
              <w:rPr>
                <w:rFonts w:ascii="Gadugi" w:hAnsi="Gadugi" w:cs="Arial"/>
                <w:b/>
                <w:bCs/>
                <w:color w:val="000000"/>
                <w:sz w:val="18"/>
                <w:szCs w:val="18"/>
                <w:lang w:val="es-ES"/>
              </w:rPr>
            </w:pPr>
          </w:p>
        </w:tc>
        <w:tc>
          <w:tcPr>
            <w:tcW w:w="1592" w:type="dxa"/>
            <w:shd w:val="clear" w:color="auto" w:fill="FFFFFF" w:themeFill="background1"/>
            <w:vAlign w:val="center"/>
          </w:tcPr>
          <w:p w14:paraId="38477C2A" w14:textId="77777777" w:rsidR="00E67160" w:rsidRPr="009640FB" w:rsidRDefault="00E67160" w:rsidP="009864C0">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$ 650.000.000</w:t>
            </w:r>
          </w:p>
          <w:p w14:paraId="2973190C" w14:textId="77777777" w:rsidR="00E67160" w:rsidRPr="009640FB" w:rsidRDefault="00E67160" w:rsidP="009864C0">
            <w:pPr>
              <w:spacing w:line="276" w:lineRule="auto"/>
              <w:jc w:val="center"/>
              <w:rPr>
                <w:rFonts w:ascii="Gadugi" w:hAnsi="Gadugi" w:cs="Arial"/>
                <w:b/>
                <w:bCs/>
                <w:color w:val="000000"/>
                <w:sz w:val="18"/>
                <w:szCs w:val="18"/>
                <w:lang w:val="es-ES"/>
              </w:rPr>
            </w:pPr>
          </w:p>
        </w:tc>
        <w:tc>
          <w:tcPr>
            <w:tcW w:w="1585" w:type="dxa"/>
            <w:shd w:val="clear" w:color="auto" w:fill="FFFFFF" w:themeFill="background1"/>
            <w:vAlign w:val="center"/>
          </w:tcPr>
          <w:p w14:paraId="3F94A745" w14:textId="77777777" w:rsidR="00E67160" w:rsidRPr="009640FB" w:rsidRDefault="00E67160" w:rsidP="009864C0">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$123.500.000</w:t>
            </w:r>
          </w:p>
          <w:p w14:paraId="44E1C79A" w14:textId="77777777" w:rsidR="00E67160" w:rsidRPr="009640FB" w:rsidRDefault="00E67160" w:rsidP="009864C0">
            <w:pPr>
              <w:spacing w:line="276" w:lineRule="auto"/>
              <w:jc w:val="center"/>
              <w:rPr>
                <w:rFonts w:ascii="Gadugi" w:hAnsi="Gadugi" w:cs="Arial"/>
                <w:b/>
                <w:bCs/>
                <w:color w:val="000000"/>
                <w:sz w:val="18"/>
                <w:szCs w:val="18"/>
                <w:lang w:val="es-ES"/>
              </w:rPr>
            </w:pPr>
          </w:p>
        </w:tc>
        <w:tc>
          <w:tcPr>
            <w:tcW w:w="1609" w:type="dxa"/>
            <w:shd w:val="clear" w:color="auto" w:fill="FFFFFF" w:themeFill="background1"/>
            <w:vAlign w:val="center"/>
          </w:tcPr>
          <w:p w14:paraId="24B32801" w14:textId="77777777" w:rsidR="00E67160" w:rsidRPr="009640FB" w:rsidRDefault="00E67160" w:rsidP="009864C0">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$ 773.500.000</w:t>
            </w:r>
          </w:p>
        </w:tc>
      </w:tr>
      <w:tr w:rsidR="00B0657F" w:rsidRPr="009640FB" w14:paraId="7E43001E" w14:textId="77777777" w:rsidTr="009864C0">
        <w:trPr>
          <w:jc w:val="center"/>
        </w:trPr>
        <w:tc>
          <w:tcPr>
            <w:tcW w:w="4610" w:type="dxa"/>
            <w:gridSpan w:val="3"/>
            <w:shd w:val="clear" w:color="auto" w:fill="F2F2F2" w:themeFill="background1" w:themeFillShade="F2"/>
          </w:tcPr>
          <w:p w14:paraId="3B621724" w14:textId="661363FC" w:rsidR="00B0657F" w:rsidRPr="009640FB" w:rsidRDefault="00B0657F" w:rsidP="00B0657F">
            <w:pPr>
              <w:spacing w:line="276" w:lineRule="auto"/>
              <w:jc w:val="center"/>
              <w:rPr>
                <w:rFonts w:ascii="Gadugi" w:hAnsi="Gadugi" w:cs="Arial"/>
                <w:b/>
                <w:bCs/>
                <w:color w:val="000000"/>
                <w:sz w:val="18"/>
                <w:szCs w:val="18"/>
                <w:lang w:val="es-ES"/>
              </w:rPr>
            </w:pPr>
            <w:r w:rsidRPr="009640FB">
              <w:rPr>
                <w:rFonts w:ascii="Gadugi" w:hAnsi="Gadugi" w:cs="Arial"/>
                <w:b/>
                <w:bCs/>
                <w:color w:val="000000"/>
                <w:sz w:val="18"/>
                <w:szCs w:val="18"/>
                <w:lang w:val="es-ES"/>
              </w:rPr>
              <w:t>Total</w:t>
            </w:r>
          </w:p>
        </w:tc>
        <w:tc>
          <w:tcPr>
            <w:tcW w:w="1592" w:type="dxa"/>
            <w:shd w:val="clear" w:color="auto" w:fill="F2F2F2" w:themeFill="background1" w:themeFillShade="F2"/>
          </w:tcPr>
          <w:p w14:paraId="3D1E980B" w14:textId="77777777" w:rsidR="00B0657F" w:rsidRPr="009640FB" w:rsidRDefault="00B0657F" w:rsidP="00626167">
            <w:pPr>
              <w:spacing w:line="276" w:lineRule="auto"/>
              <w:jc w:val="both"/>
              <w:rPr>
                <w:rFonts w:ascii="Gadugi" w:hAnsi="Gadugi" w:cs="Arial"/>
                <w:b/>
                <w:bCs/>
                <w:color w:val="000000"/>
                <w:sz w:val="18"/>
                <w:szCs w:val="18"/>
              </w:rPr>
            </w:pPr>
            <w:r w:rsidRPr="009640FB">
              <w:rPr>
                <w:rFonts w:ascii="Gadugi" w:hAnsi="Gadugi" w:cs="Arial"/>
                <w:b/>
                <w:bCs/>
                <w:color w:val="000000"/>
                <w:sz w:val="18"/>
                <w:szCs w:val="18"/>
              </w:rPr>
              <w:t>$ 2,600,000,000</w:t>
            </w:r>
          </w:p>
        </w:tc>
        <w:tc>
          <w:tcPr>
            <w:tcW w:w="1585" w:type="dxa"/>
            <w:shd w:val="clear" w:color="auto" w:fill="EDEDED" w:themeFill="accent3" w:themeFillTint="33"/>
          </w:tcPr>
          <w:p w14:paraId="59BBC146" w14:textId="77777777" w:rsidR="00B0657F" w:rsidRPr="009640FB" w:rsidRDefault="00B0657F" w:rsidP="00626167">
            <w:pPr>
              <w:spacing w:line="276" w:lineRule="auto"/>
              <w:jc w:val="both"/>
              <w:rPr>
                <w:rFonts w:ascii="Gadugi" w:hAnsi="Gadugi" w:cs="Arial"/>
                <w:b/>
                <w:bCs/>
                <w:color w:val="000000"/>
                <w:sz w:val="18"/>
                <w:szCs w:val="18"/>
              </w:rPr>
            </w:pPr>
            <w:r w:rsidRPr="009640FB">
              <w:rPr>
                <w:rFonts w:ascii="Gadugi" w:hAnsi="Gadugi" w:cs="Arial"/>
                <w:b/>
                <w:bCs/>
                <w:color w:val="000000"/>
                <w:sz w:val="18"/>
                <w:szCs w:val="18"/>
              </w:rPr>
              <w:t>$ 494,000,000</w:t>
            </w:r>
          </w:p>
        </w:tc>
        <w:tc>
          <w:tcPr>
            <w:tcW w:w="1609" w:type="dxa"/>
            <w:shd w:val="clear" w:color="auto" w:fill="EDEDED" w:themeFill="accent3" w:themeFillTint="33"/>
          </w:tcPr>
          <w:p w14:paraId="12F28E1F" w14:textId="77777777" w:rsidR="00B0657F" w:rsidRPr="009640FB" w:rsidRDefault="00B0657F" w:rsidP="00626167">
            <w:pPr>
              <w:spacing w:line="276" w:lineRule="auto"/>
              <w:jc w:val="both"/>
              <w:rPr>
                <w:rFonts w:ascii="Gadugi" w:hAnsi="Gadugi" w:cs="Arial"/>
                <w:b/>
                <w:bCs/>
                <w:color w:val="000000"/>
                <w:sz w:val="18"/>
                <w:szCs w:val="18"/>
              </w:rPr>
            </w:pPr>
            <w:r w:rsidRPr="009640FB">
              <w:rPr>
                <w:rFonts w:ascii="Gadugi" w:hAnsi="Gadugi" w:cs="Arial"/>
                <w:b/>
                <w:bCs/>
                <w:color w:val="000000"/>
                <w:sz w:val="18"/>
                <w:szCs w:val="18"/>
              </w:rPr>
              <w:t>$3,094,000,000</w:t>
            </w:r>
          </w:p>
        </w:tc>
      </w:tr>
    </w:tbl>
    <w:p w14:paraId="6B687C53" w14:textId="77777777" w:rsidR="00E67160" w:rsidRPr="00BC0DD7" w:rsidRDefault="00E67160" w:rsidP="00E67160">
      <w:pPr>
        <w:spacing w:line="276" w:lineRule="auto"/>
        <w:jc w:val="both"/>
        <w:rPr>
          <w:rFonts w:ascii="Gadugi" w:hAnsi="Gadugi" w:cs="Arial"/>
          <w:bCs/>
          <w:color w:val="000000"/>
          <w:u w:val="single"/>
        </w:rPr>
      </w:pPr>
    </w:p>
    <w:p w14:paraId="22767F0E" w14:textId="77777777" w:rsidR="00E67160" w:rsidRPr="00BC0DD7" w:rsidRDefault="00E67160" w:rsidP="00E67160">
      <w:pPr>
        <w:spacing w:line="276" w:lineRule="auto"/>
        <w:jc w:val="both"/>
        <w:rPr>
          <w:rFonts w:ascii="Gadugi" w:hAnsi="Gadugi" w:cs="Arial"/>
          <w:bCs/>
          <w:color w:val="000000"/>
          <w:lang w:val="es-ES"/>
        </w:rPr>
      </w:pPr>
      <w:r w:rsidRPr="00BC0DD7">
        <w:rPr>
          <w:rFonts w:ascii="Gadugi" w:hAnsi="Gadugi" w:cs="Arial"/>
          <w:bCs/>
          <w:color w:val="000000"/>
          <w:u w:val="single"/>
        </w:rPr>
        <w:t>La propuesta que exceda del presupuesto oficial, así como el de sus vigencias, será rechazada de plano. Todas las propuestas deberán ser presentadas en pesos colombianos.</w:t>
      </w:r>
    </w:p>
    <w:p w14:paraId="51836CAA" w14:textId="77777777" w:rsidR="00D918A5" w:rsidRPr="00FC75AC" w:rsidRDefault="00D918A5" w:rsidP="00223DCE">
      <w:pPr>
        <w:spacing w:line="276" w:lineRule="auto"/>
        <w:jc w:val="both"/>
        <w:rPr>
          <w:rFonts w:ascii="Gadugi" w:hAnsi="Gadugi" w:cs="Arial"/>
          <w:bCs/>
          <w:color w:val="000000"/>
          <w:lang w:val="es-ES"/>
        </w:rPr>
      </w:pPr>
    </w:p>
    <w:p w14:paraId="2F887C19" w14:textId="77777777" w:rsidR="00456F30" w:rsidRPr="00FC75AC" w:rsidRDefault="000F4D9B" w:rsidP="00223DCE">
      <w:pPr>
        <w:spacing w:line="276" w:lineRule="auto"/>
        <w:jc w:val="both"/>
        <w:rPr>
          <w:rFonts w:ascii="Gadugi" w:hAnsi="Gadugi" w:cs="Arial"/>
          <w:b/>
        </w:rPr>
      </w:pPr>
      <w:r w:rsidRPr="00FC75AC">
        <w:rPr>
          <w:rFonts w:ascii="Gadugi" w:hAnsi="Gadugi" w:cs="Arial"/>
          <w:b/>
        </w:rPr>
        <w:t>1.</w:t>
      </w:r>
      <w:r w:rsidR="00080B8C" w:rsidRPr="00FC75AC">
        <w:rPr>
          <w:rFonts w:ascii="Gadugi" w:hAnsi="Gadugi" w:cs="Arial"/>
          <w:b/>
        </w:rPr>
        <w:t>4.</w:t>
      </w:r>
      <w:r w:rsidRPr="00FC75AC">
        <w:rPr>
          <w:rFonts w:ascii="Gadugi" w:hAnsi="Gadugi" w:cs="Arial"/>
          <w:b/>
        </w:rPr>
        <w:tab/>
      </w:r>
      <w:r w:rsidR="00CD330C" w:rsidRPr="00FC75AC">
        <w:rPr>
          <w:rFonts w:ascii="Gadugi" w:hAnsi="Gadugi" w:cs="Arial"/>
          <w:b/>
        </w:rPr>
        <w:t>FORMA DE PAGO DEL CONTRATO</w:t>
      </w:r>
    </w:p>
    <w:p w14:paraId="560104F2" w14:textId="77777777" w:rsidR="00066F65" w:rsidRPr="00FC75AC" w:rsidRDefault="00066F65" w:rsidP="00223DCE">
      <w:pPr>
        <w:jc w:val="both"/>
        <w:rPr>
          <w:rFonts w:ascii="Gadugi" w:hAnsi="Gadugi" w:cs="Arial"/>
          <w:bCs/>
          <w:lang w:val="es-ES"/>
        </w:rPr>
      </w:pPr>
      <w:bookmarkStart w:id="2" w:name="_Hlk87212610"/>
    </w:p>
    <w:p w14:paraId="55F65B24" w14:textId="77777777" w:rsidR="00E67160" w:rsidRPr="00D5081A" w:rsidRDefault="00E67160" w:rsidP="00E67160">
      <w:pPr>
        <w:jc w:val="both"/>
        <w:rPr>
          <w:rFonts w:ascii="Gadugi" w:hAnsi="Gadugi" w:cs="Arial"/>
          <w:b/>
          <w:bCs/>
        </w:rPr>
      </w:pPr>
      <w:bookmarkStart w:id="3" w:name="_Hlk104145327"/>
      <w:bookmarkEnd w:id="2"/>
      <w:r w:rsidRPr="00AE4A12">
        <w:rPr>
          <w:rFonts w:ascii="Gadugi" w:hAnsi="Gadugi" w:cs="Arial"/>
          <w:b/>
          <w:bCs/>
        </w:rPr>
        <w:t>LA PREVISORA S.A.</w:t>
      </w:r>
      <w:r w:rsidRPr="00AC3E8B">
        <w:rPr>
          <w:rFonts w:ascii="Gadugi" w:hAnsi="Gadugi" w:cs="Arial"/>
        </w:rPr>
        <w:t xml:space="preserve">, únicamente pagará por concepto de los servicios efectivamente prestados por </w:t>
      </w:r>
      <w:r w:rsidRPr="00AE4A12">
        <w:rPr>
          <w:rFonts w:ascii="Gadugi" w:hAnsi="Gadugi" w:cs="Arial"/>
          <w:b/>
          <w:bCs/>
        </w:rPr>
        <w:t>EL PROPONENTE</w:t>
      </w:r>
      <w:r>
        <w:rPr>
          <w:rFonts w:ascii="Gadugi" w:hAnsi="Gadugi" w:cs="Arial"/>
        </w:rPr>
        <w:t xml:space="preserve"> </w:t>
      </w:r>
      <w:r w:rsidRPr="00AC3E8B">
        <w:rPr>
          <w:rFonts w:ascii="Gadugi" w:hAnsi="Gadugi" w:cs="Arial"/>
        </w:rPr>
        <w:t xml:space="preserve">seleccionado, bajo la modalidad de mes/entregable/servicio vencido conforme a lo señalado en el título de entregables del </w:t>
      </w:r>
      <w:r w:rsidRPr="00AE4A12">
        <w:rPr>
          <w:rFonts w:ascii="Gadugi" w:hAnsi="Gadugi" w:cs="Arial"/>
          <w:b/>
          <w:bCs/>
        </w:rPr>
        <w:t>PROPONENTE</w:t>
      </w:r>
      <w:r w:rsidRPr="00AC3E8B">
        <w:rPr>
          <w:rFonts w:ascii="Gadugi" w:hAnsi="Gadugi" w:cs="Arial"/>
        </w:rPr>
        <w:t xml:space="preserve">, por un costo fijo de acuerdo con los precios establecidos en la oferta y que corresponden a la entrega de las obligaciones del </w:t>
      </w:r>
      <w:r w:rsidRPr="00AE4A12">
        <w:rPr>
          <w:rFonts w:ascii="Gadugi" w:hAnsi="Gadugi" w:cs="Arial"/>
          <w:b/>
          <w:bCs/>
        </w:rPr>
        <w:t>PROPONENTE</w:t>
      </w:r>
      <w:r w:rsidRPr="00AC3E8B">
        <w:rPr>
          <w:rFonts w:ascii="Gadugi" w:hAnsi="Gadugi" w:cs="Arial"/>
        </w:rPr>
        <w:t xml:space="preserve"> en cada una de las etapas del proyecto y operación del servicio. En el caso de la suscripción, el pago se realizará de manera previa a la activación de la misma, por periodos no mayores a un año y conforme a la presentación de la oferta económica ver </w:t>
      </w:r>
      <w:r w:rsidRPr="00D5081A">
        <w:rPr>
          <w:rFonts w:ascii="Gadugi" w:hAnsi="Gadugi" w:cs="Arial"/>
          <w:b/>
          <w:bCs/>
        </w:rPr>
        <w:t>Anexo_5_Formato Propuesta Económica.xlsx</w:t>
      </w:r>
    </w:p>
    <w:p w14:paraId="67135389" w14:textId="77777777" w:rsidR="00E67160" w:rsidRDefault="00E67160" w:rsidP="00E67160">
      <w:pPr>
        <w:jc w:val="both"/>
        <w:rPr>
          <w:rFonts w:ascii="Gadugi" w:hAnsi="Gadugi" w:cs="Arial"/>
        </w:rPr>
      </w:pPr>
    </w:p>
    <w:tbl>
      <w:tblPr>
        <w:tblW w:w="8317" w:type="dxa"/>
        <w:jc w:val="center"/>
        <w:tblCellMar>
          <w:left w:w="70" w:type="dxa"/>
          <w:right w:w="70" w:type="dxa"/>
        </w:tblCellMar>
        <w:tblLook w:val="04A0" w:firstRow="1" w:lastRow="0" w:firstColumn="1" w:lastColumn="0" w:noHBand="0" w:noVBand="1"/>
      </w:tblPr>
      <w:tblGrid>
        <w:gridCol w:w="1129"/>
        <w:gridCol w:w="1700"/>
        <w:gridCol w:w="1044"/>
        <w:gridCol w:w="1699"/>
        <w:gridCol w:w="1044"/>
        <w:gridCol w:w="1701"/>
      </w:tblGrid>
      <w:tr w:rsidR="00E67160" w:rsidRPr="00AE4A12" w14:paraId="376F913B" w14:textId="77777777" w:rsidTr="007E4687">
        <w:trPr>
          <w:trHeight w:val="290"/>
          <w:jc w:val="center"/>
        </w:trPr>
        <w:tc>
          <w:tcPr>
            <w:tcW w:w="2829" w:type="dxa"/>
            <w:gridSpan w:val="2"/>
            <w:tcBorders>
              <w:top w:val="single" w:sz="4" w:space="0" w:color="757171"/>
              <w:left w:val="single" w:sz="4" w:space="0" w:color="757171"/>
              <w:bottom w:val="single" w:sz="4" w:space="0" w:color="757171"/>
              <w:right w:val="single" w:sz="4" w:space="0" w:color="757171"/>
            </w:tcBorders>
            <w:shd w:val="clear" w:color="000000" w:fill="92D050"/>
            <w:vAlign w:val="center"/>
            <w:hideMark/>
          </w:tcPr>
          <w:p w14:paraId="6B789857" w14:textId="77777777" w:rsidR="00E67160" w:rsidRPr="00AE4A12" w:rsidRDefault="00E67160" w:rsidP="00626167">
            <w:pPr>
              <w:jc w:val="center"/>
              <w:rPr>
                <w:rFonts w:ascii="Gadugi" w:hAnsi="Gadugi" w:cs="Arial"/>
                <w:b/>
                <w:bCs/>
                <w:sz w:val="18"/>
                <w:szCs w:val="18"/>
              </w:rPr>
            </w:pPr>
            <w:r w:rsidRPr="00AE4A12">
              <w:rPr>
                <w:rFonts w:ascii="Gadugi" w:hAnsi="Gadugi" w:cs="Arial"/>
                <w:b/>
                <w:bCs/>
                <w:sz w:val="18"/>
                <w:szCs w:val="18"/>
                <w:lang w:val="es-MX"/>
              </w:rPr>
              <w:t>AÑO 2022</w:t>
            </w:r>
          </w:p>
        </w:tc>
        <w:tc>
          <w:tcPr>
            <w:tcW w:w="2743" w:type="dxa"/>
            <w:gridSpan w:val="2"/>
            <w:tcBorders>
              <w:top w:val="single" w:sz="4" w:space="0" w:color="757171"/>
              <w:left w:val="nil"/>
              <w:bottom w:val="single" w:sz="4" w:space="0" w:color="757171"/>
              <w:right w:val="single" w:sz="4" w:space="0" w:color="757171"/>
            </w:tcBorders>
            <w:shd w:val="clear" w:color="000000" w:fill="92D050"/>
            <w:vAlign w:val="center"/>
            <w:hideMark/>
          </w:tcPr>
          <w:p w14:paraId="0C793F30" w14:textId="77777777" w:rsidR="00E67160" w:rsidRPr="00AE4A12" w:rsidRDefault="00E67160" w:rsidP="00E42FC0">
            <w:pPr>
              <w:jc w:val="center"/>
              <w:rPr>
                <w:rFonts w:ascii="Gadugi" w:hAnsi="Gadugi" w:cs="Arial"/>
                <w:b/>
                <w:bCs/>
                <w:sz w:val="18"/>
                <w:szCs w:val="18"/>
              </w:rPr>
            </w:pPr>
            <w:r w:rsidRPr="00AE4A12">
              <w:rPr>
                <w:rFonts w:ascii="Gadugi" w:hAnsi="Gadugi" w:cs="Arial"/>
                <w:b/>
                <w:bCs/>
                <w:sz w:val="18"/>
                <w:szCs w:val="18"/>
                <w:lang w:val="es-MX"/>
              </w:rPr>
              <w:t>AÑO 2023</w:t>
            </w:r>
          </w:p>
        </w:tc>
        <w:tc>
          <w:tcPr>
            <w:tcW w:w="2745" w:type="dxa"/>
            <w:gridSpan w:val="2"/>
            <w:tcBorders>
              <w:top w:val="single" w:sz="4" w:space="0" w:color="757171"/>
              <w:left w:val="nil"/>
              <w:bottom w:val="single" w:sz="4" w:space="0" w:color="757171"/>
              <w:right w:val="single" w:sz="4" w:space="0" w:color="757171"/>
            </w:tcBorders>
            <w:shd w:val="clear" w:color="000000" w:fill="92D050"/>
            <w:vAlign w:val="center"/>
            <w:hideMark/>
          </w:tcPr>
          <w:p w14:paraId="2279D866" w14:textId="77777777" w:rsidR="00E67160" w:rsidRPr="00AE4A12" w:rsidRDefault="00E67160" w:rsidP="00E42FC0">
            <w:pPr>
              <w:jc w:val="center"/>
              <w:rPr>
                <w:rFonts w:ascii="Gadugi" w:hAnsi="Gadugi" w:cs="Arial"/>
                <w:b/>
                <w:bCs/>
                <w:sz w:val="18"/>
                <w:szCs w:val="18"/>
              </w:rPr>
            </w:pPr>
            <w:r w:rsidRPr="00AE4A12">
              <w:rPr>
                <w:rFonts w:ascii="Gadugi" w:hAnsi="Gadugi" w:cs="Arial"/>
                <w:b/>
                <w:bCs/>
                <w:sz w:val="18"/>
                <w:szCs w:val="18"/>
                <w:lang w:val="es-MX"/>
              </w:rPr>
              <w:t>AÑO 2024</w:t>
            </w:r>
          </w:p>
        </w:tc>
      </w:tr>
      <w:tr w:rsidR="00E67160" w:rsidRPr="00AE4A12" w14:paraId="237E6A1D" w14:textId="77777777" w:rsidTr="007E468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4E23458C" w14:textId="77777777" w:rsidR="00E67160" w:rsidRPr="00AE4A12" w:rsidRDefault="00E67160" w:rsidP="00E42FC0">
            <w:pPr>
              <w:jc w:val="center"/>
              <w:rPr>
                <w:rFonts w:ascii="Gadugi" w:hAnsi="Gadugi" w:cs="Arial"/>
                <w:b/>
                <w:bCs/>
                <w:sz w:val="18"/>
                <w:szCs w:val="18"/>
              </w:rPr>
            </w:pPr>
            <w:r w:rsidRPr="00AE4A12">
              <w:rPr>
                <w:rFonts w:ascii="Gadugi" w:hAnsi="Gadugi" w:cs="Arial"/>
                <w:b/>
                <w:bCs/>
                <w:sz w:val="18"/>
                <w:szCs w:val="18"/>
                <w:lang w:val="es-MX"/>
              </w:rPr>
              <w:t>SERVICIO</w:t>
            </w:r>
          </w:p>
        </w:tc>
        <w:tc>
          <w:tcPr>
            <w:tcW w:w="1700" w:type="dxa"/>
            <w:tcBorders>
              <w:top w:val="nil"/>
              <w:left w:val="nil"/>
              <w:bottom w:val="single" w:sz="4" w:space="0" w:color="757171"/>
              <w:right w:val="single" w:sz="4" w:space="0" w:color="757171"/>
            </w:tcBorders>
            <w:shd w:val="clear" w:color="auto" w:fill="auto"/>
            <w:vAlign w:val="center"/>
            <w:hideMark/>
          </w:tcPr>
          <w:p w14:paraId="3A2FDFC8" w14:textId="77777777" w:rsidR="00E67160" w:rsidRPr="00AE4A12" w:rsidRDefault="00E67160" w:rsidP="00E42FC0">
            <w:pPr>
              <w:jc w:val="center"/>
              <w:rPr>
                <w:rFonts w:ascii="Gadugi" w:hAnsi="Gadugi" w:cs="Arial"/>
                <w:b/>
                <w:bCs/>
                <w:sz w:val="18"/>
                <w:szCs w:val="18"/>
              </w:rPr>
            </w:pPr>
            <w:r w:rsidRPr="00AE4A12">
              <w:rPr>
                <w:rFonts w:ascii="Gadugi" w:hAnsi="Gadugi" w:cs="Arial"/>
                <w:b/>
                <w:bCs/>
                <w:sz w:val="18"/>
                <w:szCs w:val="18"/>
                <w:lang w:val="es-MX"/>
              </w:rPr>
              <w:t>FORMA DE PAGO</w:t>
            </w:r>
          </w:p>
        </w:tc>
        <w:tc>
          <w:tcPr>
            <w:tcW w:w="1044" w:type="dxa"/>
            <w:tcBorders>
              <w:top w:val="nil"/>
              <w:left w:val="nil"/>
              <w:bottom w:val="single" w:sz="4" w:space="0" w:color="757171"/>
              <w:right w:val="single" w:sz="4" w:space="0" w:color="757171"/>
            </w:tcBorders>
            <w:shd w:val="clear" w:color="auto" w:fill="auto"/>
            <w:vAlign w:val="center"/>
            <w:hideMark/>
          </w:tcPr>
          <w:p w14:paraId="59A8BFEA" w14:textId="77777777" w:rsidR="00E67160" w:rsidRPr="00AE4A12" w:rsidRDefault="00E67160" w:rsidP="00E42FC0">
            <w:pPr>
              <w:jc w:val="center"/>
              <w:rPr>
                <w:rFonts w:ascii="Gadugi" w:hAnsi="Gadugi" w:cs="Arial"/>
                <w:b/>
                <w:bCs/>
                <w:sz w:val="18"/>
                <w:szCs w:val="18"/>
              </w:rPr>
            </w:pPr>
            <w:r w:rsidRPr="00AE4A12">
              <w:rPr>
                <w:rFonts w:ascii="Gadugi" w:hAnsi="Gadugi" w:cs="Arial"/>
                <w:b/>
                <w:bCs/>
                <w:sz w:val="18"/>
                <w:szCs w:val="18"/>
                <w:lang w:val="es-MX"/>
              </w:rPr>
              <w:t>SERVICIO</w:t>
            </w:r>
          </w:p>
        </w:tc>
        <w:tc>
          <w:tcPr>
            <w:tcW w:w="1699" w:type="dxa"/>
            <w:tcBorders>
              <w:top w:val="nil"/>
              <w:left w:val="nil"/>
              <w:bottom w:val="single" w:sz="4" w:space="0" w:color="757171"/>
              <w:right w:val="single" w:sz="4" w:space="0" w:color="757171"/>
            </w:tcBorders>
            <w:shd w:val="clear" w:color="auto" w:fill="auto"/>
            <w:vAlign w:val="center"/>
            <w:hideMark/>
          </w:tcPr>
          <w:p w14:paraId="39D7600E" w14:textId="77777777" w:rsidR="00E67160" w:rsidRPr="00AE4A12" w:rsidRDefault="00E67160" w:rsidP="00E42FC0">
            <w:pPr>
              <w:jc w:val="center"/>
              <w:rPr>
                <w:rFonts w:ascii="Gadugi" w:hAnsi="Gadugi" w:cs="Arial"/>
                <w:b/>
                <w:bCs/>
                <w:sz w:val="18"/>
                <w:szCs w:val="18"/>
              </w:rPr>
            </w:pPr>
            <w:r w:rsidRPr="00AE4A12">
              <w:rPr>
                <w:rFonts w:ascii="Gadugi" w:hAnsi="Gadugi" w:cs="Arial"/>
                <w:b/>
                <w:bCs/>
                <w:sz w:val="18"/>
                <w:szCs w:val="18"/>
                <w:lang w:val="es-MX"/>
              </w:rPr>
              <w:t>FORMA DE PAGO</w:t>
            </w:r>
          </w:p>
        </w:tc>
        <w:tc>
          <w:tcPr>
            <w:tcW w:w="1044" w:type="dxa"/>
            <w:tcBorders>
              <w:top w:val="nil"/>
              <w:left w:val="nil"/>
              <w:bottom w:val="single" w:sz="4" w:space="0" w:color="757171"/>
              <w:right w:val="single" w:sz="4" w:space="0" w:color="757171"/>
            </w:tcBorders>
            <w:shd w:val="clear" w:color="auto" w:fill="auto"/>
            <w:vAlign w:val="center"/>
            <w:hideMark/>
          </w:tcPr>
          <w:p w14:paraId="168CD015" w14:textId="77777777" w:rsidR="00E67160" w:rsidRPr="00AE4A12" w:rsidRDefault="00E67160" w:rsidP="00E42FC0">
            <w:pPr>
              <w:jc w:val="center"/>
              <w:rPr>
                <w:rFonts w:ascii="Gadugi" w:hAnsi="Gadugi" w:cs="Arial"/>
                <w:b/>
                <w:bCs/>
                <w:sz w:val="18"/>
                <w:szCs w:val="18"/>
              </w:rPr>
            </w:pPr>
            <w:r w:rsidRPr="00AE4A12">
              <w:rPr>
                <w:rFonts w:ascii="Gadugi" w:hAnsi="Gadugi" w:cs="Arial"/>
                <w:b/>
                <w:bCs/>
                <w:sz w:val="18"/>
                <w:szCs w:val="18"/>
                <w:lang w:val="es-MX"/>
              </w:rPr>
              <w:t>SERVICIO</w:t>
            </w:r>
          </w:p>
        </w:tc>
        <w:tc>
          <w:tcPr>
            <w:tcW w:w="1701" w:type="dxa"/>
            <w:tcBorders>
              <w:top w:val="nil"/>
              <w:left w:val="nil"/>
              <w:bottom w:val="single" w:sz="4" w:space="0" w:color="757171"/>
              <w:right w:val="single" w:sz="4" w:space="0" w:color="757171"/>
            </w:tcBorders>
            <w:shd w:val="clear" w:color="auto" w:fill="auto"/>
            <w:vAlign w:val="center"/>
            <w:hideMark/>
          </w:tcPr>
          <w:p w14:paraId="331764AF" w14:textId="77777777" w:rsidR="00E67160" w:rsidRPr="00AE4A12" w:rsidRDefault="00E67160" w:rsidP="00E42FC0">
            <w:pPr>
              <w:jc w:val="center"/>
              <w:rPr>
                <w:rFonts w:ascii="Gadugi" w:hAnsi="Gadugi" w:cs="Arial"/>
                <w:b/>
                <w:bCs/>
                <w:sz w:val="18"/>
                <w:szCs w:val="18"/>
              </w:rPr>
            </w:pPr>
            <w:r w:rsidRPr="00AE4A12">
              <w:rPr>
                <w:rFonts w:ascii="Gadugi" w:hAnsi="Gadugi" w:cs="Arial"/>
                <w:b/>
                <w:bCs/>
                <w:sz w:val="18"/>
                <w:szCs w:val="18"/>
                <w:lang w:val="es-MX"/>
              </w:rPr>
              <w:t>FORMA DE PAGO</w:t>
            </w:r>
          </w:p>
        </w:tc>
      </w:tr>
      <w:tr w:rsidR="00E67160" w:rsidRPr="00AE4A12" w14:paraId="70B5FA2B" w14:textId="77777777" w:rsidTr="007E468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43B99A86"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Etapa 1</w:t>
            </w:r>
          </w:p>
        </w:tc>
        <w:tc>
          <w:tcPr>
            <w:tcW w:w="1700" w:type="dxa"/>
            <w:tcBorders>
              <w:top w:val="nil"/>
              <w:left w:val="nil"/>
              <w:bottom w:val="single" w:sz="4" w:space="0" w:color="757171"/>
              <w:right w:val="single" w:sz="4" w:space="0" w:color="757171"/>
            </w:tcBorders>
            <w:shd w:val="clear" w:color="auto" w:fill="auto"/>
            <w:vAlign w:val="center"/>
            <w:hideMark/>
          </w:tcPr>
          <w:p w14:paraId="4269E52A"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Único Pago</w:t>
            </w:r>
          </w:p>
        </w:tc>
        <w:tc>
          <w:tcPr>
            <w:tcW w:w="1044"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738957F8" w14:textId="77777777" w:rsidR="00E67160" w:rsidRPr="00AE4A12" w:rsidRDefault="00E67160" w:rsidP="00E42FC0">
            <w:pPr>
              <w:jc w:val="center"/>
              <w:rPr>
                <w:rFonts w:ascii="Gadugi" w:hAnsi="Gadugi" w:cs="Arial"/>
                <w:sz w:val="18"/>
                <w:szCs w:val="18"/>
              </w:rPr>
            </w:pPr>
            <w:r w:rsidRPr="00AE4A12">
              <w:rPr>
                <w:rFonts w:ascii="Gadugi" w:hAnsi="Gadugi" w:cs="Arial"/>
                <w:sz w:val="18"/>
                <w:szCs w:val="18"/>
                <w:lang w:val="es-MX"/>
              </w:rPr>
              <w:t>Web Máster</w:t>
            </w:r>
          </w:p>
        </w:tc>
        <w:tc>
          <w:tcPr>
            <w:tcW w:w="1699"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7700AB85" w14:textId="77777777" w:rsidR="00E67160" w:rsidRPr="00AE4A12" w:rsidRDefault="00E67160" w:rsidP="00E42FC0">
            <w:pPr>
              <w:jc w:val="center"/>
              <w:rPr>
                <w:rFonts w:ascii="Gadugi" w:hAnsi="Gadugi" w:cs="Arial"/>
                <w:sz w:val="18"/>
                <w:szCs w:val="18"/>
              </w:rPr>
            </w:pPr>
            <w:r w:rsidRPr="00AE4A12">
              <w:rPr>
                <w:rFonts w:ascii="Gadugi" w:hAnsi="Gadugi" w:cs="Arial"/>
                <w:sz w:val="18"/>
                <w:szCs w:val="18"/>
                <w:lang w:val="es-MX"/>
              </w:rPr>
              <w:t>Pago Mensual</w:t>
            </w:r>
          </w:p>
        </w:tc>
        <w:tc>
          <w:tcPr>
            <w:tcW w:w="1044"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6FC0F2D7" w14:textId="77777777" w:rsidR="00E67160" w:rsidRPr="00AE4A12" w:rsidRDefault="00E67160" w:rsidP="00E42FC0">
            <w:pPr>
              <w:jc w:val="center"/>
              <w:rPr>
                <w:rFonts w:ascii="Gadugi" w:hAnsi="Gadugi" w:cs="Arial"/>
                <w:sz w:val="18"/>
                <w:szCs w:val="18"/>
              </w:rPr>
            </w:pPr>
            <w:r w:rsidRPr="00AE4A12">
              <w:rPr>
                <w:rFonts w:ascii="Gadugi" w:hAnsi="Gadugi" w:cs="Arial"/>
                <w:sz w:val="18"/>
                <w:szCs w:val="18"/>
                <w:lang w:val="es-MX"/>
              </w:rPr>
              <w:t>Web Máster</w:t>
            </w:r>
          </w:p>
        </w:tc>
        <w:tc>
          <w:tcPr>
            <w:tcW w:w="1701"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5831271A" w14:textId="77777777" w:rsidR="00E67160" w:rsidRPr="00AE4A12" w:rsidRDefault="00E67160" w:rsidP="00E42FC0">
            <w:pPr>
              <w:jc w:val="center"/>
              <w:rPr>
                <w:rFonts w:ascii="Gadugi" w:hAnsi="Gadugi" w:cs="Arial"/>
                <w:sz w:val="18"/>
                <w:szCs w:val="18"/>
              </w:rPr>
            </w:pPr>
            <w:r w:rsidRPr="00AE4A12">
              <w:rPr>
                <w:rFonts w:ascii="Gadugi" w:hAnsi="Gadugi" w:cs="Arial"/>
                <w:sz w:val="18"/>
                <w:szCs w:val="18"/>
                <w:lang w:val="es-MX"/>
              </w:rPr>
              <w:t>Pago Mensual</w:t>
            </w:r>
          </w:p>
        </w:tc>
      </w:tr>
      <w:tr w:rsidR="00E67160" w:rsidRPr="00AE4A12" w14:paraId="4B70A5E8" w14:textId="77777777" w:rsidTr="007E468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104B28C7"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Etapa 2</w:t>
            </w:r>
          </w:p>
        </w:tc>
        <w:tc>
          <w:tcPr>
            <w:tcW w:w="1700" w:type="dxa"/>
            <w:tcBorders>
              <w:top w:val="nil"/>
              <w:left w:val="nil"/>
              <w:bottom w:val="single" w:sz="4" w:space="0" w:color="757171"/>
              <w:right w:val="single" w:sz="4" w:space="0" w:color="757171"/>
            </w:tcBorders>
            <w:shd w:val="clear" w:color="auto" w:fill="auto"/>
            <w:vAlign w:val="center"/>
            <w:hideMark/>
          </w:tcPr>
          <w:p w14:paraId="2E681629"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Único Pago</w:t>
            </w:r>
          </w:p>
        </w:tc>
        <w:tc>
          <w:tcPr>
            <w:tcW w:w="1044" w:type="dxa"/>
            <w:vMerge/>
            <w:tcBorders>
              <w:top w:val="nil"/>
              <w:left w:val="single" w:sz="4" w:space="0" w:color="757171"/>
              <w:bottom w:val="single" w:sz="4" w:space="0" w:color="757171"/>
              <w:right w:val="single" w:sz="4" w:space="0" w:color="757171"/>
            </w:tcBorders>
            <w:vAlign w:val="center"/>
            <w:hideMark/>
          </w:tcPr>
          <w:p w14:paraId="6A2701C0" w14:textId="77777777" w:rsidR="00E67160" w:rsidRPr="00AE4A12" w:rsidRDefault="00E67160" w:rsidP="00E42FC0">
            <w:pPr>
              <w:jc w:val="center"/>
              <w:rPr>
                <w:rFonts w:ascii="Gadugi" w:hAnsi="Gadugi" w:cs="Arial"/>
                <w:sz w:val="18"/>
                <w:szCs w:val="18"/>
              </w:rPr>
            </w:pPr>
          </w:p>
        </w:tc>
        <w:tc>
          <w:tcPr>
            <w:tcW w:w="1699" w:type="dxa"/>
            <w:vMerge/>
            <w:tcBorders>
              <w:top w:val="nil"/>
              <w:left w:val="single" w:sz="4" w:space="0" w:color="757171"/>
              <w:bottom w:val="single" w:sz="4" w:space="0" w:color="757171"/>
              <w:right w:val="single" w:sz="4" w:space="0" w:color="757171"/>
            </w:tcBorders>
            <w:vAlign w:val="center"/>
            <w:hideMark/>
          </w:tcPr>
          <w:p w14:paraId="757B214D" w14:textId="77777777" w:rsidR="00E67160" w:rsidRPr="00AE4A12" w:rsidRDefault="00E67160" w:rsidP="00E42FC0">
            <w:pPr>
              <w:jc w:val="center"/>
              <w:rPr>
                <w:rFonts w:ascii="Gadugi" w:hAnsi="Gadugi" w:cs="Arial"/>
                <w:sz w:val="18"/>
                <w:szCs w:val="18"/>
              </w:rPr>
            </w:pPr>
          </w:p>
        </w:tc>
        <w:tc>
          <w:tcPr>
            <w:tcW w:w="1044" w:type="dxa"/>
            <w:vMerge/>
            <w:tcBorders>
              <w:top w:val="nil"/>
              <w:left w:val="single" w:sz="4" w:space="0" w:color="757171"/>
              <w:bottom w:val="single" w:sz="4" w:space="0" w:color="757171"/>
              <w:right w:val="single" w:sz="4" w:space="0" w:color="757171"/>
            </w:tcBorders>
            <w:vAlign w:val="center"/>
            <w:hideMark/>
          </w:tcPr>
          <w:p w14:paraId="0FB97F29" w14:textId="77777777" w:rsidR="00E67160" w:rsidRPr="00AE4A12" w:rsidRDefault="00E67160" w:rsidP="00E42FC0">
            <w:pPr>
              <w:jc w:val="center"/>
              <w:rPr>
                <w:rFonts w:ascii="Gadugi" w:hAnsi="Gadugi" w:cs="Arial"/>
                <w:sz w:val="18"/>
                <w:szCs w:val="18"/>
              </w:rPr>
            </w:pPr>
          </w:p>
        </w:tc>
        <w:tc>
          <w:tcPr>
            <w:tcW w:w="1701" w:type="dxa"/>
            <w:vMerge/>
            <w:tcBorders>
              <w:top w:val="nil"/>
              <w:left w:val="single" w:sz="4" w:space="0" w:color="757171"/>
              <w:bottom w:val="single" w:sz="4" w:space="0" w:color="757171"/>
              <w:right w:val="single" w:sz="4" w:space="0" w:color="757171"/>
            </w:tcBorders>
            <w:vAlign w:val="center"/>
            <w:hideMark/>
          </w:tcPr>
          <w:p w14:paraId="5A5008DB" w14:textId="77777777" w:rsidR="00E67160" w:rsidRPr="00AE4A12" w:rsidRDefault="00E67160" w:rsidP="00E42FC0">
            <w:pPr>
              <w:jc w:val="center"/>
              <w:rPr>
                <w:rFonts w:ascii="Gadugi" w:hAnsi="Gadugi" w:cs="Arial"/>
                <w:sz w:val="18"/>
                <w:szCs w:val="18"/>
              </w:rPr>
            </w:pPr>
          </w:p>
        </w:tc>
      </w:tr>
      <w:tr w:rsidR="00E67160" w:rsidRPr="00AE4A12" w14:paraId="3CC896C8" w14:textId="77777777" w:rsidTr="007E468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3B9981C9"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Etapa 3</w:t>
            </w:r>
          </w:p>
        </w:tc>
        <w:tc>
          <w:tcPr>
            <w:tcW w:w="1700" w:type="dxa"/>
            <w:tcBorders>
              <w:top w:val="nil"/>
              <w:left w:val="nil"/>
              <w:bottom w:val="single" w:sz="4" w:space="0" w:color="757171"/>
              <w:right w:val="single" w:sz="4" w:space="0" w:color="757171"/>
            </w:tcBorders>
            <w:shd w:val="clear" w:color="auto" w:fill="auto"/>
            <w:vAlign w:val="center"/>
            <w:hideMark/>
          </w:tcPr>
          <w:p w14:paraId="0B14C0F5"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Único Pago</w:t>
            </w:r>
          </w:p>
        </w:tc>
        <w:tc>
          <w:tcPr>
            <w:tcW w:w="1044" w:type="dxa"/>
            <w:vMerge/>
            <w:tcBorders>
              <w:top w:val="nil"/>
              <w:left w:val="single" w:sz="4" w:space="0" w:color="757171"/>
              <w:bottom w:val="single" w:sz="4" w:space="0" w:color="757171"/>
              <w:right w:val="single" w:sz="4" w:space="0" w:color="757171"/>
            </w:tcBorders>
            <w:vAlign w:val="center"/>
            <w:hideMark/>
          </w:tcPr>
          <w:p w14:paraId="363B2EAD" w14:textId="77777777" w:rsidR="00E67160" w:rsidRPr="00AE4A12" w:rsidRDefault="00E67160" w:rsidP="00E42FC0">
            <w:pPr>
              <w:jc w:val="center"/>
              <w:rPr>
                <w:rFonts w:ascii="Gadugi" w:hAnsi="Gadugi" w:cs="Arial"/>
                <w:sz w:val="18"/>
                <w:szCs w:val="18"/>
              </w:rPr>
            </w:pPr>
          </w:p>
        </w:tc>
        <w:tc>
          <w:tcPr>
            <w:tcW w:w="1699" w:type="dxa"/>
            <w:vMerge/>
            <w:tcBorders>
              <w:top w:val="nil"/>
              <w:left w:val="single" w:sz="4" w:space="0" w:color="757171"/>
              <w:bottom w:val="single" w:sz="4" w:space="0" w:color="757171"/>
              <w:right w:val="single" w:sz="4" w:space="0" w:color="757171"/>
            </w:tcBorders>
            <w:vAlign w:val="center"/>
            <w:hideMark/>
          </w:tcPr>
          <w:p w14:paraId="177A7B1E" w14:textId="77777777" w:rsidR="00E67160" w:rsidRPr="00AE4A12" w:rsidRDefault="00E67160" w:rsidP="00E42FC0">
            <w:pPr>
              <w:jc w:val="center"/>
              <w:rPr>
                <w:rFonts w:ascii="Gadugi" w:hAnsi="Gadugi" w:cs="Arial"/>
                <w:sz w:val="18"/>
                <w:szCs w:val="18"/>
              </w:rPr>
            </w:pPr>
          </w:p>
        </w:tc>
        <w:tc>
          <w:tcPr>
            <w:tcW w:w="1044" w:type="dxa"/>
            <w:vMerge/>
            <w:tcBorders>
              <w:top w:val="nil"/>
              <w:left w:val="single" w:sz="4" w:space="0" w:color="757171"/>
              <w:bottom w:val="single" w:sz="4" w:space="0" w:color="757171"/>
              <w:right w:val="single" w:sz="4" w:space="0" w:color="757171"/>
            </w:tcBorders>
            <w:vAlign w:val="center"/>
            <w:hideMark/>
          </w:tcPr>
          <w:p w14:paraId="50D1E053" w14:textId="77777777" w:rsidR="00E67160" w:rsidRPr="00AE4A12" w:rsidRDefault="00E67160" w:rsidP="00E42FC0">
            <w:pPr>
              <w:jc w:val="center"/>
              <w:rPr>
                <w:rFonts w:ascii="Gadugi" w:hAnsi="Gadugi" w:cs="Arial"/>
                <w:sz w:val="18"/>
                <w:szCs w:val="18"/>
              </w:rPr>
            </w:pPr>
          </w:p>
        </w:tc>
        <w:tc>
          <w:tcPr>
            <w:tcW w:w="1701" w:type="dxa"/>
            <w:vMerge/>
            <w:tcBorders>
              <w:top w:val="nil"/>
              <w:left w:val="single" w:sz="4" w:space="0" w:color="757171"/>
              <w:bottom w:val="single" w:sz="4" w:space="0" w:color="757171"/>
              <w:right w:val="single" w:sz="4" w:space="0" w:color="757171"/>
            </w:tcBorders>
            <w:vAlign w:val="center"/>
            <w:hideMark/>
          </w:tcPr>
          <w:p w14:paraId="1E97B35C" w14:textId="77777777" w:rsidR="00E67160" w:rsidRPr="00AE4A12" w:rsidRDefault="00E67160" w:rsidP="00E42FC0">
            <w:pPr>
              <w:jc w:val="center"/>
              <w:rPr>
                <w:rFonts w:ascii="Gadugi" w:hAnsi="Gadugi" w:cs="Arial"/>
                <w:sz w:val="18"/>
                <w:szCs w:val="18"/>
              </w:rPr>
            </w:pPr>
          </w:p>
        </w:tc>
      </w:tr>
      <w:tr w:rsidR="00E67160" w:rsidRPr="00AE4A12" w14:paraId="6A28E922" w14:textId="77777777" w:rsidTr="007E468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764D3FA2"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Etapa 4</w:t>
            </w:r>
          </w:p>
        </w:tc>
        <w:tc>
          <w:tcPr>
            <w:tcW w:w="1700" w:type="dxa"/>
            <w:tcBorders>
              <w:top w:val="nil"/>
              <w:left w:val="nil"/>
              <w:bottom w:val="single" w:sz="4" w:space="0" w:color="757171"/>
              <w:right w:val="single" w:sz="4" w:space="0" w:color="757171"/>
            </w:tcBorders>
            <w:shd w:val="clear" w:color="auto" w:fill="auto"/>
            <w:vAlign w:val="center"/>
            <w:hideMark/>
          </w:tcPr>
          <w:p w14:paraId="0C8F26E9"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Único Pago</w:t>
            </w:r>
          </w:p>
        </w:tc>
        <w:tc>
          <w:tcPr>
            <w:tcW w:w="1044"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6AD47243" w14:textId="77777777" w:rsidR="00E67160" w:rsidRPr="00AE4A12" w:rsidRDefault="00E67160" w:rsidP="00E42FC0">
            <w:pPr>
              <w:jc w:val="center"/>
              <w:rPr>
                <w:rFonts w:ascii="Gadugi" w:hAnsi="Gadugi" w:cs="Arial"/>
                <w:sz w:val="18"/>
                <w:szCs w:val="18"/>
              </w:rPr>
            </w:pPr>
            <w:r w:rsidRPr="00AE4A12">
              <w:rPr>
                <w:rFonts w:ascii="Gadugi" w:hAnsi="Gadugi" w:cs="Arial"/>
                <w:sz w:val="18"/>
                <w:szCs w:val="18"/>
                <w:lang w:val="es-MX"/>
              </w:rPr>
              <w:t>Suscripción</w:t>
            </w:r>
          </w:p>
        </w:tc>
        <w:tc>
          <w:tcPr>
            <w:tcW w:w="1699"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73306853" w14:textId="77777777" w:rsidR="00E67160" w:rsidRPr="00AE4A12" w:rsidRDefault="00E67160" w:rsidP="00E42FC0">
            <w:pPr>
              <w:jc w:val="center"/>
              <w:rPr>
                <w:rFonts w:ascii="Gadugi" w:hAnsi="Gadugi" w:cs="Arial"/>
                <w:sz w:val="18"/>
                <w:szCs w:val="18"/>
              </w:rPr>
            </w:pPr>
            <w:r w:rsidRPr="00AE4A12">
              <w:rPr>
                <w:rFonts w:ascii="Gadugi" w:hAnsi="Gadugi" w:cs="Arial"/>
                <w:sz w:val="18"/>
                <w:szCs w:val="18"/>
                <w:lang w:val="es-MX"/>
              </w:rPr>
              <w:t>Único Pago</w:t>
            </w:r>
          </w:p>
        </w:tc>
        <w:tc>
          <w:tcPr>
            <w:tcW w:w="1044"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231F3F40" w14:textId="77777777" w:rsidR="00E67160" w:rsidRPr="00AE4A12" w:rsidRDefault="00E67160" w:rsidP="00E42FC0">
            <w:pPr>
              <w:jc w:val="center"/>
              <w:rPr>
                <w:rFonts w:ascii="Gadugi" w:hAnsi="Gadugi" w:cs="Arial"/>
                <w:sz w:val="18"/>
                <w:szCs w:val="18"/>
              </w:rPr>
            </w:pPr>
            <w:r w:rsidRPr="00AE4A12">
              <w:rPr>
                <w:rFonts w:ascii="Gadugi" w:hAnsi="Gadugi" w:cs="Arial"/>
                <w:sz w:val="18"/>
                <w:szCs w:val="18"/>
                <w:lang w:val="es-MX"/>
              </w:rPr>
              <w:t>Suscripción</w:t>
            </w:r>
          </w:p>
        </w:tc>
        <w:tc>
          <w:tcPr>
            <w:tcW w:w="1701"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00CA40E9" w14:textId="77777777" w:rsidR="00E67160" w:rsidRPr="00AE4A12" w:rsidRDefault="00E67160" w:rsidP="00E42FC0">
            <w:pPr>
              <w:jc w:val="center"/>
              <w:rPr>
                <w:rFonts w:ascii="Gadugi" w:hAnsi="Gadugi" w:cs="Arial"/>
                <w:sz w:val="18"/>
                <w:szCs w:val="18"/>
              </w:rPr>
            </w:pPr>
            <w:r w:rsidRPr="00AE4A12">
              <w:rPr>
                <w:rFonts w:ascii="Gadugi" w:hAnsi="Gadugi" w:cs="Arial"/>
                <w:sz w:val="18"/>
                <w:szCs w:val="18"/>
                <w:lang w:val="es-MX"/>
              </w:rPr>
              <w:t>Único Pago</w:t>
            </w:r>
          </w:p>
        </w:tc>
      </w:tr>
      <w:tr w:rsidR="00E67160" w:rsidRPr="00AE4A12" w14:paraId="4FE53BC3" w14:textId="77777777" w:rsidTr="007E468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3E84A9ED"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Etapa 5</w:t>
            </w:r>
          </w:p>
        </w:tc>
        <w:tc>
          <w:tcPr>
            <w:tcW w:w="1700" w:type="dxa"/>
            <w:tcBorders>
              <w:top w:val="nil"/>
              <w:left w:val="nil"/>
              <w:bottom w:val="single" w:sz="4" w:space="0" w:color="757171"/>
              <w:right w:val="single" w:sz="4" w:space="0" w:color="757171"/>
            </w:tcBorders>
            <w:shd w:val="clear" w:color="auto" w:fill="auto"/>
            <w:vAlign w:val="center"/>
            <w:hideMark/>
          </w:tcPr>
          <w:p w14:paraId="0277AF9C"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Único Pago</w:t>
            </w:r>
          </w:p>
        </w:tc>
        <w:tc>
          <w:tcPr>
            <w:tcW w:w="1044" w:type="dxa"/>
            <w:vMerge/>
            <w:tcBorders>
              <w:top w:val="nil"/>
              <w:left w:val="single" w:sz="4" w:space="0" w:color="757171"/>
              <w:bottom w:val="single" w:sz="4" w:space="0" w:color="757171"/>
              <w:right w:val="single" w:sz="4" w:space="0" w:color="757171"/>
            </w:tcBorders>
            <w:vAlign w:val="center"/>
            <w:hideMark/>
          </w:tcPr>
          <w:p w14:paraId="4498A43A" w14:textId="77777777" w:rsidR="00E67160" w:rsidRPr="00AE4A12" w:rsidRDefault="00E67160" w:rsidP="00626167">
            <w:pPr>
              <w:jc w:val="both"/>
              <w:rPr>
                <w:rFonts w:ascii="Gadugi" w:hAnsi="Gadugi" w:cs="Arial"/>
                <w:sz w:val="18"/>
                <w:szCs w:val="18"/>
              </w:rPr>
            </w:pPr>
          </w:p>
        </w:tc>
        <w:tc>
          <w:tcPr>
            <w:tcW w:w="1699" w:type="dxa"/>
            <w:vMerge/>
            <w:tcBorders>
              <w:top w:val="nil"/>
              <w:left w:val="single" w:sz="4" w:space="0" w:color="757171"/>
              <w:bottom w:val="single" w:sz="4" w:space="0" w:color="757171"/>
              <w:right w:val="single" w:sz="4" w:space="0" w:color="757171"/>
            </w:tcBorders>
            <w:vAlign w:val="center"/>
            <w:hideMark/>
          </w:tcPr>
          <w:p w14:paraId="2EE11386" w14:textId="77777777" w:rsidR="00E67160" w:rsidRPr="00AE4A12" w:rsidRDefault="00E67160" w:rsidP="00626167">
            <w:pPr>
              <w:jc w:val="both"/>
              <w:rPr>
                <w:rFonts w:ascii="Gadugi" w:hAnsi="Gadugi" w:cs="Arial"/>
                <w:sz w:val="18"/>
                <w:szCs w:val="18"/>
              </w:rPr>
            </w:pPr>
          </w:p>
        </w:tc>
        <w:tc>
          <w:tcPr>
            <w:tcW w:w="1044" w:type="dxa"/>
            <w:vMerge/>
            <w:tcBorders>
              <w:top w:val="nil"/>
              <w:left w:val="single" w:sz="4" w:space="0" w:color="757171"/>
              <w:bottom w:val="single" w:sz="4" w:space="0" w:color="757171"/>
              <w:right w:val="single" w:sz="4" w:space="0" w:color="757171"/>
            </w:tcBorders>
            <w:vAlign w:val="center"/>
            <w:hideMark/>
          </w:tcPr>
          <w:p w14:paraId="0BB6CCFB" w14:textId="77777777" w:rsidR="00E67160" w:rsidRPr="00AE4A12" w:rsidRDefault="00E67160" w:rsidP="00626167">
            <w:pPr>
              <w:jc w:val="both"/>
              <w:rPr>
                <w:rFonts w:ascii="Gadugi" w:hAnsi="Gadugi" w:cs="Arial"/>
                <w:sz w:val="18"/>
                <w:szCs w:val="18"/>
              </w:rPr>
            </w:pPr>
          </w:p>
        </w:tc>
        <w:tc>
          <w:tcPr>
            <w:tcW w:w="1701" w:type="dxa"/>
            <w:vMerge/>
            <w:tcBorders>
              <w:top w:val="nil"/>
              <w:left w:val="single" w:sz="4" w:space="0" w:color="757171"/>
              <w:bottom w:val="single" w:sz="4" w:space="0" w:color="757171"/>
              <w:right w:val="single" w:sz="4" w:space="0" w:color="757171"/>
            </w:tcBorders>
            <w:vAlign w:val="center"/>
            <w:hideMark/>
          </w:tcPr>
          <w:p w14:paraId="7EE26FBA" w14:textId="77777777" w:rsidR="00E67160" w:rsidRPr="00AE4A12" w:rsidRDefault="00E67160" w:rsidP="00626167">
            <w:pPr>
              <w:jc w:val="both"/>
              <w:rPr>
                <w:rFonts w:ascii="Gadugi" w:hAnsi="Gadugi" w:cs="Arial"/>
                <w:sz w:val="18"/>
                <w:szCs w:val="18"/>
              </w:rPr>
            </w:pPr>
          </w:p>
        </w:tc>
      </w:tr>
      <w:tr w:rsidR="00E67160" w:rsidRPr="00AE4A12" w14:paraId="65D92072" w14:textId="77777777" w:rsidTr="007E468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28329829"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Suscripción</w:t>
            </w:r>
          </w:p>
        </w:tc>
        <w:tc>
          <w:tcPr>
            <w:tcW w:w="1700" w:type="dxa"/>
            <w:tcBorders>
              <w:top w:val="nil"/>
              <w:left w:val="nil"/>
              <w:bottom w:val="single" w:sz="4" w:space="0" w:color="757171"/>
              <w:right w:val="single" w:sz="4" w:space="0" w:color="757171"/>
            </w:tcBorders>
            <w:shd w:val="clear" w:color="auto" w:fill="auto"/>
            <w:vAlign w:val="center"/>
            <w:hideMark/>
          </w:tcPr>
          <w:p w14:paraId="38041B16" w14:textId="77777777" w:rsidR="00E67160" w:rsidRPr="00AE4A12" w:rsidRDefault="00E67160" w:rsidP="00626167">
            <w:pPr>
              <w:jc w:val="both"/>
              <w:rPr>
                <w:rFonts w:ascii="Gadugi" w:hAnsi="Gadugi" w:cs="Arial"/>
                <w:sz w:val="18"/>
                <w:szCs w:val="18"/>
              </w:rPr>
            </w:pPr>
            <w:r w:rsidRPr="00AE4A12">
              <w:rPr>
                <w:rFonts w:ascii="Gadugi" w:hAnsi="Gadugi" w:cs="Arial"/>
                <w:sz w:val="18"/>
                <w:szCs w:val="18"/>
                <w:lang w:val="es-MX"/>
              </w:rPr>
              <w:t>Único Pago</w:t>
            </w:r>
          </w:p>
        </w:tc>
        <w:tc>
          <w:tcPr>
            <w:tcW w:w="1044" w:type="dxa"/>
            <w:vMerge/>
            <w:tcBorders>
              <w:top w:val="nil"/>
              <w:left w:val="single" w:sz="4" w:space="0" w:color="757171"/>
              <w:bottom w:val="single" w:sz="4" w:space="0" w:color="757171"/>
              <w:right w:val="single" w:sz="4" w:space="0" w:color="757171"/>
            </w:tcBorders>
            <w:vAlign w:val="center"/>
            <w:hideMark/>
          </w:tcPr>
          <w:p w14:paraId="108FEBB1" w14:textId="77777777" w:rsidR="00E67160" w:rsidRPr="00AE4A12" w:rsidRDefault="00E67160" w:rsidP="00626167">
            <w:pPr>
              <w:jc w:val="both"/>
              <w:rPr>
                <w:rFonts w:ascii="Gadugi" w:hAnsi="Gadugi" w:cs="Arial"/>
                <w:sz w:val="18"/>
                <w:szCs w:val="18"/>
              </w:rPr>
            </w:pPr>
          </w:p>
        </w:tc>
        <w:tc>
          <w:tcPr>
            <w:tcW w:w="1699" w:type="dxa"/>
            <w:vMerge/>
            <w:tcBorders>
              <w:top w:val="nil"/>
              <w:left w:val="single" w:sz="4" w:space="0" w:color="757171"/>
              <w:bottom w:val="single" w:sz="4" w:space="0" w:color="757171"/>
              <w:right w:val="single" w:sz="4" w:space="0" w:color="757171"/>
            </w:tcBorders>
            <w:vAlign w:val="center"/>
            <w:hideMark/>
          </w:tcPr>
          <w:p w14:paraId="7C51B0D3" w14:textId="77777777" w:rsidR="00E67160" w:rsidRPr="00AE4A12" w:rsidRDefault="00E67160" w:rsidP="00626167">
            <w:pPr>
              <w:jc w:val="both"/>
              <w:rPr>
                <w:rFonts w:ascii="Gadugi" w:hAnsi="Gadugi" w:cs="Arial"/>
                <w:sz w:val="18"/>
                <w:szCs w:val="18"/>
              </w:rPr>
            </w:pPr>
          </w:p>
        </w:tc>
        <w:tc>
          <w:tcPr>
            <w:tcW w:w="1044" w:type="dxa"/>
            <w:vMerge/>
            <w:tcBorders>
              <w:top w:val="nil"/>
              <w:left w:val="single" w:sz="4" w:space="0" w:color="757171"/>
              <w:bottom w:val="single" w:sz="4" w:space="0" w:color="757171"/>
              <w:right w:val="single" w:sz="4" w:space="0" w:color="757171"/>
            </w:tcBorders>
            <w:vAlign w:val="center"/>
            <w:hideMark/>
          </w:tcPr>
          <w:p w14:paraId="64F99273" w14:textId="77777777" w:rsidR="00E67160" w:rsidRPr="00AE4A12" w:rsidRDefault="00E67160" w:rsidP="00626167">
            <w:pPr>
              <w:jc w:val="both"/>
              <w:rPr>
                <w:rFonts w:ascii="Gadugi" w:hAnsi="Gadugi" w:cs="Arial"/>
                <w:sz w:val="18"/>
                <w:szCs w:val="18"/>
              </w:rPr>
            </w:pPr>
          </w:p>
        </w:tc>
        <w:tc>
          <w:tcPr>
            <w:tcW w:w="1701" w:type="dxa"/>
            <w:vMerge/>
            <w:tcBorders>
              <w:top w:val="nil"/>
              <w:left w:val="single" w:sz="4" w:space="0" w:color="757171"/>
              <w:bottom w:val="single" w:sz="4" w:space="0" w:color="757171"/>
              <w:right w:val="single" w:sz="4" w:space="0" w:color="757171"/>
            </w:tcBorders>
            <w:vAlign w:val="center"/>
            <w:hideMark/>
          </w:tcPr>
          <w:p w14:paraId="55743319" w14:textId="77777777" w:rsidR="00E67160" w:rsidRPr="00AE4A12" w:rsidRDefault="00E67160" w:rsidP="00626167">
            <w:pPr>
              <w:jc w:val="both"/>
              <w:rPr>
                <w:rFonts w:ascii="Gadugi" w:hAnsi="Gadugi" w:cs="Arial"/>
                <w:sz w:val="18"/>
                <w:szCs w:val="18"/>
              </w:rPr>
            </w:pPr>
          </w:p>
        </w:tc>
      </w:tr>
    </w:tbl>
    <w:p w14:paraId="55BE9180" w14:textId="77777777" w:rsidR="00E67160" w:rsidRPr="00AE4A12" w:rsidRDefault="00E67160" w:rsidP="00E67160">
      <w:pPr>
        <w:jc w:val="both"/>
        <w:rPr>
          <w:rFonts w:ascii="Gadugi" w:hAnsi="Gadugi" w:cs="Arial"/>
          <w:b/>
        </w:rPr>
      </w:pPr>
    </w:p>
    <w:p w14:paraId="0AE0BE69" w14:textId="3F02D059" w:rsidR="00E67160" w:rsidRPr="00AC3E8B" w:rsidRDefault="00E67160" w:rsidP="00E67160">
      <w:pPr>
        <w:jc w:val="both"/>
        <w:rPr>
          <w:rFonts w:ascii="Gadugi" w:hAnsi="Gadugi" w:cs="Arial"/>
        </w:rPr>
      </w:pPr>
      <w:r w:rsidRPr="00AE4A12">
        <w:rPr>
          <w:rFonts w:ascii="Gadugi" w:hAnsi="Gadugi" w:cs="Arial"/>
          <w:b/>
          <w:bCs/>
        </w:rPr>
        <w:t>Nota:</w:t>
      </w:r>
      <w:r w:rsidRPr="00AC3E8B">
        <w:rPr>
          <w:rFonts w:ascii="Gadugi" w:hAnsi="Gadugi" w:cs="Arial"/>
        </w:rPr>
        <w:t xml:space="preserve"> para la presentación de oferta económica, </w:t>
      </w:r>
      <w:r w:rsidRPr="00AE4A12">
        <w:rPr>
          <w:rFonts w:ascii="Gadugi" w:hAnsi="Gadugi" w:cs="Arial"/>
          <w:b/>
          <w:bCs/>
        </w:rPr>
        <w:t>EL PROPONENTE</w:t>
      </w:r>
      <w:r w:rsidRPr="00AC3E8B">
        <w:rPr>
          <w:rFonts w:ascii="Gadugi" w:hAnsi="Gadugi" w:cs="Arial"/>
        </w:rPr>
        <w:t xml:space="preserve"> deberá tener en cuenta la distribución de presupuesto por vigencia fiscal. Adicionalmente, en su oferta de precios </w:t>
      </w:r>
      <w:r w:rsidRPr="00AE4A12">
        <w:rPr>
          <w:rFonts w:ascii="Gadugi" w:hAnsi="Gadugi" w:cs="Arial"/>
          <w:b/>
          <w:bCs/>
        </w:rPr>
        <w:t>EL PROPONENTE</w:t>
      </w:r>
      <w:r w:rsidRPr="00AC3E8B">
        <w:rPr>
          <w:rFonts w:ascii="Gadugi" w:hAnsi="Gadugi" w:cs="Arial"/>
        </w:rPr>
        <w:t xml:space="preserve"> deberá contemplar los costos directos e indirectos asociados a la prestación del servicio y sus obligaciones. </w:t>
      </w:r>
      <w:r w:rsidRPr="00AE4A12">
        <w:rPr>
          <w:rFonts w:ascii="Gadugi" w:hAnsi="Gadugi" w:cs="Arial"/>
          <w:b/>
          <w:bCs/>
        </w:rPr>
        <w:t>LA PREVISORA S.A.</w:t>
      </w:r>
      <w:r w:rsidRPr="00AC3E8B">
        <w:rPr>
          <w:rFonts w:ascii="Gadugi" w:hAnsi="Gadugi" w:cs="Arial"/>
        </w:rPr>
        <w:t>, no efectuará pagos adicionales no contemplados en la oferta, forma de pago y/o presupuesto oficial.</w:t>
      </w:r>
    </w:p>
    <w:bookmarkEnd w:id="3"/>
    <w:p w14:paraId="6AF56CA0" w14:textId="77777777" w:rsidR="00E67160" w:rsidRPr="00AC3E8B" w:rsidRDefault="00E67160" w:rsidP="00E67160">
      <w:pPr>
        <w:jc w:val="both"/>
        <w:rPr>
          <w:rFonts w:ascii="Gadugi" w:hAnsi="Gadugi" w:cs="Arial"/>
        </w:rPr>
      </w:pPr>
    </w:p>
    <w:p w14:paraId="645535F3" w14:textId="77777777" w:rsidR="00E67160" w:rsidRPr="00AC3E8B" w:rsidRDefault="00E67160" w:rsidP="00E67160">
      <w:pPr>
        <w:jc w:val="both"/>
        <w:rPr>
          <w:rFonts w:ascii="Gadugi" w:hAnsi="Gadugi" w:cs="Arial"/>
        </w:rPr>
      </w:pPr>
      <w:r w:rsidRPr="00AC3E8B">
        <w:rPr>
          <w:rFonts w:ascii="Gadugi" w:hAnsi="Gadugi" w:cs="Arial"/>
        </w:rPr>
        <w:t>Las facturas deberán ser radicadas los primeros cinco (5) días hábiles siguientes a la aceptación del servicio entregado; los pagos de dichas facturas se realizarán dentro de los treinta (30) días calendario siguientes a su aceptación.</w:t>
      </w:r>
    </w:p>
    <w:p w14:paraId="3403A6FC" w14:textId="77777777" w:rsidR="00E67160" w:rsidRPr="00AC3E8B" w:rsidRDefault="00E67160" w:rsidP="00E67160">
      <w:pPr>
        <w:jc w:val="both"/>
        <w:rPr>
          <w:rFonts w:ascii="Gadugi" w:hAnsi="Gadugi" w:cs="Arial"/>
        </w:rPr>
      </w:pPr>
    </w:p>
    <w:p w14:paraId="0B29E71E" w14:textId="77777777" w:rsidR="00E67160" w:rsidRPr="00AC3E8B" w:rsidRDefault="00E67160" w:rsidP="00E67160">
      <w:pPr>
        <w:jc w:val="both"/>
        <w:rPr>
          <w:rFonts w:ascii="Gadugi" w:hAnsi="Gadugi" w:cs="Arial"/>
        </w:rPr>
      </w:pPr>
      <w:r w:rsidRPr="00AC3E8B">
        <w:rPr>
          <w:rFonts w:ascii="Gadugi" w:hAnsi="Gadugi" w:cs="Arial"/>
        </w:rPr>
        <w:t xml:space="preserve">Las  facturas  deberán estar  acompañadas  de  la certificación  expedida  por  su  Revisor Fiscal o en el evento en que no exista obligación legal o social estatutaria de tener Revisor Fiscal, por su representante </w:t>
      </w:r>
      <w:r w:rsidRPr="00AC3E8B">
        <w:rPr>
          <w:rFonts w:ascii="Gadugi" w:hAnsi="Gadugi" w:cs="Arial"/>
        </w:rPr>
        <w:lastRenderedPageBreak/>
        <w:t xml:space="preserve">legal, expedida durante el mes de presentación de la factura, en donde conste que la firma o sociedad se encuentra a paz y salvo por  concepto  de  los  aportes  al  sistema  de  seguridad  social,  (salud,  pensiones  y riesgos  laborales)  y  parafiscales,  tales  como  ICBF,  SENA  y  Cajas  de  Compensación Familiar, de conformidad con lo establecido en Ley 789 de 2002.  </w:t>
      </w:r>
    </w:p>
    <w:p w14:paraId="61942E02" w14:textId="77777777" w:rsidR="00E67160" w:rsidRPr="00AC3E8B" w:rsidRDefault="00E67160" w:rsidP="00E67160">
      <w:pPr>
        <w:jc w:val="both"/>
        <w:rPr>
          <w:rFonts w:ascii="Gadugi" w:hAnsi="Gadugi" w:cs="Arial"/>
        </w:rPr>
      </w:pPr>
    </w:p>
    <w:p w14:paraId="0CB5E0D7" w14:textId="77777777" w:rsidR="00E67160" w:rsidRPr="00AC3E8B" w:rsidRDefault="00E67160" w:rsidP="00E67160">
      <w:pPr>
        <w:jc w:val="both"/>
        <w:rPr>
          <w:rFonts w:ascii="Gadugi" w:hAnsi="Gadugi" w:cs="Arial"/>
        </w:rPr>
      </w:pPr>
      <w:r w:rsidRPr="00AC3E8B">
        <w:rPr>
          <w:rFonts w:ascii="Gadugi" w:hAnsi="Gadugi" w:cs="Arial"/>
        </w:rPr>
        <w:t xml:space="preserve">Si la factura no ha sido correctamente elaborada y no es posible su corrección por parte de la entidad o no es acompañada por los documentos que le sean solicitados, el término de treinta (30) días mencionado no empezará a contarse hasta tanto no se aporten en su totalidad. Dicha demora no generará a </w:t>
      </w:r>
      <w:r w:rsidRPr="00E67160">
        <w:rPr>
          <w:rFonts w:ascii="Gadugi" w:hAnsi="Gadugi" w:cs="Arial"/>
          <w:b/>
          <w:bCs/>
        </w:rPr>
        <w:t>EL PROPONENTE</w:t>
      </w:r>
      <w:r w:rsidRPr="00AC3E8B">
        <w:rPr>
          <w:rFonts w:ascii="Gadugi" w:hAnsi="Gadugi" w:cs="Arial"/>
        </w:rPr>
        <w:t xml:space="preserve"> el derecho al pago de intereses o de compensación monetaria alguna. La modalidad de pago de las facturas por parte de </w:t>
      </w:r>
      <w:r w:rsidRPr="00E67160">
        <w:rPr>
          <w:rFonts w:ascii="Gadugi" w:hAnsi="Gadugi" w:cs="Arial"/>
          <w:b/>
          <w:bCs/>
        </w:rPr>
        <w:t>LA PREVISORA S.A.</w:t>
      </w:r>
      <w:r w:rsidRPr="00AC3E8B">
        <w:rPr>
          <w:rFonts w:ascii="Gadugi" w:hAnsi="Gadugi" w:cs="Arial"/>
        </w:rPr>
        <w:t>, se realiza únicamente por medio de transferencia electrónica, para lo cual se solicitarán los documentos necesarios para este tipo de pago. No es posible el pago por medio de cheque o cualquier otro medio.</w:t>
      </w:r>
    </w:p>
    <w:p w14:paraId="501F4803" w14:textId="77777777" w:rsidR="009A3EF9" w:rsidRPr="00E01BA3" w:rsidRDefault="009A3EF9" w:rsidP="009A3EF9">
      <w:pPr>
        <w:spacing w:line="276" w:lineRule="auto"/>
        <w:jc w:val="both"/>
        <w:rPr>
          <w:rFonts w:ascii="Gadugi" w:hAnsi="Gadugi" w:cs="Segoe UI"/>
          <w:b/>
          <w:bCs/>
        </w:rPr>
      </w:pPr>
    </w:p>
    <w:p w14:paraId="24297BEC" w14:textId="3F6681F0" w:rsidR="009A3EF9" w:rsidRPr="00E01BA3" w:rsidRDefault="0017556D" w:rsidP="009A3EF9">
      <w:pPr>
        <w:spacing w:line="276" w:lineRule="auto"/>
        <w:jc w:val="both"/>
        <w:rPr>
          <w:rFonts w:ascii="Gadugi" w:hAnsi="Gadugi" w:cs="Segoe UI"/>
          <w:b/>
          <w:bCs/>
        </w:rPr>
      </w:pPr>
      <w:r>
        <w:rPr>
          <w:rFonts w:ascii="Gadugi" w:hAnsi="Gadugi"/>
          <w:b/>
        </w:rPr>
        <w:t xml:space="preserve">1.4.1. </w:t>
      </w:r>
      <w:r w:rsidR="009A3EF9" w:rsidRPr="00E01BA3">
        <w:rPr>
          <w:rFonts w:ascii="Gadugi" w:hAnsi="Gadugi"/>
          <w:b/>
        </w:rPr>
        <w:t>Impuestos, Tasas y Contribuciones</w:t>
      </w:r>
    </w:p>
    <w:p w14:paraId="6683E320" w14:textId="77777777" w:rsidR="009A3EF9" w:rsidRPr="00E01BA3" w:rsidRDefault="009A3EF9" w:rsidP="009A3EF9">
      <w:pPr>
        <w:spacing w:line="276" w:lineRule="auto"/>
        <w:jc w:val="both"/>
        <w:rPr>
          <w:rFonts w:ascii="Gadugi" w:hAnsi="Gadugi" w:cs="Segoe UI"/>
          <w:b/>
          <w:bCs/>
        </w:rPr>
      </w:pPr>
    </w:p>
    <w:p w14:paraId="6CAD2D05" w14:textId="77777777" w:rsidR="009A3EF9" w:rsidRPr="00E01BA3" w:rsidRDefault="009A3EF9" w:rsidP="009A3EF9">
      <w:pPr>
        <w:spacing w:line="276" w:lineRule="auto"/>
        <w:jc w:val="both"/>
        <w:rPr>
          <w:rFonts w:ascii="Gadugi" w:hAnsi="Gadugi" w:cs="Segoe UI"/>
          <w:b/>
          <w:bCs/>
        </w:rPr>
      </w:pPr>
      <w:r w:rsidRPr="00E01BA3">
        <w:rPr>
          <w:rFonts w:ascii="Gadugi" w:hAnsi="Gadugi"/>
          <w:b/>
          <w:bCs/>
        </w:rPr>
        <w:t>EL PROPONENTE</w:t>
      </w:r>
      <w:r w:rsidRPr="00E01BA3">
        <w:rPr>
          <w:rFonts w:ascii="Gadugi" w:hAnsi="Gadugi"/>
        </w:rPr>
        <w:t xml:space="preserve"> deberá tener en cuenta todos los impuestos que hayan de causarse para la celebración y ejecución del contrato, los cuales corren por cuenta del </w:t>
      </w:r>
      <w:r w:rsidRPr="008E2979">
        <w:rPr>
          <w:rFonts w:ascii="Gadugi" w:hAnsi="Gadugi"/>
          <w:b/>
          <w:bCs/>
        </w:rPr>
        <w:t>PROPONENTE</w:t>
      </w:r>
      <w:r w:rsidRPr="00E01BA3">
        <w:rPr>
          <w:rFonts w:ascii="Gadugi" w:hAnsi="Gadugi"/>
        </w:rPr>
        <w:t xml:space="preserve"> favorecido y no dará lugar a ningún pago adicional de los precios pactados.</w:t>
      </w:r>
    </w:p>
    <w:p w14:paraId="4AA51652" w14:textId="77777777" w:rsidR="009A3EF9" w:rsidRPr="00E01BA3" w:rsidRDefault="009A3EF9" w:rsidP="009A3EF9">
      <w:pPr>
        <w:spacing w:line="276" w:lineRule="auto"/>
        <w:jc w:val="both"/>
        <w:rPr>
          <w:rFonts w:ascii="Gadugi" w:hAnsi="Gadugi" w:cs="Segoe UI"/>
          <w:b/>
          <w:bCs/>
        </w:rPr>
      </w:pPr>
    </w:p>
    <w:p w14:paraId="3A562B38" w14:textId="77777777" w:rsidR="009A3EF9" w:rsidRPr="00E01BA3" w:rsidRDefault="009A3EF9" w:rsidP="009A3EF9">
      <w:pPr>
        <w:spacing w:line="276" w:lineRule="auto"/>
        <w:jc w:val="both"/>
        <w:rPr>
          <w:rFonts w:ascii="Gadugi" w:hAnsi="Gadugi" w:cs="Segoe UI"/>
          <w:b/>
          <w:bCs/>
        </w:rPr>
      </w:pPr>
      <w:r w:rsidRPr="00E01BA3">
        <w:rPr>
          <w:rFonts w:ascii="Gadugi" w:hAnsi="Gadugi"/>
        </w:rPr>
        <w:t xml:space="preserve">Con relación a la retención en la fuente por renta, </w:t>
      </w:r>
      <w:r w:rsidRPr="00E01BA3">
        <w:rPr>
          <w:rFonts w:ascii="Gadugi" w:hAnsi="Gadugi"/>
          <w:b/>
          <w:bCs/>
        </w:rPr>
        <w:t>LA PREVISORA S.A.</w:t>
      </w:r>
      <w:r w:rsidRPr="00E01BA3">
        <w:rPr>
          <w:rFonts w:ascii="Gadugi" w:hAnsi="Gadugi"/>
        </w:rPr>
        <w:t xml:space="preserve"> procederá de conformidad con la normatividad tributaria vigente dependiendo del objeto del contrato y en caso de que no haya lugar a ello, deberá indicarse la norma que lo excluye o le otorga exención.</w:t>
      </w:r>
    </w:p>
    <w:p w14:paraId="16C4DE9C" w14:textId="77777777" w:rsidR="009A3EF9" w:rsidRPr="00E01BA3" w:rsidRDefault="009A3EF9" w:rsidP="009A3EF9">
      <w:pPr>
        <w:spacing w:line="276" w:lineRule="auto"/>
        <w:jc w:val="both"/>
        <w:rPr>
          <w:rFonts w:ascii="Gadugi" w:hAnsi="Gadugi" w:cs="Segoe UI"/>
          <w:b/>
          <w:bCs/>
        </w:rPr>
      </w:pPr>
    </w:p>
    <w:p w14:paraId="199CC34B" w14:textId="77777777" w:rsidR="009A3EF9" w:rsidRPr="00E01BA3" w:rsidRDefault="009A3EF9" w:rsidP="009A3EF9">
      <w:pPr>
        <w:spacing w:line="276" w:lineRule="auto"/>
        <w:jc w:val="both"/>
        <w:rPr>
          <w:rFonts w:ascii="Gadugi" w:hAnsi="Gadugi"/>
        </w:rPr>
      </w:pPr>
      <w:r w:rsidRPr="00E01BA3">
        <w:rPr>
          <w:rFonts w:ascii="Gadugi" w:hAnsi="Gadugi"/>
        </w:rPr>
        <w:t xml:space="preserve">En todo caso, corresponde a </w:t>
      </w:r>
      <w:r w:rsidRPr="00E01BA3">
        <w:rPr>
          <w:rFonts w:ascii="Gadugi" w:hAnsi="Gadugi"/>
          <w:b/>
        </w:rPr>
        <w:t>EL PROVEEDOR</w:t>
      </w:r>
      <w:r w:rsidRPr="00E01BA3">
        <w:rPr>
          <w:rFonts w:ascii="Gadugi" w:hAnsi="Gadugi"/>
        </w:rPr>
        <w:t xml:space="preserve"> sufragar todos los impuestos que le correspondan de conformidad con la normativa vigente.</w:t>
      </w:r>
    </w:p>
    <w:p w14:paraId="2DFCC5B3" w14:textId="77777777" w:rsidR="009A3EF9" w:rsidRPr="00E01BA3" w:rsidRDefault="009A3EF9" w:rsidP="009A3EF9">
      <w:pPr>
        <w:spacing w:line="276" w:lineRule="auto"/>
        <w:jc w:val="both"/>
        <w:rPr>
          <w:rFonts w:ascii="Gadugi" w:hAnsi="Gadugi"/>
        </w:rPr>
      </w:pPr>
    </w:p>
    <w:p w14:paraId="1EFB76F3" w14:textId="0248B027" w:rsidR="00CE63B9" w:rsidRDefault="009A3EF9" w:rsidP="009A3EF9">
      <w:pPr>
        <w:spacing w:line="276" w:lineRule="auto"/>
        <w:jc w:val="both"/>
        <w:rPr>
          <w:rFonts w:ascii="Gadugi" w:hAnsi="Gadugi"/>
        </w:rPr>
      </w:pPr>
      <w:r w:rsidRPr="00E01BA3">
        <w:rPr>
          <w:rFonts w:ascii="Gadugi" w:hAnsi="Gadugi"/>
          <w:b/>
          <w:bCs/>
        </w:rPr>
        <w:t>EL PROPONENTE</w:t>
      </w:r>
      <w:r w:rsidRPr="00E01BA3">
        <w:rPr>
          <w:rFonts w:ascii="Gadugi" w:hAnsi="Gadugi"/>
        </w:rPr>
        <w:t xml:space="preserve"> al confeccionar su propuesta económica deberá incluir en la misma todos los impuestos para la celebración y ejecución del contrato, valores que se entenderán siempre incluidos en el valor total del contrato que se suscriba y por tanto no habrá lugar a ningún pago adicional por estos conceptos</w:t>
      </w:r>
      <w:r>
        <w:rPr>
          <w:rFonts w:ascii="Gadugi" w:hAnsi="Gadugi"/>
        </w:rPr>
        <w:t>.</w:t>
      </w:r>
    </w:p>
    <w:p w14:paraId="27D37C80" w14:textId="77777777" w:rsidR="009A3EF9" w:rsidRPr="00FC75AC" w:rsidRDefault="009A3EF9" w:rsidP="009A3EF9">
      <w:pPr>
        <w:spacing w:line="276" w:lineRule="auto"/>
        <w:jc w:val="both"/>
        <w:rPr>
          <w:rFonts w:ascii="Gadugi" w:hAnsi="Gadugi" w:cs="Arial"/>
        </w:rPr>
      </w:pPr>
    </w:p>
    <w:p w14:paraId="02F9C681" w14:textId="2488993C" w:rsidR="003F5B2F" w:rsidRDefault="00D6268E" w:rsidP="00A248F2">
      <w:pPr>
        <w:spacing w:line="240" w:lineRule="atLeast"/>
        <w:jc w:val="both"/>
        <w:rPr>
          <w:rFonts w:ascii="Gadugi" w:hAnsi="Gadugi" w:cs="Segoe UI"/>
          <w:b/>
          <w:bCs/>
          <w:lang w:eastAsia="es-CO"/>
        </w:rPr>
      </w:pPr>
      <w:r w:rsidRPr="00FC75AC">
        <w:rPr>
          <w:rFonts w:ascii="Gadugi" w:hAnsi="Gadugi" w:cs="Arial"/>
          <w:b/>
        </w:rPr>
        <w:t>1.</w:t>
      </w:r>
      <w:r w:rsidR="00080B8C" w:rsidRPr="00FC75AC">
        <w:rPr>
          <w:rFonts w:ascii="Gadugi" w:hAnsi="Gadugi" w:cs="Arial"/>
          <w:b/>
        </w:rPr>
        <w:t>5</w:t>
      </w:r>
      <w:r w:rsidR="000E7803" w:rsidRPr="00FC75AC">
        <w:rPr>
          <w:rFonts w:ascii="Gadugi" w:hAnsi="Gadugi" w:cs="Arial"/>
          <w:b/>
        </w:rPr>
        <w:t>.</w:t>
      </w:r>
      <w:r w:rsidR="0036374A" w:rsidRPr="00FC75AC">
        <w:rPr>
          <w:rFonts w:ascii="Gadugi" w:hAnsi="Gadugi" w:cs="Arial"/>
          <w:b/>
        </w:rPr>
        <w:t xml:space="preserve"> </w:t>
      </w:r>
      <w:r w:rsidR="003F5B2F">
        <w:rPr>
          <w:rFonts w:ascii="Gadugi" w:hAnsi="Gadugi" w:cs="Segoe UI"/>
          <w:b/>
          <w:bCs/>
          <w:lang w:eastAsia="es-CO"/>
        </w:rPr>
        <w:t>RIESGOS</w:t>
      </w:r>
    </w:p>
    <w:p w14:paraId="276B5EED" w14:textId="5D25728D" w:rsidR="00A248F2" w:rsidRDefault="00A248F2" w:rsidP="00A248F2">
      <w:pPr>
        <w:spacing w:line="240" w:lineRule="atLeast"/>
        <w:jc w:val="both"/>
        <w:rPr>
          <w:rFonts w:ascii="Gadugi" w:hAnsi="Gadugi" w:cs="Segoe UI"/>
          <w:b/>
          <w:bCs/>
          <w:lang w:eastAsia="es-CO"/>
        </w:rPr>
      </w:pPr>
    </w:p>
    <w:p w14:paraId="00A87DDE" w14:textId="1F88C6FD" w:rsidR="00A248F2" w:rsidRDefault="00A248F2" w:rsidP="00A248F2">
      <w:pPr>
        <w:spacing w:line="240" w:lineRule="atLeast"/>
        <w:jc w:val="both"/>
        <w:rPr>
          <w:rFonts w:ascii="Gadugi" w:hAnsi="Gadugi" w:cs="Segoe UI"/>
          <w:lang w:eastAsia="es-CO"/>
        </w:rPr>
      </w:pPr>
      <w:r>
        <w:rPr>
          <w:rFonts w:ascii="Gadugi" w:hAnsi="Gadugi" w:cs="Segoe UI"/>
          <w:lang w:eastAsia="es-CO"/>
        </w:rPr>
        <w:t xml:space="preserve">Los riesgos de este proceso se encuentran señalados en el </w:t>
      </w:r>
      <w:r w:rsidRPr="00E04B44">
        <w:rPr>
          <w:rFonts w:ascii="Gadugi" w:hAnsi="Gadugi" w:cs="Segoe UI"/>
          <w:b/>
          <w:bCs/>
          <w:lang w:eastAsia="es-CO"/>
        </w:rPr>
        <w:t xml:space="preserve">Anexo </w:t>
      </w:r>
      <w:r w:rsidR="00E04B44" w:rsidRPr="00E04B44">
        <w:rPr>
          <w:rFonts w:ascii="Gadugi" w:hAnsi="Gadugi" w:cs="Segoe UI"/>
          <w:b/>
          <w:bCs/>
          <w:lang w:eastAsia="es-CO"/>
        </w:rPr>
        <w:t>1</w:t>
      </w:r>
      <w:r w:rsidR="002B0DC9">
        <w:rPr>
          <w:rFonts w:ascii="Gadugi" w:hAnsi="Gadugi" w:cs="Segoe UI"/>
          <w:b/>
          <w:bCs/>
          <w:lang w:eastAsia="es-CO"/>
        </w:rPr>
        <w:t>7</w:t>
      </w:r>
      <w:r w:rsidR="0047552B">
        <w:rPr>
          <w:rFonts w:ascii="Gadugi" w:hAnsi="Gadugi" w:cs="Segoe UI"/>
          <w:b/>
          <w:bCs/>
          <w:lang w:eastAsia="es-CO"/>
        </w:rPr>
        <w:t>_</w:t>
      </w:r>
      <w:r w:rsidR="00E04B44" w:rsidRPr="00E04B44">
        <w:rPr>
          <w:rFonts w:ascii="Gadugi" w:hAnsi="Gadugi" w:cs="Segoe UI"/>
          <w:b/>
          <w:bCs/>
          <w:lang w:eastAsia="es-CO"/>
        </w:rPr>
        <w:t xml:space="preserve"> </w:t>
      </w:r>
      <w:r w:rsidRPr="00E04B44">
        <w:rPr>
          <w:rFonts w:ascii="Gadugi" w:hAnsi="Gadugi" w:cs="Segoe UI"/>
          <w:b/>
          <w:bCs/>
          <w:lang w:eastAsia="es-CO"/>
        </w:rPr>
        <w:t>Matriz de Riesgos Previsibles</w:t>
      </w:r>
      <w:r w:rsidRPr="00E04B44">
        <w:rPr>
          <w:rFonts w:ascii="Gadugi" w:hAnsi="Gadugi" w:cs="Segoe UI"/>
          <w:lang w:eastAsia="es-CO"/>
        </w:rPr>
        <w:t>.</w:t>
      </w:r>
      <w:r>
        <w:rPr>
          <w:rFonts w:ascii="Gadugi" w:hAnsi="Gadugi" w:cs="Segoe UI"/>
          <w:lang w:eastAsia="es-CO"/>
        </w:rPr>
        <w:t xml:space="preserve"> </w:t>
      </w:r>
    </w:p>
    <w:p w14:paraId="1A15CA68" w14:textId="77777777" w:rsidR="00A248F2" w:rsidRPr="00A248F2" w:rsidRDefault="00A248F2" w:rsidP="00A248F2">
      <w:pPr>
        <w:spacing w:line="240" w:lineRule="atLeast"/>
        <w:jc w:val="both"/>
        <w:rPr>
          <w:rFonts w:ascii="Gadugi" w:hAnsi="Gadugi" w:cs="Segoe UI"/>
          <w:lang w:eastAsia="es-CO"/>
        </w:rPr>
      </w:pPr>
    </w:p>
    <w:p w14:paraId="300F1C7F" w14:textId="3DBE09D7" w:rsidR="0036374A" w:rsidRPr="00FC75AC" w:rsidRDefault="003F5B2F" w:rsidP="00223DCE">
      <w:pPr>
        <w:spacing w:line="276" w:lineRule="auto"/>
        <w:jc w:val="both"/>
        <w:rPr>
          <w:rFonts w:ascii="Gadugi" w:hAnsi="Gadugi" w:cs="Arial"/>
          <w:b/>
        </w:rPr>
      </w:pPr>
      <w:r>
        <w:rPr>
          <w:rFonts w:ascii="Gadugi" w:hAnsi="Gadugi" w:cs="Arial"/>
          <w:b/>
        </w:rPr>
        <w:t xml:space="preserve">1.6. </w:t>
      </w:r>
      <w:r w:rsidR="0036374A" w:rsidRPr="00FC75AC">
        <w:rPr>
          <w:rFonts w:ascii="Gadugi" w:hAnsi="Gadugi" w:cs="Arial"/>
          <w:b/>
        </w:rPr>
        <w:t>GARANTÍAS</w:t>
      </w:r>
      <w:r w:rsidR="00255E36" w:rsidRPr="00FC75AC">
        <w:rPr>
          <w:rFonts w:ascii="Gadugi" w:hAnsi="Gadugi" w:cs="Arial"/>
          <w:b/>
        </w:rPr>
        <w:t xml:space="preserve"> DEL CONTRATO</w:t>
      </w:r>
    </w:p>
    <w:p w14:paraId="4EC51445" w14:textId="77777777" w:rsidR="004E7BDE" w:rsidRPr="00FC75AC" w:rsidRDefault="004E7BDE" w:rsidP="00223DCE">
      <w:pPr>
        <w:spacing w:line="276" w:lineRule="auto"/>
        <w:jc w:val="both"/>
        <w:rPr>
          <w:rFonts w:ascii="Gadugi" w:hAnsi="Gadugi" w:cs="Arial"/>
        </w:rPr>
      </w:pPr>
    </w:p>
    <w:p w14:paraId="250A2298" w14:textId="1E7BF54B" w:rsidR="00ED3A11" w:rsidRDefault="00325DBE" w:rsidP="00223DCE">
      <w:pPr>
        <w:spacing w:line="276" w:lineRule="auto"/>
        <w:jc w:val="both"/>
        <w:rPr>
          <w:rFonts w:ascii="Gadugi" w:hAnsi="Gadugi" w:cs="Arial"/>
        </w:rPr>
      </w:pPr>
      <w:r w:rsidRPr="00FC75AC">
        <w:rPr>
          <w:rFonts w:ascii="Gadugi" w:hAnsi="Gadugi" w:cs="Arial"/>
        </w:rPr>
        <w:t xml:space="preserve">Para legalizar el contrato respectivo, el oferente que resulte seleccionado deberá constituir una póliza </w:t>
      </w:r>
      <w:r w:rsidR="00796A64" w:rsidRPr="00FC75AC">
        <w:rPr>
          <w:rFonts w:ascii="Gadugi" w:hAnsi="Gadugi" w:cs="Arial"/>
          <w:b/>
          <w:bCs/>
        </w:rPr>
        <w:t>A FAVOR DE ENTIDADES PUBLICAS CON REGIMEN</w:t>
      </w:r>
      <w:r w:rsidR="002A5C5C">
        <w:rPr>
          <w:rFonts w:ascii="Gadugi" w:hAnsi="Gadugi" w:cs="Arial"/>
          <w:b/>
          <w:bCs/>
        </w:rPr>
        <w:t xml:space="preserve"> ESPECIAL/</w:t>
      </w:r>
      <w:r w:rsidR="00796A64" w:rsidRPr="00FC75AC">
        <w:rPr>
          <w:rFonts w:ascii="Gadugi" w:hAnsi="Gadugi" w:cs="Arial"/>
          <w:b/>
          <w:bCs/>
        </w:rPr>
        <w:t xml:space="preserve"> PRIVADO</w:t>
      </w:r>
      <w:r w:rsidRPr="00FC75AC">
        <w:rPr>
          <w:rFonts w:ascii="Gadugi" w:hAnsi="Gadugi" w:cs="Arial"/>
          <w:b/>
          <w:bCs/>
        </w:rPr>
        <w:t>,</w:t>
      </w:r>
      <w:r w:rsidRPr="00FC75AC">
        <w:rPr>
          <w:rFonts w:ascii="Gadugi" w:hAnsi="Gadugi" w:cs="Arial"/>
        </w:rPr>
        <w:t xml:space="preserve"> expedida por una compañía de seguros legalmente establecida en Colombia, en favor de </w:t>
      </w:r>
      <w:r w:rsidRPr="00FC75AC">
        <w:rPr>
          <w:rFonts w:ascii="Gadugi" w:hAnsi="Gadugi" w:cs="Arial"/>
          <w:b/>
          <w:bCs/>
        </w:rPr>
        <w:t>LA PREVISORA S.A.,</w:t>
      </w:r>
      <w:r w:rsidRPr="00FC75AC">
        <w:rPr>
          <w:rFonts w:ascii="Gadugi" w:hAnsi="Gadugi" w:cs="Arial"/>
        </w:rPr>
        <w:t xml:space="preserve"> NIT. 860.002.400-2. La garantía deberá cubrir los siguientes amparos así:</w:t>
      </w:r>
    </w:p>
    <w:p w14:paraId="147DF672" w14:textId="3F642FBB" w:rsidR="00E67160" w:rsidRDefault="00E67160" w:rsidP="00223DCE">
      <w:pPr>
        <w:spacing w:line="276" w:lineRule="auto"/>
        <w:jc w:val="both"/>
        <w:rPr>
          <w:rFonts w:ascii="Gadugi" w:hAnsi="Gadugi" w:cs="Arial"/>
        </w:rPr>
      </w:pPr>
    </w:p>
    <w:p w14:paraId="3BB85540" w14:textId="77777777" w:rsidR="00E67160" w:rsidRPr="00FC75AC" w:rsidRDefault="00E67160" w:rsidP="00E67160">
      <w:pPr>
        <w:spacing w:line="276" w:lineRule="auto"/>
        <w:jc w:val="both"/>
        <w:rPr>
          <w:rFonts w:ascii="Gadugi" w:hAnsi="Gadugi" w:cs="Arial"/>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6"/>
        <w:gridCol w:w="1701"/>
        <w:gridCol w:w="3735"/>
      </w:tblGrid>
      <w:tr w:rsidR="00E67160" w:rsidRPr="00FC75AC" w14:paraId="5D43B4E1" w14:textId="77777777" w:rsidTr="00626167">
        <w:trPr>
          <w:trHeight w:val="95"/>
          <w:jc w:val="center"/>
        </w:trPr>
        <w:tc>
          <w:tcPr>
            <w:tcW w:w="2122" w:type="dxa"/>
            <w:shd w:val="clear" w:color="auto" w:fill="92D050"/>
          </w:tcPr>
          <w:p w14:paraId="29AB5024" w14:textId="77777777" w:rsidR="00E67160" w:rsidRPr="00FC75AC" w:rsidRDefault="00E67160" w:rsidP="00626167">
            <w:pPr>
              <w:spacing w:line="276" w:lineRule="auto"/>
              <w:jc w:val="both"/>
              <w:rPr>
                <w:rFonts w:ascii="Gadugi" w:hAnsi="Gadugi"/>
              </w:rPr>
            </w:pPr>
            <w:r w:rsidRPr="00FC75AC">
              <w:rPr>
                <w:rFonts w:ascii="Gadugi" w:hAnsi="Gadugi"/>
                <w:b/>
                <w:bCs/>
              </w:rPr>
              <w:lastRenderedPageBreak/>
              <w:t>Amparo</w:t>
            </w:r>
          </w:p>
        </w:tc>
        <w:tc>
          <w:tcPr>
            <w:tcW w:w="1706" w:type="dxa"/>
            <w:shd w:val="clear" w:color="auto" w:fill="92D050"/>
          </w:tcPr>
          <w:p w14:paraId="2C2E5164" w14:textId="77777777" w:rsidR="00E67160" w:rsidRPr="00FC75AC" w:rsidRDefault="00E67160" w:rsidP="00626167">
            <w:pPr>
              <w:spacing w:line="276" w:lineRule="auto"/>
              <w:jc w:val="both"/>
              <w:rPr>
                <w:rFonts w:ascii="Gadugi" w:hAnsi="Gadugi"/>
              </w:rPr>
            </w:pPr>
            <w:r w:rsidRPr="00FC75AC">
              <w:rPr>
                <w:rFonts w:ascii="Gadugi" w:hAnsi="Gadugi"/>
                <w:b/>
                <w:bCs/>
              </w:rPr>
              <w:t>Valor / Porcentaje</w:t>
            </w:r>
          </w:p>
        </w:tc>
        <w:tc>
          <w:tcPr>
            <w:tcW w:w="1701" w:type="dxa"/>
            <w:shd w:val="clear" w:color="auto" w:fill="92D050"/>
          </w:tcPr>
          <w:p w14:paraId="07F53AC7" w14:textId="77777777" w:rsidR="00E67160" w:rsidRPr="00FC75AC" w:rsidRDefault="00E67160" w:rsidP="00626167">
            <w:pPr>
              <w:spacing w:line="276" w:lineRule="auto"/>
              <w:jc w:val="both"/>
              <w:rPr>
                <w:rFonts w:ascii="Gadugi" w:hAnsi="Gadugi"/>
              </w:rPr>
            </w:pPr>
            <w:r w:rsidRPr="00FC75AC">
              <w:rPr>
                <w:rFonts w:ascii="Gadugi" w:hAnsi="Gadugi"/>
                <w:b/>
                <w:bCs/>
              </w:rPr>
              <w:t>Vigencia</w:t>
            </w:r>
          </w:p>
        </w:tc>
        <w:tc>
          <w:tcPr>
            <w:tcW w:w="3735" w:type="dxa"/>
            <w:shd w:val="clear" w:color="auto" w:fill="92D050"/>
          </w:tcPr>
          <w:p w14:paraId="65DCA8C7" w14:textId="77777777" w:rsidR="00E67160" w:rsidRPr="00FC75AC" w:rsidRDefault="00E67160" w:rsidP="00626167">
            <w:pPr>
              <w:spacing w:line="276" w:lineRule="auto"/>
              <w:jc w:val="both"/>
              <w:rPr>
                <w:rFonts w:ascii="Gadugi" w:hAnsi="Gadugi"/>
              </w:rPr>
            </w:pPr>
            <w:r w:rsidRPr="00FC75AC">
              <w:rPr>
                <w:rFonts w:ascii="Gadugi" w:hAnsi="Gadugi"/>
                <w:b/>
                <w:bCs/>
              </w:rPr>
              <w:t>Justificación</w:t>
            </w:r>
          </w:p>
        </w:tc>
      </w:tr>
      <w:tr w:rsidR="00E67160" w:rsidRPr="00FC75AC" w14:paraId="526D4D8B" w14:textId="77777777" w:rsidTr="00626167">
        <w:trPr>
          <w:trHeight w:val="548"/>
          <w:jc w:val="center"/>
        </w:trPr>
        <w:tc>
          <w:tcPr>
            <w:tcW w:w="2122" w:type="dxa"/>
          </w:tcPr>
          <w:p w14:paraId="097F0CBC" w14:textId="77777777" w:rsidR="00E67160" w:rsidRPr="00FC75AC" w:rsidRDefault="00E67160" w:rsidP="00626167">
            <w:pPr>
              <w:spacing w:line="276" w:lineRule="auto"/>
              <w:jc w:val="both"/>
              <w:rPr>
                <w:rFonts w:ascii="Gadugi" w:hAnsi="Gadugi"/>
              </w:rPr>
            </w:pPr>
            <w:r w:rsidRPr="00FC75AC">
              <w:rPr>
                <w:rFonts w:ascii="Gadugi" w:hAnsi="Gadugi"/>
                <w:b/>
                <w:bCs/>
                <w:iCs/>
              </w:rPr>
              <w:t xml:space="preserve">CUMPLIMIENTO DEL CONTRATO </w:t>
            </w:r>
          </w:p>
        </w:tc>
        <w:tc>
          <w:tcPr>
            <w:tcW w:w="1706" w:type="dxa"/>
          </w:tcPr>
          <w:p w14:paraId="6A183879" w14:textId="77777777" w:rsidR="00E67160" w:rsidRPr="00FC75AC" w:rsidRDefault="00E67160" w:rsidP="00626167">
            <w:pPr>
              <w:spacing w:line="276" w:lineRule="auto"/>
              <w:jc w:val="both"/>
              <w:rPr>
                <w:rFonts w:ascii="Gadugi" w:hAnsi="Gadugi"/>
              </w:rPr>
            </w:pPr>
            <w:r w:rsidRPr="00FC75AC">
              <w:rPr>
                <w:rFonts w:ascii="Gadugi" w:hAnsi="Gadugi"/>
              </w:rPr>
              <w:t xml:space="preserve">Veinte por ciento (20%) del valor del contrato </w:t>
            </w:r>
          </w:p>
        </w:tc>
        <w:tc>
          <w:tcPr>
            <w:tcW w:w="1701" w:type="dxa"/>
          </w:tcPr>
          <w:p w14:paraId="3E3B724B" w14:textId="77777777" w:rsidR="00E67160" w:rsidRPr="00FC75AC" w:rsidRDefault="00E67160" w:rsidP="00626167">
            <w:pPr>
              <w:spacing w:line="276" w:lineRule="auto"/>
              <w:jc w:val="both"/>
              <w:rPr>
                <w:rFonts w:ascii="Gadugi" w:hAnsi="Gadugi"/>
              </w:rPr>
            </w:pPr>
            <w:r w:rsidRPr="00FC75AC">
              <w:rPr>
                <w:rFonts w:ascii="Gadugi" w:hAnsi="Gadugi"/>
              </w:rPr>
              <w:t xml:space="preserve">Debe estar vigente por el plazo de ejecución del contrato y cuatro (4) meses más. </w:t>
            </w:r>
          </w:p>
        </w:tc>
        <w:tc>
          <w:tcPr>
            <w:tcW w:w="3735" w:type="dxa"/>
          </w:tcPr>
          <w:p w14:paraId="099C7626" w14:textId="77777777" w:rsidR="00E67160" w:rsidRPr="00FC75AC" w:rsidRDefault="00E67160" w:rsidP="00626167">
            <w:pPr>
              <w:spacing w:line="276" w:lineRule="auto"/>
              <w:jc w:val="both"/>
              <w:rPr>
                <w:rFonts w:ascii="Gadugi" w:hAnsi="Gadugi"/>
              </w:rPr>
            </w:pPr>
            <w:r w:rsidRPr="00FC75AC">
              <w:rPr>
                <w:rFonts w:ascii="Gadugi" w:hAnsi="Gadugi"/>
              </w:rPr>
              <w:t>Garantiza los perjuicios derivados de cualquier hecho constitutivo de incumplimiento de las obligaciones a cargo del proveedor</w:t>
            </w:r>
          </w:p>
        </w:tc>
      </w:tr>
      <w:tr w:rsidR="00E67160" w:rsidRPr="00FC75AC" w14:paraId="31ABEF70" w14:textId="77777777" w:rsidTr="00626167">
        <w:trPr>
          <w:trHeight w:val="975"/>
          <w:jc w:val="center"/>
        </w:trPr>
        <w:tc>
          <w:tcPr>
            <w:tcW w:w="2122" w:type="dxa"/>
          </w:tcPr>
          <w:p w14:paraId="4644C11C" w14:textId="77777777" w:rsidR="00E67160" w:rsidRPr="00FC75AC" w:rsidRDefault="00E67160" w:rsidP="00626167">
            <w:pPr>
              <w:spacing w:line="276" w:lineRule="auto"/>
              <w:jc w:val="both"/>
              <w:rPr>
                <w:rFonts w:ascii="Gadugi" w:hAnsi="Gadugi"/>
                <w:b/>
                <w:bCs/>
                <w:iCs/>
              </w:rPr>
            </w:pPr>
            <w:r w:rsidRPr="00FC75AC">
              <w:rPr>
                <w:rFonts w:ascii="Gadugi" w:hAnsi="Gadugi"/>
                <w:b/>
                <w:bCs/>
                <w:iCs/>
              </w:rPr>
              <w:t>CALIDAD DEL</w:t>
            </w:r>
          </w:p>
          <w:p w14:paraId="56B1336D" w14:textId="77777777" w:rsidR="00E67160" w:rsidRPr="00FC75AC" w:rsidRDefault="00E67160" w:rsidP="00626167">
            <w:pPr>
              <w:spacing w:line="276" w:lineRule="auto"/>
              <w:jc w:val="both"/>
              <w:rPr>
                <w:rFonts w:ascii="Gadugi" w:hAnsi="Gadugi"/>
                <w:b/>
                <w:bCs/>
                <w:iCs/>
              </w:rPr>
            </w:pPr>
            <w:r w:rsidRPr="00FC75AC">
              <w:rPr>
                <w:rFonts w:ascii="Gadugi" w:hAnsi="Gadugi"/>
                <w:b/>
                <w:bCs/>
                <w:iCs/>
              </w:rPr>
              <w:t>SERVICIO</w:t>
            </w:r>
          </w:p>
        </w:tc>
        <w:tc>
          <w:tcPr>
            <w:tcW w:w="1706" w:type="dxa"/>
          </w:tcPr>
          <w:p w14:paraId="670EB7C9" w14:textId="77777777" w:rsidR="00E67160" w:rsidRPr="00FC75AC" w:rsidRDefault="00E67160" w:rsidP="00626167">
            <w:pPr>
              <w:spacing w:line="276" w:lineRule="auto"/>
              <w:jc w:val="both"/>
              <w:rPr>
                <w:rFonts w:ascii="Gadugi" w:hAnsi="Gadugi"/>
              </w:rPr>
            </w:pPr>
            <w:r w:rsidRPr="00FC75AC">
              <w:rPr>
                <w:rFonts w:ascii="Gadugi" w:hAnsi="Gadugi"/>
              </w:rPr>
              <w:t xml:space="preserve">Veinte por ciento (20%) del valor del contrato. </w:t>
            </w:r>
          </w:p>
        </w:tc>
        <w:tc>
          <w:tcPr>
            <w:tcW w:w="1701" w:type="dxa"/>
          </w:tcPr>
          <w:p w14:paraId="3AAD7608" w14:textId="77777777" w:rsidR="00E67160" w:rsidRPr="00FC75AC" w:rsidRDefault="00E67160" w:rsidP="00626167">
            <w:pPr>
              <w:spacing w:line="276" w:lineRule="auto"/>
              <w:jc w:val="both"/>
              <w:rPr>
                <w:rFonts w:ascii="Gadugi" w:hAnsi="Gadugi"/>
              </w:rPr>
            </w:pPr>
            <w:r w:rsidRPr="00FC75AC">
              <w:rPr>
                <w:rFonts w:ascii="Gadugi" w:hAnsi="Gadugi"/>
              </w:rPr>
              <w:t xml:space="preserve">Debe estar vigente por el plazo de ejecución del contrato y un (1) mes más. </w:t>
            </w:r>
          </w:p>
        </w:tc>
        <w:tc>
          <w:tcPr>
            <w:tcW w:w="3735" w:type="dxa"/>
          </w:tcPr>
          <w:p w14:paraId="2B95ECD8" w14:textId="77777777" w:rsidR="00E67160" w:rsidRPr="00FC75AC" w:rsidRDefault="00E67160" w:rsidP="00626167">
            <w:pPr>
              <w:spacing w:line="276" w:lineRule="auto"/>
              <w:jc w:val="both"/>
              <w:rPr>
                <w:rFonts w:ascii="Gadugi" w:hAnsi="Gadugi"/>
              </w:rPr>
            </w:pPr>
            <w:r w:rsidRPr="00FC75AC">
              <w:rPr>
                <w:rFonts w:ascii="Gadugi" w:hAnsi="Gadugi"/>
              </w:rPr>
              <w:t xml:space="preserve">Cubre a </w:t>
            </w:r>
            <w:r>
              <w:rPr>
                <w:rFonts w:ascii="Gadugi" w:hAnsi="Gadugi"/>
              </w:rPr>
              <w:t>LA PREVISORA S.A.</w:t>
            </w:r>
            <w:r w:rsidRPr="00FC75AC">
              <w:rPr>
                <w:rFonts w:ascii="Gadugi" w:hAnsi="Gadugi"/>
              </w:rPr>
              <w:t xml:space="preserve"> contra los perjuicios imputables al proveedor, derivados de la mala calidad del servicio prestado, teniendo en cuenta las condiciones pactadas en el contrato</w:t>
            </w:r>
          </w:p>
        </w:tc>
      </w:tr>
      <w:tr w:rsidR="00E67160" w:rsidRPr="00FC75AC" w14:paraId="5BB22939" w14:textId="77777777" w:rsidTr="00626167">
        <w:trPr>
          <w:trHeight w:val="416"/>
          <w:jc w:val="center"/>
        </w:trPr>
        <w:tc>
          <w:tcPr>
            <w:tcW w:w="2122" w:type="dxa"/>
          </w:tcPr>
          <w:p w14:paraId="2C0D74C7" w14:textId="77777777" w:rsidR="00E67160" w:rsidRPr="00FC75AC" w:rsidRDefault="00E67160" w:rsidP="00626167">
            <w:pPr>
              <w:spacing w:line="276" w:lineRule="auto"/>
              <w:jc w:val="both"/>
              <w:rPr>
                <w:rFonts w:ascii="Gadugi" w:hAnsi="Gadugi"/>
              </w:rPr>
            </w:pPr>
            <w:r w:rsidRPr="00FC75AC">
              <w:rPr>
                <w:rFonts w:ascii="Gadugi" w:hAnsi="Gadugi"/>
                <w:b/>
                <w:bCs/>
                <w:iCs/>
              </w:rPr>
              <w:t xml:space="preserve">SALARIOS, PRESTACIONES SOCIALES E INDEMNIZACIONES </w:t>
            </w:r>
          </w:p>
        </w:tc>
        <w:tc>
          <w:tcPr>
            <w:tcW w:w="1706" w:type="dxa"/>
          </w:tcPr>
          <w:p w14:paraId="1B45CF03" w14:textId="77777777" w:rsidR="00E67160" w:rsidRPr="00FC75AC" w:rsidRDefault="00E67160" w:rsidP="00626167">
            <w:pPr>
              <w:spacing w:line="276" w:lineRule="auto"/>
              <w:jc w:val="both"/>
              <w:rPr>
                <w:rFonts w:ascii="Gadugi" w:hAnsi="Gadugi"/>
              </w:rPr>
            </w:pPr>
            <w:r w:rsidRPr="00FC75AC">
              <w:rPr>
                <w:rFonts w:ascii="Gadugi" w:hAnsi="Gadugi"/>
              </w:rPr>
              <w:t>Cinco por ciento (5%) del valor del contrato.</w:t>
            </w:r>
          </w:p>
        </w:tc>
        <w:tc>
          <w:tcPr>
            <w:tcW w:w="1701" w:type="dxa"/>
          </w:tcPr>
          <w:p w14:paraId="60235BF6" w14:textId="77777777" w:rsidR="00E67160" w:rsidRPr="00FC75AC" w:rsidRDefault="00E67160" w:rsidP="00626167">
            <w:pPr>
              <w:spacing w:line="276" w:lineRule="auto"/>
              <w:jc w:val="both"/>
              <w:rPr>
                <w:rFonts w:ascii="Gadugi" w:hAnsi="Gadugi"/>
              </w:rPr>
            </w:pPr>
            <w:r w:rsidRPr="00FC75AC">
              <w:rPr>
                <w:rFonts w:ascii="Gadugi" w:hAnsi="Gadugi"/>
              </w:rPr>
              <w:t xml:space="preserve">La vigencia de esta garantía deberá ser igual al período de ejecución del contrato y tres (3) años más. </w:t>
            </w:r>
          </w:p>
        </w:tc>
        <w:tc>
          <w:tcPr>
            <w:tcW w:w="3735" w:type="dxa"/>
          </w:tcPr>
          <w:p w14:paraId="478BDD36" w14:textId="77777777" w:rsidR="00E67160" w:rsidRPr="00FC75AC" w:rsidRDefault="00E67160" w:rsidP="00626167">
            <w:pPr>
              <w:spacing w:line="276" w:lineRule="auto"/>
              <w:jc w:val="both"/>
              <w:rPr>
                <w:rFonts w:ascii="Gadugi" w:hAnsi="Gadugi"/>
              </w:rPr>
            </w:pPr>
            <w:r w:rsidRPr="00FC75AC">
              <w:rPr>
                <w:rFonts w:ascii="Gadugi" w:hAnsi="Gadugi"/>
              </w:rPr>
              <w:t>El amparo de pagos de salarios, prestaciones sociales legales e indemnizaciones laborales cubrirá los perjuicios que se le ocasionen como consecuencia del incumplimiento de las obligaciones laborales a que esté obligado El Proveedor garantizado, derivadas de la contratación del personal utilizado para la ejecución del contrato amparado en el territorio nacional.</w:t>
            </w:r>
          </w:p>
        </w:tc>
      </w:tr>
    </w:tbl>
    <w:p w14:paraId="5CE449EB" w14:textId="77777777" w:rsidR="00E67160" w:rsidRPr="00FC75AC" w:rsidRDefault="00E67160" w:rsidP="00E67160">
      <w:pPr>
        <w:spacing w:line="276" w:lineRule="auto"/>
        <w:jc w:val="both"/>
        <w:rPr>
          <w:rFonts w:ascii="Gadugi" w:hAnsi="Gadugi" w:cs="Arial"/>
        </w:rPr>
      </w:pPr>
    </w:p>
    <w:p w14:paraId="3CF4B0E3" w14:textId="77777777" w:rsidR="00E67160" w:rsidRPr="00FC75AC" w:rsidRDefault="00E67160" w:rsidP="00E67160">
      <w:pPr>
        <w:pStyle w:val="Textocomentario"/>
        <w:jc w:val="both"/>
        <w:rPr>
          <w:rFonts w:ascii="Gadugi" w:hAnsi="Gadugi"/>
        </w:rPr>
      </w:pPr>
      <w:r w:rsidRPr="00FC75AC">
        <w:rPr>
          <w:rFonts w:ascii="Gadugi" w:hAnsi="Gadugi"/>
        </w:rPr>
        <w:t xml:space="preserve">Cuando haya lugar a la modificación de la vigencia de los amparos y/o a la modificación del valor asegurado, </w:t>
      </w:r>
      <w:r w:rsidRPr="00FC75AC">
        <w:rPr>
          <w:rFonts w:ascii="Gadugi" w:hAnsi="Gadugi"/>
          <w:b/>
          <w:bCs/>
        </w:rPr>
        <w:t>EL PROVEEDOR</w:t>
      </w:r>
      <w:r w:rsidRPr="00FC75AC">
        <w:rPr>
          <w:rFonts w:ascii="Gadugi" w:hAnsi="Gadugi"/>
        </w:rPr>
        <w:t xml:space="preserve"> deberá tramitar dichas modificaciones y entregar a </w:t>
      </w:r>
      <w:r w:rsidRPr="00FC75AC">
        <w:rPr>
          <w:rFonts w:ascii="Gadugi" w:hAnsi="Gadugi"/>
          <w:b/>
          <w:bCs/>
        </w:rPr>
        <w:t>LA PREVISORA S.A.</w:t>
      </w:r>
      <w:r w:rsidRPr="00FC75AC">
        <w:rPr>
          <w:rFonts w:ascii="Gadugi" w:hAnsi="Gadugi"/>
        </w:rPr>
        <w:t xml:space="preserve"> los respectivos certificados de modificación y los recibos de pago correspondientes si a ello hubo lugar.</w:t>
      </w:r>
    </w:p>
    <w:p w14:paraId="1232B941" w14:textId="77777777" w:rsidR="00E67160" w:rsidRPr="00FC75AC" w:rsidRDefault="00E67160" w:rsidP="00E67160">
      <w:pPr>
        <w:spacing w:line="276" w:lineRule="auto"/>
        <w:jc w:val="both"/>
        <w:rPr>
          <w:rFonts w:ascii="Gadugi" w:hAnsi="Gadugi"/>
        </w:rPr>
      </w:pPr>
    </w:p>
    <w:p w14:paraId="3EF99C59" w14:textId="77777777" w:rsidR="00E67160" w:rsidRPr="00FC75AC" w:rsidRDefault="00E67160" w:rsidP="00E67160">
      <w:pPr>
        <w:pStyle w:val="Textocomentario"/>
        <w:jc w:val="both"/>
        <w:rPr>
          <w:rFonts w:ascii="Gadugi" w:hAnsi="Gadugi"/>
        </w:rPr>
      </w:pPr>
      <w:r w:rsidRPr="00FC75AC">
        <w:rPr>
          <w:rFonts w:ascii="Gadugi" w:hAnsi="Gadugi"/>
        </w:rPr>
        <w:t xml:space="preserve">La constitución de las pólizas de que trata este numeral, no exime en ningún caso al </w:t>
      </w:r>
      <w:r w:rsidRPr="00FC75AC">
        <w:rPr>
          <w:rFonts w:ascii="Gadugi" w:hAnsi="Gadugi"/>
          <w:b/>
          <w:bCs/>
        </w:rPr>
        <w:t>EL PROVEEDOR</w:t>
      </w:r>
      <w:r w:rsidRPr="00FC75AC">
        <w:rPr>
          <w:rFonts w:ascii="Gadugi" w:hAnsi="Gadugi"/>
        </w:rPr>
        <w:t xml:space="preserve"> de responder por las pérdidas o detrimentos patrimoniales o de cualquier índole relacionados o derivados de las actividades de ejecución del contrato.</w:t>
      </w:r>
    </w:p>
    <w:p w14:paraId="656CB360" w14:textId="77777777" w:rsidR="00300D4C" w:rsidRPr="00FC75AC" w:rsidRDefault="00300D4C" w:rsidP="00223DCE">
      <w:pPr>
        <w:pStyle w:val="Textocomentario"/>
        <w:jc w:val="both"/>
        <w:rPr>
          <w:rFonts w:ascii="Gadugi" w:hAnsi="Gadugi"/>
        </w:rPr>
      </w:pPr>
    </w:p>
    <w:p w14:paraId="758E24E4" w14:textId="26489D73" w:rsidR="00946F19" w:rsidRDefault="00FB57AC" w:rsidP="00223DCE">
      <w:pPr>
        <w:spacing w:line="276" w:lineRule="auto"/>
        <w:jc w:val="both"/>
        <w:rPr>
          <w:rFonts w:ascii="Gadugi" w:hAnsi="Gadugi" w:cs="Arial"/>
          <w:b/>
        </w:rPr>
      </w:pPr>
      <w:r w:rsidRPr="00FC75AC">
        <w:rPr>
          <w:rFonts w:ascii="Gadugi" w:hAnsi="Gadugi" w:cs="Arial"/>
          <w:b/>
        </w:rPr>
        <w:t>1.</w:t>
      </w:r>
      <w:r w:rsidR="00041ED4">
        <w:rPr>
          <w:rFonts w:ascii="Gadugi" w:hAnsi="Gadugi" w:cs="Arial"/>
          <w:b/>
        </w:rPr>
        <w:t xml:space="preserve">7. </w:t>
      </w:r>
      <w:r w:rsidRPr="00FC75AC">
        <w:rPr>
          <w:rFonts w:ascii="Gadugi" w:hAnsi="Gadugi" w:cs="Arial"/>
          <w:b/>
        </w:rPr>
        <w:t xml:space="preserve"> </w:t>
      </w:r>
      <w:r w:rsidRPr="00FC75AC">
        <w:rPr>
          <w:rFonts w:ascii="Gadugi" w:hAnsi="Gadugi" w:cs="Arial"/>
          <w:b/>
        </w:rPr>
        <w:tab/>
        <w:t>PLAZO DE EJECUCIÓN DEL CONTRATO</w:t>
      </w:r>
    </w:p>
    <w:p w14:paraId="4ACD13D4" w14:textId="77777777" w:rsidR="00AF1C7E" w:rsidRPr="00FC75AC" w:rsidRDefault="00AF1C7E" w:rsidP="00223DCE">
      <w:pPr>
        <w:spacing w:line="276" w:lineRule="auto"/>
        <w:jc w:val="both"/>
        <w:rPr>
          <w:rFonts w:ascii="Gadugi" w:hAnsi="Gadugi" w:cs="Arial"/>
          <w:b/>
        </w:rPr>
      </w:pPr>
    </w:p>
    <w:p w14:paraId="43C458D3" w14:textId="5864783B" w:rsidR="00540CDE" w:rsidRDefault="00AF1C7E" w:rsidP="00223DCE">
      <w:pPr>
        <w:shd w:val="clear" w:color="auto" w:fill="FFFFFF"/>
        <w:spacing w:line="276" w:lineRule="auto"/>
        <w:jc w:val="both"/>
        <w:rPr>
          <w:rFonts w:ascii="Gadugi" w:eastAsia="Calibri" w:hAnsi="Gadugi" w:cs="Arial"/>
        </w:rPr>
      </w:pPr>
      <w:r w:rsidRPr="00AF1C7E">
        <w:rPr>
          <w:rFonts w:ascii="Gadugi" w:eastAsia="Calibri" w:hAnsi="Gadugi" w:cs="Arial"/>
        </w:rPr>
        <w:t>El plazo de ejecución del contrato a celebrar será de tres (3) años contados a partir de la aprobación de las garantías requeridas.</w:t>
      </w:r>
    </w:p>
    <w:p w14:paraId="21654A79" w14:textId="45E6D208" w:rsidR="00BA25F5" w:rsidRDefault="00BA25F5" w:rsidP="00223DCE">
      <w:pPr>
        <w:shd w:val="clear" w:color="auto" w:fill="FFFFFF"/>
        <w:spacing w:line="276" w:lineRule="auto"/>
        <w:jc w:val="both"/>
        <w:rPr>
          <w:rFonts w:ascii="Gadugi" w:eastAsia="Calibri" w:hAnsi="Gadugi" w:cs="Arial"/>
        </w:rPr>
      </w:pPr>
    </w:p>
    <w:p w14:paraId="43146116" w14:textId="563D4A7B" w:rsidR="00BA25F5" w:rsidRDefault="00BA25F5" w:rsidP="00223DCE">
      <w:pPr>
        <w:shd w:val="clear" w:color="auto" w:fill="FFFFFF"/>
        <w:spacing w:line="276" w:lineRule="auto"/>
        <w:jc w:val="both"/>
        <w:rPr>
          <w:rFonts w:ascii="Gadugi" w:eastAsia="Calibri" w:hAnsi="Gadugi" w:cs="Arial"/>
        </w:rPr>
      </w:pPr>
      <w:r w:rsidRPr="00C13806">
        <w:rPr>
          <w:rFonts w:ascii="Gadugi" w:eastAsia="Calibri" w:hAnsi="Gadugi" w:cs="Arial"/>
          <w:b/>
          <w:bCs/>
        </w:rPr>
        <w:lastRenderedPageBreak/>
        <w:t>PARÁGRAFO</w:t>
      </w:r>
      <w:r w:rsidR="00C33FC8">
        <w:rPr>
          <w:rFonts w:ascii="Gadugi" w:eastAsia="Calibri" w:hAnsi="Gadugi" w:cs="Arial"/>
          <w:b/>
          <w:bCs/>
        </w:rPr>
        <w:t xml:space="preserve"> </w:t>
      </w:r>
      <w:r w:rsidR="00230115" w:rsidRPr="00C13806">
        <w:rPr>
          <w:rFonts w:ascii="Gadugi" w:eastAsia="Calibri" w:hAnsi="Gadugi" w:cs="Arial"/>
          <w:b/>
          <w:bCs/>
        </w:rPr>
        <w:t>:</w:t>
      </w:r>
      <w:r w:rsidRPr="00C13806">
        <w:rPr>
          <w:rFonts w:ascii="Gadugi" w:eastAsia="Calibri" w:hAnsi="Gadugi" w:cs="Arial"/>
          <w:b/>
          <w:bCs/>
        </w:rPr>
        <w:t xml:space="preserve"> </w:t>
      </w:r>
      <w:r w:rsidR="00230115" w:rsidRPr="00C13806">
        <w:rPr>
          <w:rFonts w:ascii="Gadugi" w:eastAsia="Calibri" w:hAnsi="Gadugi" w:cs="Arial"/>
        </w:rPr>
        <w:t xml:space="preserve"> </w:t>
      </w:r>
      <w:r w:rsidRPr="00C13806">
        <w:rPr>
          <w:rFonts w:ascii="Gadugi" w:eastAsia="Calibri" w:hAnsi="Gadugi" w:cs="Arial"/>
        </w:rPr>
        <w:t xml:space="preserve">El plazo o vigencia del contrato podrá ser superior a 3 años en virtud del tiempo otorgado por EL PROPONENTE en los aspectos calificables, en el numeral </w:t>
      </w:r>
      <w:r w:rsidR="00C13806" w:rsidRPr="00C13806">
        <w:rPr>
          <w:rFonts w:ascii="Gadugi" w:eastAsia="Calibri" w:hAnsi="Gadugi" w:cs="Arial"/>
          <w:b/>
          <w:bCs/>
        </w:rPr>
        <w:t xml:space="preserve">4.1.6 </w:t>
      </w:r>
      <w:r w:rsidR="00C13806" w:rsidRPr="00C13806">
        <w:rPr>
          <w:rFonts w:ascii="Gadugi" w:eastAsia="Calibri" w:hAnsi="Gadugi" w:cs="Arial"/>
          <w:b/>
          <w:bCs/>
          <w:lang w:eastAsia="en-US"/>
        </w:rPr>
        <w:t xml:space="preserve">PERIODO DE GRACIA </w:t>
      </w:r>
      <w:r w:rsidRPr="00C13806">
        <w:rPr>
          <w:rFonts w:ascii="Gadugi" w:eastAsia="Calibri" w:hAnsi="Gadugi" w:cs="Arial"/>
        </w:rPr>
        <w:t>sin que esto genere adición presupuestal al contrato</w:t>
      </w:r>
      <w:r w:rsidRPr="00362B59">
        <w:rPr>
          <w:rFonts w:ascii="Gadugi" w:eastAsia="Calibri" w:hAnsi="Gadugi" w:cs="Arial"/>
        </w:rPr>
        <w:t>.</w:t>
      </w:r>
    </w:p>
    <w:p w14:paraId="51745F54" w14:textId="77777777" w:rsidR="00D9687B" w:rsidRPr="00D9687B" w:rsidRDefault="00D9687B" w:rsidP="00223DCE">
      <w:pPr>
        <w:jc w:val="both"/>
        <w:rPr>
          <w:rFonts w:ascii="Gadugi" w:hAnsi="Gadugi" w:cs="Arial"/>
          <w:b/>
        </w:rPr>
      </w:pPr>
    </w:p>
    <w:p w14:paraId="573766F7" w14:textId="2D0475C9" w:rsidR="00F33609" w:rsidRPr="00FC75AC" w:rsidRDefault="00FB57AC" w:rsidP="00223DCE">
      <w:pPr>
        <w:shd w:val="clear" w:color="auto" w:fill="FFFFFF"/>
        <w:spacing w:line="276" w:lineRule="auto"/>
        <w:jc w:val="both"/>
        <w:rPr>
          <w:rFonts w:ascii="Gadugi" w:hAnsi="Gadugi" w:cs="Arial"/>
          <w:b/>
        </w:rPr>
      </w:pPr>
      <w:r w:rsidRPr="00FC75AC">
        <w:rPr>
          <w:rFonts w:ascii="Gadugi" w:hAnsi="Gadugi" w:cs="Arial"/>
          <w:b/>
        </w:rPr>
        <w:t>1.</w:t>
      </w:r>
      <w:r w:rsidR="00041ED4">
        <w:rPr>
          <w:rFonts w:ascii="Gadugi" w:hAnsi="Gadugi" w:cs="Arial"/>
          <w:b/>
        </w:rPr>
        <w:t>8</w:t>
      </w:r>
      <w:r w:rsidR="007769DF" w:rsidRPr="00FC75AC">
        <w:rPr>
          <w:rFonts w:ascii="Gadugi" w:hAnsi="Gadugi" w:cs="Arial"/>
          <w:b/>
        </w:rPr>
        <w:t>.</w:t>
      </w:r>
      <w:r w:rsidRPr="00FC75AC">
        <w:rPr>
          <w:rFonts w:ascii="Gadugi" w:hAnsi="Gadugi" w:cs="Arial"/>
          <w:b/>
        </w:rPr>
        <w:tab/>
        <w:t xml:space="preserve">SUPERVISIÓN. </w:t>
      </w:r>
    </w:p>
    <w:p w14:paraId="0375E654" w14:textId="77777777" w:rsidR="00F33609" w:rsidRPr="00FC75AC" w:rsidRDefault="00F33609" w:rsidP="00223DCE">
      <w:pPr>
        <w:shd w:val="clear" w:color="auto" w:fill="FFFFFF"/>
        <w:spacing w:line="276" w:lineRule="auto"/>
        <w:jc w:val="both"/>
        <w:rPr>
          <w:rFonts w:ascii="Gadugi" w:hAnsi="Gadugi" w:cs="Arial"/>
          <w:b/>
        </w:rPr>
      </w:pPr>
    </w:p>
    <w:p w14:paraId="5A354053" w14:textId="13913BCA" w:rsidR="00E67160" w:rsidRPr="00D06F28" w:rsidRDefault="00E67160" w:rsidP="00E67160">
      <w:pPr>
        <w:jc w:val="both"/>
        <w:rPr>
          <w:rFonts w:ascii="Gadugi" w:hAnsi="Gadugi" w:cs="Arial"/>
          <w:bCs/>
          <w:lang w:val="es-ES"/>
        </w:rPr>
      </w:pPr>
      <w:bookmarkStart w:id="4" w:name="_Hlk104145477"/>
      <w:r w:rsidRPr="00FC75AC">
        <w:rPr>
          <w:rFonts w:ascii="Gadugi" w:hAnsi="Gadugi" w:cs="Arial"/>
          <w:b/>
          <w:bCs/>
        </w:rPr>
        <w:t>LA PREVISORA S.A</w:t>
      </w:r>
      <w:r w:rsidRPr="00FC75AC">
        <w:rPr>
          <w:rFonts w:ascii="Gadugi" w:hAnsi="Gadugi" w:cs="Arial"/>
        </w:rPr>
        <w:t>., designará para la supervisión</w:t>
      </w:r>
      <w:r w:rsidRPr="00D9687B">
        <w:rPr>
          <w:rFonts w:ascii="Gadugi" w:hAnsi="Gadugi" w:cs="Arial"/>
          <w:bCs/>
          <w:lang w:val="es-ES"/>
        </w:rPr>
        <w:t xml:space="preserve">, control y seguimiento </w:t>
      </w:r>
      <w:r>
        <w:rPr>
          <w:rFonts w:ascii="Gadugi" w:hAnsi="Gadugi" w:cs="Arial"/>
          <w:bCs/>
          <w:lang w:val="es-ES"/>
        </w:rPr>
        <w:t xml:space="preserve">al </w:t>
      </w:r>
      <w:r w:rsidRPr="00D06F28">
        <w:rPr>
          <w:rFonts w:ascii="Gadugi" w:hAnsi="Gadugi" w:cs="Arial"/>
          <w:bCs/>
          <w:lang w:val="es-ES"/>
        </w:rPr>
        <w:t xml:space="preserve">Subgerente de Transformación Digital, </w:t>
      </w:r>
      <w:r>
        <w:rPr>
          <w:rFonts w:ascii="Gadugi" w:hAnsi="Gadugi" w:cs="Arial"/>
          <w:bCs/>
          <w:lang w:val="es-ES"/>
        </w:rPr>
        <w:t xml:space="preserve">y al </w:t>
      </w:r>
      <w:r w:rsidR="00A53370">
        <w:rPr>
          <w:rFonts w:ascii="Gadugi" w:hAnsi="Gadugi" w:cs="Arial"/>
          <w:bCs/>
          <w:lang w:val="es-ES"/>
        </w:rPr>
        <w:t>J</w:t>
      </w:r>
      <w:r w:rsidR="00DB7F0B">
        <w:rPr>
          <w:rFonts w:ascii="Gadugi" w:hAnsi="Gadugi" w:cs="Arial"/>
          <w:bCs/>
          <w:lang w:val="es-ES"/>
        </w:rPr>
        <w:t>efe</w:t>
      </w:r>
      <w:r w:rsidRPr="00D06F28">
        <w:rPr>
          <w:rFonts w:ascii="Gadugi" w:hAnsi="Gadugi" w:cs="Arial"/>
          <w:bCs/>
          <w:lang w:val="es-ES"/>
        </w:rPr>
        <w:t xml:space="preserve"> de Oficina de Mercadeo y Publicidad</w:t>
      </w:r>
      <w:r>
        <w:rPr>
          <w:rFonts w:ascii="Gadugi" w:hAnsi="Gadugi" w:cs="Arial"/>
          <w:bCs/>
          <w:lang w:val="es-ES"/>
        </w:rPr>
        <w:t xml:space="preserve"> </w:t>
      </w:r>
      <w:r w:rsidRPr="00FC75AC">
        <w:rPr>
          <w:rFonts w:ascii="Gadugi" w:hAnsi="Gadugi" w:cs="Arial"/>
        </w:rPr>
        <w:t>quien</w:t>
      </w:r>
      <w:r>
        <w:rPr>
          <w:rFonts w:ascii="Gadugi" w:hAnsi="Gadugi" w:cs="Arial"/>
        </w:rPr>
        <w:t>es</w:t>
      </w:r>
      <w:r w:rsidRPr="00FC75AC">
        <w:rPr>
          <w:rFonts w:ascii="Gadugi" w:hAnsi="Gadugi" w:cs="Arial"/>
        </w:rPr>
        <w:t xml:space="preserve"> garantizará</w:t>
      </w:r>
      <w:r>
        <w:rPr>
          <w:rFonts w:ascii="Gadugi" w:hAnsi="Gadugi" w:cs="Arial"/>
        </w:rPr>
        <w:t>n</w:t>
      </w:r>
      <w:r w:rsidRPr="00FC75AC">
        <w:rPr>
          <w:rFonts w:ascii="Gadugi" w:hAnsi="Gadugi" w:cs="Arial"/>
        </w:rPr>
        <w:t xml:space="preserve"> el cumplimiento del contrato y el alcance de los objetivos que busca la entidad con el contrato que se celebre.</w:t>
      </w:r>
    </w:p>
    <w:bookmarkEnd w:id="4"/>
    <w:p w14:paraId="1102582A" w14:textId="77777777" w:rsidR="00ED3A11" w:rsidRPr="00FC75AC" w:rsidRDefault="00ED3A11" w:rsidP="00223DCE">
      <w:pPr>
        <w:jc w:val="both"/>
        <w:rPr>
          <w:rFonts w:ascii="Gadugi" w:hAnsi="Gadugi" w:cs="Arial"/>
        </w:rPr>
      </w:pPr>
    </w:p>
    <w:p w14:paraId="21FCF743" w14:textId="1F276DF3" w:rsidR="00FB57AC" w:rsidRPr="00FC75AC" w:rsidRDefault="00FB57AC" w:rsidP="00223DCE">
      <w:pPr>
        <w:jc w:val="both"/>
        <w:rPr>
          <w:rFonts w:ascii="Gadugi" w:hAnsi="Gadugi" w:cs="Arial"/>
          <w:b/>
        </w:rPr>
      </w:pPr>
      <w:r w:rsidRPr="00FC75AC">
        <w:rPr>
          <w:rFonts w:ascii="Gadugi" w:hAnsi="Gadugi" w:cs="Arial"/>
          <w:b/>
        </w:rPr>
        <w:t>1.</w:t>
      </w:r>
      <w:r w:rsidR="00041ED4">
        <w:rPr>
          <w:rFonts w:ascii="Gadugi" w:hAnsi="Gadugi" w:cs="Arial"/>
          <w:b/>
        </w:rPr>
        <w:t>9</w:t>
      </w:r>
      <w:r w:rsidR="007769DF" w:rsidRPr="00FC75AC">
        <w:rPr>
          <w:rFonts w:ascii="Gadugi" w:hAnsi="Gadugi" w:cs="Arial"/>
          <w:b/>
        </w:rPr>
        <w:t>.</w:t>
      </w:r>
      <w:r w:rsidRPr="00FC75AC">
        <w:rPr>
          <w:rFonts w:ascii="Gadugi" w:hAnsi="Gadugi" w:cs="Arial"/>
          <w:b/>
        </w:rPr>
        <w:tab/>
      </w:r>
      <w:bookmarkStart w:id="5" w:name="_Toc69493273"/>
      <w:r w:rsidR="00927C06" w:rsidRPr="00FC75AC">
        <w:rPr>
          <w:rFonts w:ascii="Gadugi" w:hAnsi="Gadugi" w:cs="Arial"/>
          <w:b/>
        </w:rPr>
        <w:t>DOMICILIO CONTRACTUAL Y LUGAR DE EJECUCIÓN</w:t>
      </w:r>
      <w:bookmarkEnd w:id="5"/>
      <w:r w:rsidR="00927C06" w:rsidRPr="00FC75AC">
        <w:rPr>
          <w:rFonts w:ascii="Gadugi" w:hAnsi="Gadugi" w:cs="Arial"/>
          <w:b/>
        </w:rPr>
        <w:t xml:space="preserve"> DEL CONTRATO.</w:t>
      </w:r>
    </w:p>
    <w:p w14:paraId="00A67B11" w14:textId="77777777" w:rsidR="00927C06" w:rsidRPr="00FC75AC" w:rsidRDefault="00927C06" w:rsidP="00223DCE">
      <w:pPr>
        <w:spacing w:line="276" w:lineRule="auto"/>
        <w:jc w:val="both"/>
        <w:rPr>
          <w:rFonts w:ascii="Gadugi" w:hAnsi="Gadugi" w:cs="Arial"/>
        </w:rPr>
      </w:pPr>
    </w:p>
    <w:p w14:paraId="3DFD5E4F" w14:textId="23A2889D" w:rsidR="00C04AEF" w:rsidRPr="00FC75AC" w:rsidRDefault="00E67160" w:rsidP="00223DCE">
      <w:pPr>
        <w:spacing w:line="276" w:lineRule="auto"/>
        <w:jc w:val="both"/>
        <w:rPr>
          <w:rFonts w:ascii="Gadugi" w:hAnsi="Gadugi" w:cs="Arial"/>
        </w:rPr>
      </w:pPr>
      <w:r w:rsidRPr="00FC75AC">
        <w:rPr>
          <w:rFonts w:ascii="Gadugi" w:hAnsi="Gadugi" w:cs="Arial"/>
        </w:rPr>
        <w:t>Para todos los efectos legales y administrativos se entiende que el lugar de ejecución es la ciudad de Bogotá D.C.</w:t>
      </w:r>
    </w:p>
    <w:p w14:paraId="64EB1EB1" w14:textId="77777777" w:rsidR="00927C06" w:rsidRPr="00FC75AC" w:rsidRDefault="00927C06" w:rsidP="00223DCE">
      <w:pPr>
        <w:spacing w:line="276" w:lineRule="auto"/>
        <w:jc w:val="both"/>
        <w:rPr>
          <w:rFonts w:ascii="Gadugi" w:hAnsi="Gadugi" w:cs="Arial"/>
        </w:rPr>
      </w:pPr>
    </w:p>
    <w:p w14:paraId="2B055145" w14:textId="46B1B328" w:rsidR="00FB57AC" w:rsidRPr="00FC75AC" w:rsidRDefault="00FB57AC" w:rsidP="00223DCE">
      <w:pPr>
        <w:spacing w:line="276" w:lineRule="auto"/>
        <w:jc w:val="both"/>
        <w:rPr>
          <w:rFonts w:ascii="Gadugi" w:hAnsi="Gadugi" w:cs="Arial"/>
          <w:b/>
        </w:rPr>
      </w:pPr>
      <w:r w:rsidRPr="00FC75AC">
        <w:rPr>
          <w:rFonts w:ascii="Gadugi" w:hAnsi="Gadugi" w:cs="Arial"/>
          <w:b/>
        </w:rPr>
        <w:t>1.</w:t>
      </w:r>
      <w:r w:rsidR="00041ED4">
        <w:rPr>
          <w:rFonts w:ascii="Gadugi" w:hAnsi="Gadugi" w:cs="Arial"/>
          <w:b/>
        </w:rPr>
        <w:t>10</w:t>
      </w:r>
      <w:r w:rsidR="00AD4127" w:rsidRPr="00FC75AC">
        <w:rPr>
          <w:rFonts w:ascii="Gadugi" w:hAnsi="Gadugi" w:cs="Arial"/>
          <w:b/>
        </w:rPr>
        <w:t>.</w:t>
      </w:r>
      <w:r w:rsidRPr="00FC75AC">
        <w:rPr>
          <w:rFonts w:ascii="Gadugi" w:hAnsi="Gadugi" w:cs="Arial"/>
          <w:b/>
        </w:rPr>
        <w:tab/>
        <w:t>RÉGIMEN JURÍDICO APLICABLE A ESTE PROCESO</w:t>
      </w:r>
    </w:p>
    <w:p w14:paraId="060B8183" w14:textId="77777777" w:rsidR="00FB57AC" w:rsidRPr="00FC75AC" w:rsidRDefault="00FB57AC" w:rsidP="00223DCE">
      <w:pPr>
        <w:spacing w:line="276" w:lineRule="auto"/>
        <w:jc w:val="both"/>
        <w:rPr>
          <w:rFonts w:ascii="Gadugi" w:hAnsi="Gadugi" w:cs="Arial"/>
          <w:b/>
        </w:rPr>
      </w:pPr>
    </w:p>
    <w:p w14:paraId="02742FF9" w14:textId="77777777" w:rsidR="000E5E90" w:rsidRPr="00FC75AC" w:rsidRDefault="000E5E90" w:rsidP="00223DCE">
      <w:pPr>
        <w:spacing w:line="276" w:lineRule="auto"/>
        <w:jc w:val="both"/>
        <w:rPr>
          <w:rFonts w:ascii="Gadugi" w:hAnsi="Gadugi" w:cs="Arial"/>
          <w:b/>
          <w:bCs/>
        </w:rPr>
      </w:pPr>
      <w:r w:rsidRPr="00FC75AC">
        <w:rPr>
          <w:rFonts w:ascii="Gadugi" w:hAnsi="Gadugi" w:cs="Arial"/>
        </w:rPr>
        <w:t xml:space="preserve">El presente proceso se rige por el derecho privado por disposición expresa de los artículos 14 y 15 de la Ley 1150 de 2007. Al proceso se le aplicarán conforme lo expuesto, las disposiciones civiles y comerciales que le sean pertinentes, así como el Manual Interno de Contratación de </w:t>
      </w:r>
      <w:r w:rsidRPr="00FC75AC">
        <w:rPr>
          <w:rFonts w:ascii="Gadugi" w:hAnsi="Gadugi" w:cs="Arial"/>
          <w:b/>
          <w:bCs/>
        </w:rPr>
        <w:t>LA PREVISORA S.A.</w:t>
      </w:r>
      <w:r w:rsidRPr="00FC75AC">
        <w:rPr>
          <w:rFonts w:ascii="Gadugi" w:hAnsi="Gadugi" w:cs="Arial"/>
          <w:b/>
        </w:rPr>
        <w:t xml:space="preserve"> </w:t>
      </w:r>
      <w:r w:rsidRPr="00FC75AC">
        <w:rPr>
          <w:rFonts w:ascii="Gadugi" w:hAnsi="Gadugi" w:cs="Arial"/>
        </w:rPr>
        <w:t xml:space="preserve">el cual deberá conocer </w:t>
      </w:r>
      <w:r w:rsidRPr="00FC75AC">
        <w:rPr>
          <w:rFonts w:ascii="Gadugi" w:hAnsi="Gadugi" w:cs="Arial"/>
          <w:b/>
          <w:bCs/>
        </w:rPr>
        <w:t>EL PROPONENTE</w:t>
      </w:r>
      <w:r w:rsidRPr="00FC75AC">
        <w:rPr>
          <w:rFonts w:ascii="Gadugi" w:hAnsi="Gadugi" w:cs="Arial"/>
        </w:rPr>
        <w:t xml:space="preserve"> y que se encuentra publicado en la página web de </w:t>
      </w:r>
      <w:r w:rsidRPr="00FC75AC">
        <w:rPr>
          <w:rFonts w:ascii="Gadugi" w:hAnsi="Gadugi" w:cs="Arial"/>
          <w:b/>
          <w:bCs/>
        </w:rPr>
        <w:t>LA PREVISORA S.A.</w:t>
      </w:r>
    </w:p>
    <w:p w14:paraId="6116A71B" w14:textId="77777777" w:rsidR="00CF475A" w:rsidRPr="00FC75AC" w:rsidRDefault="00CF475A" w:rsidP="00223DCE">
      <w:pPr>
        <w:spacing w:line="276" w:lineRule="auto"/>
        <w:jc w:val="both"/>
        <w:rPr>
          <w:rFonts w:ascii="Gadugi" w:hAnsi="Gadugi" w:cs="Arial"/>
          <w:b/>
        </w:rPr>
      </w:pPr>
      <w:bookmarkStart w:id="6" w:name="_Toc51119895"/>
    </w:p>
    <w:p w14:paraId="3E610B78" w14:textId="2A32E1FF" w:rsidR="00FB57AC" w:rsidRPr="00FC75AC" w:rsidRDefault="00FB57AC" w:rsidP="00223DCE">
      <w:pPr>
        <w:spacing w:line="276" w:lineRule="auto"/>
        <w:jc w:val="both"/>
        <w:rPr>
          <w:rFonts w:ascii="Gadugi" w:hAnsi="Gadugi" w:cs="Arial"/>
          <w:b/>
        </w:rPr>
      </w:pPr>
      <w:r w:rsidRPr="00FC75AC">
        <w:rPr>
          <w:rFonts w:ascii="Gadugi" w:hAnsi="Gadugi" w:cs="Arial"/>
          <w:b/>
        </w:rPr>
        <w:t>1.</w:t>
      </w:r>
      <w:r w:rsidR="006F49BA" w:rsidRPr="00FC75AC">
        <w:rPr>
          <w:rFonts w:ascii="Gadugi" w:hAnsi="Gadugi" w:cs="Arial"/>
          <w:b/>
        </w:rPr>
        <w:t>1</w:t>
      </w:r>
      <w:r w:rsidR="00041ED4">
        <w:rPr>
          <w:rFonts w:ascii="Gadugi" w:hAnsi="Gadugi" w:cs="Arial"/>
          <w:b/>
        </w:rPr>
        <w:t>1</w:t>
      </w:r>
      <w:r w:rsidR="007769DF" w:rsidRPr="00FC75AC">
        <w:rPr>
          <w:rFonts w:ascii="Gadugi" w:hAnsi="Gadugi" w:cs="Arial"/>
          <w:b/>
        </w:rPr>
        <w:t>.</w:t>
      </w:r>
      <w:r w:rsidRPr="00FC75AC">
        <w:rPr>
          <w:rFonts w:ascii="Gadugi" w:hAnsi="Gadugi" w:cs="Arial"/>
          <w:b/>
        </w:rPr>
        <w:tab/>
        <w:t>CONVOCATORIA VEEDURÍAS CIUDADANAS</w:t>
      </w:r>
      <w:bookmarkEnd w:id="6"/>
    </w:p>
    <w:p w14:paraId="2C01D449" w14:textId="77777777" w:rsidR="00FB57AC" w:rsidRPr="00FC75AC" w:rsidRDefault="00FB57AC" w:rsidP="00223DCE">
      <w:pPr>
        <w:pStyle w:val="Textoindependiente2"/>
        <w:spacing w:line="276" w:lineRule="auto"/>
        <w:jc w:val="both"/>
        <w:rPr>
          <w:rFonts w:ascii="Gadugi" w:hAnsi="Gadugi" w:cs="Arial"/>
          <w:sz w:val="20"/>
        </w:rPr>
      </w:pPr>
    </w:p>
    <w:p w14:paraId="5D39CF42" w14:textId="77777777" w:rsidR="001E4C1F" w:rsidRPr="00FC75AC" w:rsidRDefault="00301E04" w:rsidP="00223DCE">
      <w:pPr>
        <w:spacing w:line="276" w:lineRule="auto"/>
        <w:jc w:val="both"/>
        <w:rPr>
          <w:rFonts w:ascii="Gadugi" w:hAnsi="Gadugi" w:cs="Arial"/>
        </w:rPr>
      </w:pPr>
      <w:r w:rsidRPr="00FC75AC">
        <w:rPr>
          <w:rFonts w:ascii="Gadugi" w:hAnsi="Gadugi" w:cs="Arial"/>
          <w:b/>
          <w:lang w:val="es-ES"/>
        </w:rPr>
        <w:t>LA PREVISORA S.A.</w:t>
      </w:r>
      <w:r w:rsidR="00FB57AC" w:rsidRPr="00FC75AC">
        <w:rPr>
          <w:rFonts w:ascii="Gadugi" w:hAnsi="Gadugi" w:cs="Arial"/>
          <w:b/>
          <w:lang w:val="es-ES"/>
        </w:rPr>
        <w:t xml:space="preserve"> </w:t>
      </w:r>
      <w:r w:rsidR="00FB57AC" w:rsidRPr="00FC75AC">
        <w:rPr>
          <w:rFonts w:ascii="Gadugi" w:hAnsi="Gadugi" w:cs="Arial"/>
        </w:rPr>
        <w:t>invita a todas las personas y organizaciones interesadas en hacer veeduría y que se encuentren conformadas de acuerdo con la ley, para que realicen el control social a los procesos contractuales de la entidad. Para lo anterior, sugerimos consultar la información contenida en esta página web o en cada una de sus oficinas, donde estará a disposición, la documentación soporte de cada uno de los procesos contractuales.</w:t>
      </w:r>
      <w:r w:rsidR="001E4C1F" w:rsidRPr="00FC75AC">
        <w:rPr>
          <w:rFonts w:ascii="Gadugi" w:hAnsi="Gadugi" w:cs="Arial"/>
        </w:rPr>
        <w:t xml:space="preserve"> </w:t>
      </w:r>
    </w:p>
    <w:p w14:paraId="0DD0EF8C" w14:textId="77777777" w:rsidR="001E4C1F" w:rsidRPr="00FC75AC" w:rsidRDefault="001E4C1F" w:rsidP="00223DCE">
      <w:pPr>
        <w:spacing w:line="276" w:lineRule="auto"/>
        <w:jc w:val="both"/>
        <w:rPr>
          <w:rFonts w:ascii="Gadugi" w:hAnsi="Gadugi" w:cs="Arial"/>
        </w:rPr>
      </w:pPr>
    </w:p>
    <w:p w14:paraId="165987D6" w14:textId="77777777" w:rsidR="0034515C" w:rsidRPr="00FC75AC" w:rsidRDefault="001E4C1F" w:rsidP="00223DCE">
      <w:pPr>
        <w:spacing w:line="276" w:lineRule="auto"/>
        <w:jc w:val="both"/>
        <w:rPr>
          <w:rFonts w:ascii="Gadugi" w:hAnsi="Gadugi" w:cs="Arial"/>
        </w:rPr>
      </w:pPr>
      <w:r w:rsidRPr="00FC75AC">
        <w:rPr>
          <w:rFonts w:ascii="Gadugi" w:hAnsi="Gadugi" w:cs="Arial"/>
        </w:rPr>
        <w:t>Conforme al desarrollo de las actividades señala</w:t>
      </w:r>
      <w:r w:rsidR="00080B8C" w:rsidRPr="00FC75AC">
        <w:rPr>
          <w:rFonts w:ascii="Gadugi" w:hAnsi="Gadugi" w:cs="Arial"/>
        </w:rPr>
        <w:t>das</w:t>
      </w:r>
      <w:r w:rsidRPr="00FC75AC">
        <w:rPr>
          <w:rFonts w:ascii="Gadugi" w:hAnsi="Gadugi" w:cs="Arial"/>
        </w:rPr>
        <w:t xml:space="preserve"> en el cronograma de este proceso, cualquier solicitud la pueden presentar a los correos</w:t>
      </w:r>
      <w:bookmarkStart w:id="7" w:name="_Hlk72670948"/>
      <w:r w:rsidR="0034515C" w:rsidRPr="00FC75AC">
        <w:rPr>
          <w:rFonts w:ascii="Gadugi" w:hAnsi="Gadugi" w:cs="Arial"/>
        </w:rPr>
        <w:t>:</w:t>
      </w:r>
    </w:p>
    <w:p w14:paraId="7D3C49A2" w14:textId="36C8EA54" w:rsidR="0034515C" w:rsidRDefault="0034515C" w:rsidP="00223DCE">
      <w:pPr>
        <w:spacing w:line="276" w:lineRule="auto"/>
        <w:jc w:val="both"/>
        <w:rPr>
          <w:rFonts w:ascii="Gadugi" w:hAnsi="Gadugi" w:cs="Arial"/>
        </w:rPr>
      </w:pPr>
    </w:p>
    <w:p w14:paraId="54D2567B" w14:textId="7A47BBFB" w:rsidR="00AF1C7E" w:rsidRDefault="007D2380" w:rsidP="00223DCE">
      <w:pPr>
        <w:spacing w:line="276" w:lineRule="auto"/>
        <w:jc w:val="both"/>
        <w:rPr>
          <w:rStyle w:val="Hipervnculo"/>
          <w:rFonts w:ascii="Gadugi" w:hAnsi="Gadugi" w:cs="Arial"/>
        </w:rPr>
      </w:pPr>
      <w:hyperlink r:id="rId13" w:history="1">
        <w:r w:rsidR="00AF1C7E" w:rsidRPr="00F5582C">
          <w:rPr>
            <w:rStyle w:val="Hipervnculo"/>
            <w:rFonts w:ascii="Gadugi" w:hAnsi="Gadugi" w:cs="Arial"/>
          </w:rPr>
          <w:t>luis.morales@previsora.gov.co</w:t>
        </w:r>
      </w:hyperlink>
    </w:p>
    <w:p w14:paraId="6A34222E" w14:textId="1850B5F6" w:rsidR="00275D49" w:rsidRDefault="000D2305" w:rsidP="00223DCE">
      <w:pPr>
        <w:spacing w:line="276" w:lineRule="auto"/>
        <w:jc w:val="both"/>
        <w:rPr>
          <w:rFonts w:ascii="Gadugi" w:hAnsi="Gadugi" w:cs="Arial"/>
        </w:rPr>
      </w:pPr>
      <w:r>
        <w:rPr>
          <w:rStyle w:val="Hipervnculo"/>
          <w:rFonts w:ascii="Gadugi" w:hAnsi="Gadugi" w:cs="Arial"/>
        </w:rPr>
        <w:t>andres.perez@previsora.gov.co</w:t>
      </w:r>
    </w:p>
    <w:p w14:paraId="2D039827" w14:textId="15E28D0C" w:rsidR="006F1F23" w:rsidRDefault="007D2380" w:rsidP="00223DCE">
      <w:pPr>
        <w:spacing w:line="276" w:lineRule="auto"/>
        <w:jc w:val="both"/>
        <w:rPr>
          <w:rFonts w:ascii="Gadugi" w:hAnsi="Gadugi" w:cs="Arial"/>
        </w:rPr>
      </w:pPr>
      <w:hyperlink r:id="rId14" w:history="1">
        <w:r w:rsidR="006F1F23" w:rsidRPr="009E5DE7">
          <w:rPr>
            <w:rStyle w:val="Hipervnculo"/>
            <w:rFonts w:ascii="Gadugi" w:hAnsi="Gadugi" w:cs="Arial"/>
          </w:rPr>
          <w:t>wendy.jimenez@previsora.gov.co</w:t>
        </w:r>
      </w:hyperlink>
    </w:p>
    <w:p w14:paraId="648023D7" w14:textId="77777777" w:rsidR="00AF1C7E" w:rsidRDefault="007D2380" w:rsidP="00AF1C7E">
      <w:pPr>
        <w:jc w:val="both"/>
        <w:rPr>
          <w:rFonts w:ascii="Gadugi" w:hAnsi="Gadugi"/>
        </w:rPr>
      </w:pPr>
      <w:hyperlink r:id="rId15" w:history="1">
        <w:r w:rsidR="00AF1C7E">
          <w:rPr>
            <w:rStyle w:val="Hipervnculo"/>
            <w:rFonts w:ascii="Gadugi" w:hAnsi="Gadugi"/>
          </w:rPr>
          <w:t>contratacion@previsora.gov.co</w:t>
        </w:r>
      </w:hyperlink>
    </w:p>
    <w:p w14:paraId="4D040101" w14:textId="3B253602" w:rsidR="00AF1C7E" w:rsidRDefault="007D2380" w:rsidP="00AF1C7E">
      <w:pPr>
        <w:jc w:val="both"/>
        <w:rPr>
          <w:rStyle w:val="Hipervnculo"/>
          <w:rFonts w:ascii="Gadugi" w:hAnsi="Gadugi"/>
        </w:rPr>
      </w:pPr>
      <w:hyperlink r:id="rId16" w:history="1">
        <w:r w:rsidR="00AF1C7E" w:rsidRPr="009E5DE7">
          <w:rPr>
            <w:rStyle w:val="Hipervnculo"/>
            <w:rFonts w:ascii="Gadugi" w:hAnsi="Gadugi"/>
          </w:rPr>
          <w:t>israel.morales@previsora.gov.co</w:t>
        </w:r>
      </w:hyperlink>
    </w:p>
    <w:p w14:paraId="1D95CEE8" w14:textId="77777777" w:rsidR="006F1F23" w:rsidRDefault="006F1F23" w:rsidP="00AF1C7E">
      <w:pPr>
        <w:jc w:val="both"/>
        <w:rPr>
          <w:rStyle w:val="Hipervnculo"/>
          <w:rFonts w:ascii="Gadugi" w:hAnsi="Gadugi"/>
        </w:rPr>
      </w:pPr>
    </w:p>
    <w:bookmarkEnd w:id="7"/>
    <w:p w14:paraId="22BEB30E" w14:textId="7D14ACA7" w:rsidR="00927C06" w:rsidRPr="00FC75AC" w:rsidRDefault="00FB57AC" w:rsidP="00223DCE">
      <w:pPr>
        <w:spacing w:line="276" w:lineRule="auto"/>
        <w:jc w:val="both"/>
        <w:rPr>
          <w:rFonts w:ascii="Gadugi" w:hAnsi="Gadugi" w:cs="Arial"/>
        </w:rPr>
      </w:pPr>
      <w:r w:rsidRPr="00FC75AC">
        <w:rPr>
          <w:rFonts w:ascii="Gadugi" w:hAnsi="Gadugi" w:cs="Arial"/>
          <w:b/>
        </w:rPr>
        <w:t>1.1</w:t>
      </w:r>
      <w:r w:rsidR="00041ED4">
        <w:rPr>
          <w:rFonts w:ascii="Gadugi" w:hAnsi="Gadugi" w:cs="Arial"/>
          <w:b/>
        </w:rPr>
        <w:t>2</w:t>
      </w:r>
      <w:r w:rsidR="007769DF" w:rsidRPr="00FC75AC">
        <w:rPr>
          <w:rFonts w:ascii="Gadugi" w:hAnsi="Gadugi" w:cs="Arial"/>
          <w:b/>
        </w:rPr>
        <w:t>.</w:t>
      </w:r>
      <w:r w:rsidR="001C6199" w:rsidRPr="00FC75AC">
        <w:rPr>
          <w:rFonts w:ascii="Gadugi" w:hAnsi="Gadugi" w:cs="Arial"/>
        </w:rPr>
        <w:t xml:space="preserve"> </w:t>
      </w:r>
      <w:bookmarkStart w:id="8" w:name="_Toc69493276"/>
      <w:r w:rsidR="00927C06" w:rsidRPr="00FC75AC">
        <w:rPr>
          <w:rFonts w:ascii="Gadugi" w:hAnsi="Gadugi" w:cs="Arial"/>
          <w:b/>
        </w:rPr>
        <w:t xml:space="preserve">MODIFICACION Y/O ACLARACION DEL </w:t>
      </w:r>
      <w:bookmarkEnd w:id="8"/>
      <w:r w:rsidR="00D0238E" w:rsidRPr="00FC75AC">
        <w:rPr>
          <w:rFonts w:ascii="Gadugi" w:hAnsi="Gadugi" w:cs="Arial"/>
          <w:b/>
        </w:rPr>
        <w:t>DOCUMENTO DE CONDICIONES DEFINITIVAS</w:t>
      </w:r>
    </w:p>
    <w:p w14:paraId="659CBC81" w14:textId="77777777" w:rsidR="00361C9E" w:rsidRPr="00FC75AC" w:rsidRDefault="00361C9E" w:rsidP="00223DCE">
      <w:pPr>
        <w:pStyle w:val="Textocomentario"/>
        <w:jc w:val="both"/>
        <w:rPr>
          <w:rFonts w:ascii="Gadugi" w:hAnsi="Gadugi"/>
        </w:rPr>
      </w:pPr>
    </w:p>
    <w:p w14:paraId="08E7F116" w14:textId="21826EF3" w:rsidR="000E5E90" w:rsidRPr="00FC75AC" w:rsidRDefault="000E5E90" w:rsidP="00223DCE">
      <w:pPr>
        <w:pStyle w:val="Textocomentario"/>
        <w:jc w:val="both"/>
        <w:rPr>
          <w:rFonts w:ascii="Gadugi" w:hAnsi="Gadugi"/>
        </w:rPr>
      </w:pPr>
      <w:r w:rsidRPr="00FC75AC">
        <w:rPr>
          <w:rFonts w:ascii="Gadugi" w:hAnsi="Gadugi"/>
        </w:rPr>
        <w:lastRenderedPageBreak/>
        <w:t xml:space="preserve">El presente </w:t>
      </w:r>
      <w:r w:rsidR="00D0238E" w:rsidRPr="00FC75AC">
        <w:rPr>
          <w:rFonts w:ascii="Gadugi" w:hAnsi="Gadugi"/>
        </w:rPr>
        <w:t>documento de condiciones definitivas</w:t>
      </w:r>
      <w:r w:rsidRPr="00FC75AC">
        <w:rPr>
          <w:rFonts w:ascii="Gadugi" w:hAnsi="Gadugi"/>
        </w:rPr>
        <w:t xml:space="preserve"> se podrá modificar y/o aclarar mediante ADENDAS suscritas por el funcionario competente para el efecto, lo que sucederá cuando </w:t>
      </w:r>
      <w:r w:rsidRPr="00FC75AC">
        <w:rPr>
          <w:rFonts w:ascii="Gadugi" w:hAnsi="Gadugi"/>
          <w:b/>
          <w:bCs/>
        </w:rPr>
        <w:t>LA PREVISORA</w:t>
      </w:r>
      <w:r w:rsidR="00894A47" w:rsidRPr="00FC75AC">
        <w:rPr>
          <w:rFonts w:ascii="Gadugi" w:hAnsi="Gadugi"/>
          <w:b/>
          <w:bCs/>
        </w:rPr>
        <w:t xml:space="preserve"> S.A.</w:t>
      </w:r>
      <w:r w:rsidRPr="00FC75AC">
        <w:rPr>
          <w:rFonts w:ascii="Gadugi" w:hAnsi="Gadugi"/>
        </w:rPr>
        <w:t xml:space="preserve"> lo estime conveniente o necesario. Las ADENDAS serán publicadas en la página WEB de la compañía.</w:t>
      </w:r>
    </w:p>
    <w:p w14:paraId="53204D4D" w14:textId="77777777" w:rsidR="00927C06" w:rsidRPr="00FC75AC" w:rsidRDefault="00927C06" w:rsidP="00223DCE">
      <w:pPr>
        <w:spacing w:line="276" w:lineRule="auto"/>
        <w:jc w:val="both"/>
        <w:rPr>
          <w:rFonts w:ascii="Gadugi" w:hAnsi="Gadugi" w:cs="Arial"/>
        </w:rPr>
      </w:pPr>
    </w:p>
    <w:p w14:paraId="19426EA6" w14:textId="77777777" w:rsidR="00FB57AC" w:rsidRPr="00FC75AC" w:rsidRDefault="00927C06" w:rsidP="00223DCE">
      <w:pPr>
        <w:spacing w:line="276" w:lineRule="auto"/>
        <w:jc w:val="both"/>
        <w:rPr>
          <w:rFonts w:ascii="Gadugi" w:hAnsi="Gadugi" w:cs="Arial"/>
        </w:rPr>
      </w:pPr>
      <w:r w:rsidRPr="00FC75AC">
        <w:rPr>
          <w:rFonts w:ascii="Gadugi" w:hAnsi="Gadugi" w:cs="Arial"/>
          <w:b/>
          <w:bCs/>
        </w:rPr>
        <w:t xml:space="preserve">PUBLICIDAD DEL PROCESO: </w:t>
      </w:r>
      <w:r w:rsidRPr="00FC75AC">
        <w:rPr>
          <w:rFonts w:ascii="Gadugi" w:hAnsi="Gadugi" w:cs="Arial"/>
        </w:rPr>
        <w:t>Todos los documentos del proceso serán publicados en la página web de la compañía</w:t>
      </w:r>
      <w:r w:rsidR="000E5E90" w:rsidRPr="00FC75AC">
        <w:rPr>
          <w:rFonts w:ascii="Gadugi" w:hAnsi="Gadugi" w:cs="Arial"/>
        </w:rPr>
        <w:t>.</w:t>
      </w:r>
    </w:p>
    <w:p w14:paraId="249B8A75" w14:textId="595378D6" w:rsidR="00927C06" w:rsidRPr="00FC75AC" w:rsidRDefault="00927C06" w:rsidP="00223DCE">
      <w:pPr>
        <w:spacing w:line="276" w:lineRule="auto"/>
        <w:jc w:val="both"/>
        <w:rPr>
          <w:rFonts w:ascii="Gadugi" w:hAnsi="Gadugi" w:cs="Arial"/>
        </w:rPr>
      </w:pPr>
    </w:p>
    <w:p w14:paraId="7E1B6E29" w14:textId="1D308BA4" w:rsidR="00F769B8" w:rsidRPr="00FC75AC" w:rsidRDefault="00F769B8" w:rsidP="00223DCE">
      <w:pPr>
        <w:tabs>
          <w:tab w:val="num" w:pos="1065"/>
        </w:tabs>
        <w:spacing w:line="276" w:lineRule="auto"/>
        <w:jc w:val="both"/>
        <w:rPr>
          <w:rFonts w:ascii="Gadugi" w:hAnsi="Gadugi" w:cs="Arial"/>
          <w:b/>
          <w:lang w:val="es-ES"/>
        </w:rPr>
      </w:pPr>
      <w:r w:rsidRPr="00FC75AC">
        <w:rPr>
          <w:rFonts w:ascii="Gadugi" w:hAnsi="Gadugi" w:cs="Arial"/>
          <w:b/>
        </w:rPr>
        <w:t>1.</w:t>
      </w:r>
      <w:r w:rsidR="006F49BA" w:rsidRPr="00FC75AC">
        <w:rPr>
          <w:rFonts w:ascii="Gadugi" w:hAnsi="Gadugi" w:cs="Arial"/>
          <w:b/>
        </w:rPr>
        <w:t>1</w:t>
      </w:r>
      <w:r w:rsidR="00041ED4">
        <w:rPr>
          <w:rFonts w:ascii="Gadugi" w:hAnsi="Gadugi" w:cs="Arial"/>
          <w:b/>
        </w:rPr>
        <w:t>3</w:t>
      </w:r>
      <w:r w:rsidR="00AD4127" w:rsidRPr="00FC75AC">
        <w:rPr>
          <w:rFonts w:ascii="Gadugi" w:hAnsi="Gadugi" w:cs="Arial"/>
          <w:b/>
        </w:rPr>
        <w:t>.</w:t>
      </w:r>
      <w:r w:rsidRPr="00FC75AC">
        <w:rPr>
          <w:rFonts w:ascii="Gadugi" w:hAnsi="Gadugi" w:cs="Arial"/>
          <w:b/>
        </w:rPr>
        <w:t xml:space="preserve"> </w:t>
      </w:r>
      <w:r w:rsidRPr="00FC75AC">
        <w:rPr>
          <w:rFonts w:ascii="Gadugi" w:hAnsi="Gadugi" w:cs="Arial"/>
          <w:b/>
          <w:lang w:val="es-ES"/>
        </w:rPr>
        <w:t>SUSPENSIÓN, MODIFICACIÓN Y CANCELACIÓN DEL PROCESO DE SELECCIÓN</w:t>
      </w:r>
    </w:p>
    <w:p w14:paraId="7D5E1BEB" w14:textId="77777777" w:rsidR="00F769B8" w:rsidRPr="00FC75AC" w:rsidRDefault="00F769B8" w:rsidP="00223DCE">
      <w:pPr>
        <w:tabs>
          <w:tab w:val="num" w:pos="1065"/>
        </w:tabs>
        <w:spacing w:line="276" w:lineRule="auto"/>
        <w:jc w:val="both"/>
        <w:rPr>
          <w:rFonts w:ascii="Gadugi" w:hAnsi="Gadugi" w:cs="Arial"/>
          <w:b/>
          <w:lang w:val="es-ES"/>
        </w:rPr>
      </w:pPr>
    </w:p>
    <w:p w14:paraId="1E61FE7C" w14:textId="3568A4DE" w:rsidR="000E5E90" w:rsidRPr="00FC75AC" w:rsidRDefault="000E5E90" w:rsidP="00223DCE">
      <w:pPr>
        <w:tabs>
          <w:tab w:val="num" w:pos="1065"/>
        </w:tabs>
        <w:spacing w:line="276" w:lineRule="auto"/>
        <w:jc w:val="both"/>
        <w:rPr>
          <w:rFonts w:ascii="Gadugi" w:hAnsi="Gadugi" w:cs="Arial"/>
          <w:lang w:val="es-ES"/>
        </w:rPr>
      </w:pPr>
      <w:r w:rsidRPr="00FC75AC">
        <w:rPr>
          <w:rFonts w:ascii="Gadugi" w:hAnsi="Gadugi" w:cs="Arial"/>
          <w:lang w:val="es-ES"/>
        </w:rPr>
        <w:t xml:space="preserve">Cuando aparezcan circunstancias técnicas, operativas, económicas, de mercado, de fuerza mayor, orden de autoridad, acto irresistible de terceros o cualquiera otra que a juicio de </w:t>
      </w:r>
      <w:r w:rsidRPr="00FC75AC">
        <w:rPr>
          <w:rFonts w:ascii="Gadugi" w:hAnsi="Gadugi" w:cs="Arial"/>
          <w:b/>
          <w:lang w:val="es-ES"/>
        </w:rPr>
        <w:t>LA PREVISORA S.A.</w:t>
      </w:r>
      <w:r w:rsidRPr="00FC75AC">
        <w:rPr>
          <w:rFonts w:ascii="Gadugi" w:hAnsi="Gadugi" w:cs="Arial"/>
          <w:lang w:val="es-ES"/>
        </w:rPr>
        <w:t xml:space="preserve"> hagan inconveniente o innecesario continuar con el proceso de selección, el ordenador del gasto podrá suspender, cancelar o modificar el proceso de selección en cualquiera de sus etapas.</w:t>
      </w:r>
    </w:p>
    <w:p w14:paraId="306C951E" w14:textId="77777777" w:rsidR="000E5E90" w:rsidRPr="00FC75AC" w:rsidRDefault="000E5E90" w:rsidP="00223DCE">
      <w:pPr>
        <w:tabs>
          <w:tab w:val="num" w:pos="1065"/>
        </w:tabs>
        <w:spacing w:line="276" w:lineRule="auto"/>
        <w:jc w:val="both"/>
        <w:rPr>
          <w:rFonts w:ascii="Gadugi" w:hAnsi="Gadugi" w:cs="Arial"/>
          <w:lang w:val="es-ES"/>
        </w:rPr>
      </w:pPr>
    </w:p>
    <w:p w14:paraId="50A170F8" w14:textId="77777777" w:rsidR="000E5E90" w:rsidRPr="00FC75AC" w:rsidRDefault="000E5E90" w:rsidP="00223DCE">
      <w:pPr>
        <w:tabs>
          <w:tab w:val="num" w:pos="1065"/>
        </w:tabs>
        <w:spacing w:line="276" w:lineRule="auto"/>
        <w:jc w:val="both"/>
        <w:rPr>
          <w:rFonts w:ascii="Gadugi" w:hAnsi="Gadugi" w:cs="Arial"/>
          <w:lang w:val="es-ES"/>
        </w:rPr>
      </w:pPr>
      <w:r w:rsidRPr="00FC75AC">
        <w:rPr>
          <w:rFonts w:ascii="Gadugi" w:hAnsi="Gadugi" w:cs="Arial"/>
          <w:lang w:val="es-ES"/>
        </w:rPr>
        <w:t xml:space="preserve">La decisión tomada deberá ser motivada e informada a los interesados y/o proponentes, sin que por ello haya lugar a reclamación alguna, condición que aceptan los proponentes con el sólo hecho de presentar oferta, liberando a </w:t>
      </w:r>
      <w:r w:rsidRPr="00FC75AC">
        <w:rPr>
          <w:rFonts w:ascii="Gadugi" w:hAnsi="Gadugi" w:cs="Arial"/>
          <w:b/>
          <w:lang w:val="es-ES"/>
        </w:rPr>
        <w:t>LA PREVISORA S.A.</w:t>
      </w:r>
      <w:r w:rsidRPr="00FC75AC">
        <w:rPr>
          <w:rFonts w:ascii="Gadugi" w:hAnsi="Gadugi" w:cs="Arial"/>
          <w:lang w:val="es-ES"/>
        </w:rPr>
        <w:t xml:space="preserve"> de cualquier responsabilidad. </w:t>
      </w:r>
    </w:p>
    <w:p w14:paraId="5C77C876" w14:textId="77777777" w:rsidR="000E5E90" w:rsidRPr="00FC75AC" w:rsidRDefault="000E5E90" w:rsidP="00223DCE">
      <w:pPr>
        <w:tabs>
          <w:tab w:val="num" w:pos="1065"/>
        </w:tabs>
        <w:spacing w:line="276" w:lineRule="auto"/>
        <w:jc w:val="both"/>
        <w:rPr>
          <w:rFonts w:ascii="Gadugi" w:hAnsi="Gadugi" w:cs="Arial"/>
          <w:lang w:val="es-ES"/>
        </w:rPr>
      </w:pPr>
    </w:p>
    <w:p w14:paraId="7A52460F" w14:textId="6A69C78D" w:rsidR="00FB57AC" w:rsidRPr="00FC75AC" w:rsidRDefault="00FB57AC" w:rsidP="00223DCE">
      <w:pPr>
        <w:tabs>
          <w:tab w:val="num" w:pos="1065"/>
        </w:tabs>
        <w:spacing w:line="276" w:lineRule="auto"/>
        <w:jc w:val="both"/>
        <w:rPr>
          <w:rFonts w:ascii="Gadugi" w:hAnsi="Gadugi" w:cs="Arial"/>
          <w:b/>
        </w:rPr>
      </w:pPr>
      <w:r w:rsidRPr="00FC75AC">
        <w:rPr>
          <w:rFonts w:ascii="Gadugi" w:hAnsi="Gadugi" w:cs="Arial"/>
          <w:b/>
        </w:rPr>
        <w:t>1.</w:t>
      </w:r>
      <w:r w:rsidR="00D91313" w:rsidRPr="00FC75AC">
        <w:rPr>
          <w:rFonts w:ascii="Gadugi" w:hAnsi="Gadugi" w:cs="Arial"/>
          <w:b/>
        </w:rPr>
        <w:t>1</w:t>
      </w:r>
      <w:r w:rsidR="00041ED4">
        <w:rPr>
          <w:rFonts w:ascii="Gadugi" w:hAnsi="Gadugi" w:cs="Arial"/>
          <w:b/>
        </w:rPr>
        <w:t>4</w:t>
      </w:r>
      <w:r w:rsidR="00AD4127" w:rsidRPr="00FC75AC">
        <w:rPr>
          <w:rFonts w:ascii="Gadugi" w:hAnsi="Gadugi" w:cs="Arial"/>
          <w:b/>
        </w:rPr>
        <w:t>.</w:t>
      </w:r>
      <w:r w:rsidRPr="00FC75AC">
        <w:rPr>
          <w:rFonts w:ascii="Gadugi" w:hAnsi="Gadugi" w:cs="Arial"/>
          <w:b/>
        </w:rPr>
        <w:t xml:space="preserve">    RECEPCIÓN DE OBSERVACIONES Y/O ACLARACIONES</w:t>
      </w:r>
    </w:p>
    <w:p w14:paraId="40049D90" w14:textId="77777777" w:rsidR="00B05F38" w:rsidRPr="00FC75AC" w:rsidRDefault="00B05F38" w:rsidP="00223DCE">
      <w:pPr>
        <w:tabs>
          <w:tab w:val="num" w:pos="1065"/>
        </w:tabs>
        <w:spacing w:line="276" w:lineRule="auto"/>
        <w:jc w:val="both"/>
        <w:rPr>
          <w:rFonts w:ascii="Gadugi" w:hAnsi="Gadugi" w:cs="Arial"/>
          <w:b/>
        </w:rPr>
      </w:pPr>
    </w:p>
    <w:p w14:paraId="32C14EE7" w14:textId="0821412F" w:rsidR="00FF455B" w:rsidRDefault="00FF455B" w:rsidP="00223DCE">
      <w:pPr>
        <w:spacing w:line="276" w:lineRule="auto"/>
        <w:jc w:val="both"/>
        <w:rPr>
          <w:rFonts w:ascii="Gadugi" w:hAnsi="Gadugi" w:cs="Arial"/>
          <w:bCs/>
        </w:rPr>
      </w:pPr>
      <w:r w:rsidRPr="00FC75AC">
        <w:rPr>
          <w:rFonts w:ascii="Gadugi" w:hAnsi="Gadugi" w:cs="Arial"/>
          <w:b/>
        </w:rPr>
        <w:t xml:space="preserve">LA PREVISORA S.A. </w:t>
      </w:r>
      <w:r w:rsidRPr="00FC75AC">
        <w:rPr>
          <w:rFonts w:ascii="Gadugi" w:hAnsi="Gadugi" w:cs="Arial"/>
          <w:bCs/>
        </w:rPr>
        <w:t xml:space="preserve">recibirá las observaciones y/o preguntas y/o solicitudes de aclaración frente al contenido del </w:t>
      </w:r>
      <w:r w:rsidR="00D0238E" w:rsidRPr="00FC75AC">
        <w:rPr>
          <w:rFonts w:ascii="Gadugi" w:hAnsi="Gadugi" w:cs="Arial"/>
          <w:bCs/>
        </w:rPr>
        <w:t>documento de condiciones definitivas</w:t>
      </w:r>
      <w:r w:rsidR="00177B69" w:rsidRPr="00FC75AC">
        <w:rPr>
          <w:rFonts w:ascii="Gadugi" w:hAnsi="Gadugi" w:cs="Arial"/>
          <w:bCs/>
        </w:rPr>
        <w:t xml:space="preserve"> y de la matriz de riesgos previsibles</w:t>
      </w:r>
      <w:r w:rsidRPr="00FC75AC">
        <w:rPr>
          <w:rFonts w:ascii="Gadugi" w:hAnsi="Gadugi" w:cs="Arial"/>
          <w:bCs/>
        </w:rPr>
        <w:t>, durante el plazo establecido para ello en el cronograma del proceso, en la</w:t>
      </w:r>
      <w:r w:rsidR="000E5E90" w:rsidRPr="00FC75AC">
        <w:rPr>
          <w:rFonts w:ascii="Gadugi" w:hAnsi="Gadugi" w:cs="Arial"/>
          <w:bCs/>
        </w:rPr>
        <w:t>s</w:t>
      </w:r>
      <w:r w:rsidRPr="00FC75AC">
        <w:rPr>
          <w:rFonts w:ascii="Gadugi" w:hAnsi="Gadugi" w:cs="Arial"/>
          <w:bCs/>
        </w:rPr>
        <w:t xml:space="preserve"> siguiente</w:t>
      </w:r>
      <w:r w:rsidR="000E5E90" w:rsidRPr="00FC75AC">
        <w:rPr>
          <w:rFonts w:ascii="Gadugi" w:hAnsi="Gadugi" w:cs="Arial"/>
          <w:bCs/>
        </w:rPr>
        <w:t>s</w:t>
      </w:r>
      <w:r w:rsidRPr="00FC75AC">
        <w:rPr>
          <w:rFonts w:ascii="Gadugi" w:hAnsi="Gadugi" w:cs="Arial"/>
          <w:bCs/>
        </w:rPr>
        <w:t xml:space="preserve"> direcci</w:t>
      </w:r>
      <w:r w:rsidR="000E5E90" w:rsidRPr="00FC75AC">
        <w:rPr>
          <w:rFonts w:ascii="Gadugi" w:hAnsi="Gadugi" w:cs="Arial"/>
          <w:bCs/>
        </w:rPr>
        <w:t>ones</w:t>
      </w:r>
      <w:r w:rsidRPr="00FC75AC">
        <w:rPr>
          <w:rFonts w:ascii="Gadugi" w:hAnsi="Gadugi" w:cs="Arial"/>
          <w:bCs/>
        </w:rPr>
        <w:t xml:space="preserve"> de correo electrónico: </w:t>
      </w:r>
    </w:p>
    <w:p w14:paraId="7ECE5567" w14:textId="4CAF4C80" w:rsidR="00AF1C7E" w:rsidRDefault="00AF1C7E" w:rsidP="00223DCE">
      <w:pPr>
        <w:spacing w:line="276" w:lineRule="auto"/>
        <w:jc w:val="both"/>
        <w:rPr>
          <w:rFonts w:ascii="Gadugi" w:hAnsi="Gadugi" w:cs="Arial"/>
          <w:bCs/>
        </w:rPr>
      </w:pPr>
    </w:p>
    <w:p w14:paraId="0A807CBB" w14:textId="03532AC5" w:rsidR="00AF1C7E" w:rsidRDefault="007D2380" w:rsidP="00AF1C7E">
      <w:pPr>
        <w:spacing w:line="276" w:lineRule="auto"/>
        <w:jc w:val="both"/>
        <w:rPr>
          <w:rStyle w:val="Hipervnculo"/>
          <w:rFonts w:ascii="Gadugi" w:hAnsi="Gadugi" w:cs="Arial"/>
        </w:rPr>
      </w:pPr>
      <w:hyperlink r:id="rId17" w:history="1">
        <w:r w:rsidR="00AF1C7E" w:rsidRPr="009E5DE7">
          <w:rPr>
            <w:rStyle w:val="Hipervnculo"/>
            <w:rFonts w:ascii="Gadugi" w:hAnsi="Gadugi" w:cs="Arial"/>
          </w:rPr>
          <w:t>luis.morales@previsora.gov.co</w:t>
        </w:r>
      </w:hyperlink>
    </w:p>
    <w:p w14:paraId="37853BB0" w14:textId="1D82CBF0" w:rsidR="00D879E6" w:rsidRDefault="00D879E6" w:rsidP="00AF1C7E">
      <w:pPr>
        <w:spacing w:line="276" w:lineRule="auto"/>
        <w:jc w:val="both"/>
        <w:rPr>
          <w:rFonts w:ascii="Gadugi" w:hAnsi="Gadugi" w:cs="Arial"/>
        </w:rPr>
      </w:pPr>
      <w:r>
        <w:rPr>
          <w:rStyle w:val="Hipervnculo"/>
          <w:rFonts w:ascii="Gadugi" w:hAnsi="Gadugi" w:cs="Arial"/>
        </w:rPr>
        <w:t>andres.perez@previsora.gov.co</w:t>
      </w:r>
    </w:p>
    <w:p w14:paraId="289C86CF" w14:textId="531E81BA" w:rsidR="006F1F23" w:rsidRDefault="007D2380" w:rsidP="00AF1C7E">
      <w:pPr>
        <w:spacing w:line="276" w:lineRule="auto"/>
        <w:jc w:val="both"/>
        <w:rPr>
          <w:rFonts w:ascii="Gadugi" w:hAnsi="Gadugi" w:cs="Arial"/>
        </w:rPr>
      </w:pPr>
      <w:hyperlink r:id="rId18" w:history="1">
        <w:r w:rsidR="006F1F23" w:rsidRPr="009E5DE7">
          <w:rPr>
            <w:rStyle w:val="Hipervnculo"/>
            <w:rFonts w:ascii="Gadugi" w:hAnsi="Gadugi" w:cs="Arial"/>
          </w:rPr>
          <w:t>wendy.jimenez@previsora.gov.co</w:t>
        </w:r>
      </w:hyperlink>
    </w:p>
    <w:p w14:paraId="7E3DCBB3" w14:textId="77777777" w:rsidR="00AF1C7E" w:rsidRDefault="007D2380" w:rsidP="00AF1C7E">
      <w:pPr>
        <w:jc w:val="both"/>
        <w:rPr>
          <w:rFonts w:ascii="Gadugi" w:hAnsi="Gadugi"/>
        </w:rPr>
      </w:pPr>
      <w:hyperlink r:id="rId19" w:history="1">
        <w:r w:rsidR="00AF1C7E">
          <w:rPr>
            <w:rStyle w:val="Hipervnculo"/>
            <w:rFonts w:ascii="Gadugi" w:hAnsi="Gadugi"/>
          </w:rPr>
          <w:t>contratacion@previsora.gov.co</w:t>
        </w:r>
      </w:hyperlink>
    </w:p>
    <w:p w14:paraId="23BC93F4" w14:textId="77777777" w:rsidR="00AF1C7E" w:rsidRDefault="007D2380" w:rsidP="00AF1C7E">
      <w:pPr>
        <w:jc w:val="both"/>
        <w:rPr>
          <w:rStyle w:val="Hipervnculo"/>
          <w:rFonts w:ascii="Gadugi" w:hAnsi="Gadugi"/>
        </w:rPr>
      </w:pPr>
      <w:hyperlink r:id="rId20" w:history="1">
        <w:r w:rsidR="00AF1C7E" w:rsidRPr="009E5DE7">
          <w:rPr>
            <w:rStyle w:val="Hipervnculo"/>
            <w:rFonts w:ascii="Gadugi" w:hAnsi="Gadugi"/>
          </w:rPr>
          <w:t>israel.morales@previsora.gov.co</w:t>
        </w:r>
      </w:hyperlink>
    </w:p>
    <w:p w14:paraId="7C169C8B" w14:textId="77777777" w:rsidR="00AF1C7E" w:rsidRPr="00FC75AC" w:rsidRDefault="00AF1C7E" w:rsidP="00223DCE">
      <w:pPr>
        <w:spacing w:line="276" w:lineRule="auto"/>
        <w:jc w:val="both"/>
        <w:rPr>
          <w:rFonts w:ascii="Gadugi" w:hAnsi="Gadugi" w:cs="Arial"/>
          <w:bCs/>
        </w:rPr>
      </w:pPr>
    </w:p>
    <w:p w14:paraId="7C309D4F" w14:textId="77777777" w:rsidR="00FF455B" w:rsidRPr="00FC75AC" w:rsidRDefault="00FF455B" w:rsidP="00223DCE">
      <w:pPr>
        <w:spacing w:line="276" w:lineRule="auto"/>
        <w:jc w:val="both"/>
        <w:rPr>
          <w:rFonts w:ascii="Gadugi" w:hAnsi="Gadugi" w:cs="Arial"/>
          <w:b/>
          <w:u w:val="single"/>
        </w:rPr>
      </w:pPr>
      <w:r w:rsidRPr="00FC75AC">
        <w:rPr>
          <w:rFonts w:ascii="Gadugi" w:hAnsi="Gadugi" w:cs="Arial"/>
          <w:b/>
          <w:u w:val="single"/>
        </w:rPr>
        <w:t>Las solicitudes en general deberán enviarse sin excepción a</w:t>
      </w:r>
      <w:r w:rsidR="00344DF6" w:rsidRPr="00FC75AC">
        <w:rPr>
          <w:rFonts w:ascii="Gadugi" w:hAnsi="Gadugi" w:cs="Arial"/>
          <w:b/>
          <w:u w:val="single"/>
        </w:rPr>
        <w:t xml:space="preserve"> los </w:t>
      </w:r>
      <w:r w:rsidRPr="00FC75AC">
        <w:rPr>
          <w:rFonts w:ascii="Gadugi" w:hAnsi="Gadugi" w:cs="Arial"/>
          <w:b/>
          <w:u w:val="single"/>
        </w:rPr>
        <w:t>correo</w:t>
      </w:r>
      <w:r w:rsidR="00344DF6" w:rsidRPr="00FC75AC">
        <w:rPr>
          <w:rFonts w:ascii="Gadugi" w:hAnsi="Gadugi" w:cs="Arial"/>
          <w:b/>
          <w:u w:val="single"/>
        </w:rPr>
        <w:t>s</w:t>
      </w:r>
      <w:r w:rsidRPr="00FC75AC">
        <w:rPr>
          <w:rFonts w:ascii="Gadugi" w:hAnsi="Gadugi" w:cs="Arial"/>
          <w:b/>
          <w:u w:val="single"/>
        </w:rPr>
        <w:t xml:space="preserve"> anteriormente citado</w:t>
      </w:r>
      <w:r w:rsidR="00344DF6" w:rsidRPr="00FC75AC">
        <w:rPr>
          <w:rFonts w:ascii="Gadugi" w:hAnsi="Gadugi" w:cs="Arial"/>
          <w:b/>
          <w:u w:val="single"/>
        </w:rPr>
        <w:t>s.</w:t>
      </w:r>
    </w:p>
    <w:p w14:paraId="700FCD3E" w14:textId="77777777" w:rsidR="00FF455B" w:rsidRPr="00FC75AC" w:rsidRDefault="00FF455B" w:rsidP="00223DCE">
      <w:pPr>
        <w:spacing w:line="276" w:lineRule="auto"/>
        <w:jc w:val="both"/>
        <w:rPr>
          <w:rFonts w:ascii="Gadugi" w:hAnsi="Gadugi" w:cs="Arial"/>
          <w:b/>
        </w:rPr>
      </w:pPr>
    </w:p>
    <w:p w14:paraId="2941B2F2" w14:textId="77777777" w:rsidR="00FF455B" w:rsidRPr="00FC75AC" w:rsidRDefault="00FF455B" w:rsidP="00223DCE">
      <w:pPr>
        <w:spacing w:line="276" w:lineRule="auto"/>
        <w:jc w:val="both"/>
        <w:rPr>
          <w:rFonts w:ascii="Gadugi" w:hAnsi="Gadugi" w:cs="Arial"/>
          <w:bCs/>
        </w:rPr>
      </w:pPr>
      <w:r w:rsidRPr="00804760">
        <w:rPr>
          <w:rFonts w:ascii="Gadugi" w:hAnsi="Gadugi" w:cs="Arial"/>
        </w:rPr>
        <w:t xml:space="preserve">Las respuestas de la entidad se publicarán en la página web </w:t>
      </w:r>
      <w:hyperlink r:id="rId21" w:history="1">
        <w:r w:rsidRPr="00804760">
          <w:rPr>
            <w:rStyle w:val="Hipervnculo"/>
            <w:rFonts w:ascii="Gadugi" w:hAnsi="Gadugi" w:cs="Arial"/>
          </w:rPr>
          <w:t>https://www.previsora.gov.co</w:t>
        </w:r>
      </w:hyperlink>
      <w:r w:rsidR="000E5E90" w:rsidRPr="00804760">
        <w:rPr>
          <w:rFonts w:ascii="Gadugi" w:hAnsi="Gadugi" w:cs="Arial"/>
        </w:rPr>
        <w:t>.</w:t>
      </w:r>
    </w:p>
    <w:p w14:paraId="587AA549" w14:textId="77777777" w:rsidR="00427816" w:rsidRPr="00FC75AC" w:rsidRDefault="00427816" w:rsidP="00223DCE">
      <w:pPr>
        <w:spacing w:line="276" w:lineRule="auto"/>
        <w:jc w:val="both"/>
        <w:rPr>
          <w:rFonts w:ascii="Gadugi" w:hAnsi="Gadugi" w:cs="Arial"/>
          <w:b/>
        </w:rPr>
      </w:pPr>
    </w:p>
    <w:p w14:paraId="7423C446" w14:textId="7719562B" w:rsidR="00FB57AC" w:rsidRPr="00FC75AC" w:rsidRDefault="00FB57AC" w:rsidP="00223DCE">
      <w:pPr>
        <w:spacing w:line="276" w:lineRule="auto"/>
        <w:jc w:val="both"/>
        <w:rPr>
          <w:rFonts w:ascii="Gadugi" w:hAnsi="Gadugi" w:cs="Arial"/>
          <w:b/>
        </w:rPr>
      </w:pPr>
      <w:r w:rsidRPr="00FC75AC">
        <w:rPr>
          <w:rFonts w:ascii="Gadugi" w:hAnsi="Gadugi" w:cs="Arial"/>
          <w:b/>
        </w:rPr>
        <w:t>1.</w:t>
      </w:r>
      <w:r w:rsidR="00D91313" w:rsidRPr="00FC75AC">
        <w:rPr>
          <w:rFonts w:ascii="Gadugi" w:hAnsi="Gadugi" w:cs="Arial"/>
          <w:b/>
        </w:rPr>
        <w:t>1</w:t>
      </w:r>
      <w:r w:rsidR="00041ED4">
        <w:rPr>
          <w:rFonts w:ascii="Gadugi" w:hAnsi="Gadugi" w:cs="Arial"/>
          <w:b/>
        </w:rPr>
        <w:t>5</w:t>
      </w:r>
      <w:r w:rsidR="00AD4127" w:rsidRPr="00FC75AC">
        <w:rPr>
          <w:rFonts w:ascii="Gadugi" w:hAnsi="Gadugi" w:cs="Arial"/>
          <w:b/>
        </w:rPr>
        <w:t>.</w:t>
      </w:r>
      <w:r w:rsidRPr="00FC75AC">
        <w:rPr>
          <w:rFonts w:ascii="Gadugi" w:hAnsi="Gadugi" w:cs="Arial"/>
          <w:b/>
        </w:rPr>
        <w:t xml:space="preserve"> SUFICIENCIA DE LA INFORMACIÓN ENTREGADA. </w:t>
      </w:r>
    </w:p>
    <w:p w14:paraId="1B2D9AB5" w14:textId="77777777" w:rsidR="00FB57AC" w:rsidRPr="00FC75AC" w:rsidRDefault="00FB57AC" w:rsidP="00223DCE">
      <w:pPr>
        <w:spacing w:line="276" w:lineRule="auto"/>
        <w:jc w:val="both"/>
        <w:rPr>
          <w:rFonts w:ascii="Gadugi" w:hAnsi="Gadugi" w:cs="Arial"/>
          <w:b/>
        </w:rPr>
      </w:pPr>
    </w:p>
    <w:p w14:paraId="3F94CD2C" w14:textId="77777777" w:rsidR="005A67B2" w:rsidRPr="00FC75AC" w:rsidRDefault="005A67B2" w:rsidP="00223DCE">
      <w:pPr>
        <w:spacing w:line="276" w:lineRule="auto"/>
        <w:jc w:val="both"/>
        <w:rPr>
          <w:rFonts w:ascii="Gadugi" w:hAnsi="Gadugi" w:cs="Arial"/>
        </w:rPr>
      </w:pPr>
      <w:r w:rsidRPr="00FC75AC">
        <w:rPr>
          <w:rFonts w:ascii="Gadugi" w:hAnsi="Gadugi" w:cs="Arial"/>
          <w:b/>
          <w:bCs/>
        </w:rPr>
        <w:t>EL PROPONENTE</w:t>
      </w:r>
      <w:r w:rsidRPr="00FC75AC">
        <w:rPr>
          <w:rFonts w:ascii="Gadugi" w:hAnsi="Gadugi" w:cs="Arial"/>
        </w:rPr>
        <w:t xml:space="preserve"> con la sola presentación de su propuesta declara que ha recibido toda la información necesaria y suficiente para elaborar su oferta y que asume las consecuencias negativas que puedan generarse, por el hecho de no haber solicitado información complementaria en las oportunidades señaladas en esta invitación. Esta declaración se entiende efectuada por el solo hecho de presentar la respectiva oferta.</w:t>
      </w:r>
    </w:p>
    <w:p w14:paraId="0E6CCF9D" w14:textId="77777777" w:rsidR="00FB57AC" w:rsidRPr="00FC75AC" w:rsidRDefault="00FB57AC" w:rsidP="00223DCE">
      <w:pPr>
        <w:spacing w:line="276" w:lineRule="auto"/>
        <w:jc w:val="both"/>
        <w:rPr>
          <w:rFonts w:ascii="Gadugi" w:hAnsi="Gadugi" w:cs="Arial"/>
          <w:b/>
        </w:rPr>
      </w:pPr>
    </w:p>
    <w:p w14:paraId="7F65633E" w14:textId="220BA9AE" w:rsidR="00FB57AC" w:rsidRPr="00FC75AC" w:rsidRDefault="00FB57AC" w:rsidP="00223DCE">
      <w:pPr>
        <w:spacing w:line="276" w:lineRule="auto"/>
        <w:jc w:val="both"/>
        <w:rPr>
          <w:rFonts w:ascii="Gadugi" w:hAnsi="Gadugi" w:cs="Arial"/>
          <w:b/>
        </w:rPr>
      </w:pPr>
      <w:r w:rsidRPr="00FC75AC">
        <w:rPr>
          <w:rFonts w:ascii="Gadugi" w:hAnsi="Gadugi" w:cs="Arial"/>
          <w:b/>
        </w:rPr>
        <w:t>1.1</w:t>
      </w:r>
      <w:r w:rsidR="00041ED4">
        <w:rPr>
          <w:rFonts w:ascii="Gadugi" w:hAnsi="Gadugi" w:cs="Arial"/>
          <w:b/>
        </w:rPr>
        <w:t>6</w:t>
      </w:r>
      <w:r w:rsidR="00AD4127" w:rsidRPr="00FC75AC">
        <w:rPr>
          <w:rFonts w:ascii="Gadugi" w:hAnsi="Gadugi" w:cs="Arial"/>
          <w:b/>
        </w:rPr>
        <w:t>.</w:t>
      </w:r>
      <w:r w:rsidRPr="00FC75AC">
        <w:rPr>
          <w:rFonts w:ascii="Gadugi" w:hAnsi="Gadugi" w:cs="Arial"/>
          <w:b/>
        </w:rPr>
        <w:tab/>
        <w:t>PLAZO DE LA INVITACIÓN ABIERTA Y ENTREGA DE PROPUESTAS</w:t>
      </w:r>
    </w:p>
    <w:p w14:paraId="6F9D3DFA" w14:textId="77777777" w:rsidR="00FB57AC" w:rsidRPr="00FC75AC" w:rsidRDefault="00FB57AC" w:rsidP="00223DCE">
      <w:pPr>
        <w:spacing w:line="276" w:lineRule="auto"/>
        <w:jc w:val="both"/>
        <w:rPr>
          <w:rFonts w:ascii="Gadugi" w:hAnsi="Gadugi" w:cs="Arial"/>
          <w:b/>
        </w:rPr>
      </w:pPr>
    </w:p>
    <w:p w14:paraId="7E5F94C8" w14:textId="14A0F82E" w:rsidR="00FB57AC" w:rsidRPr="00FC75AC" w:rsidRDefault="00FB57AC" w:rsidP="00223DCE">
      <w:pPr>
        <w:spacing w:line="276" w:lineRule="auto"/>
        <w:jc w:val="both"/>
        <w:rPr>
          <w:rFonts w:ascii="Gadugi" w:hAnsi="Gadugi" w:cs="Arial"/>
        </w:rPr>
      </w:pPr>
      <w:r w:rsidRPr="00FC75AC">
        <w:rPr>
          <w:rFonts w:ascii="Gadugi" w:hAnsi="Gadugi" w:cs="Arial"/>
        </w:rPr>
        <w:t xml:space="preserve">Por plazo de la </w:t>
      </w:r>
      <w:r w:rsidRPr="00FC75AC">
        <w:rPr>
          <w:rFonts w:ascii="Gadugi" w:hAnsi="Gadugi" w:cs="Arial"/>
          <w:b/>
        </w:rPr>
        <w:t>INVITACIÓN ABIERTA</w:t>
      </w:r>
      <w:r w:rsidRPr="00FC75AC">
        <w:rPr>
          <w:rFonts w:ascii="Gadugi" w:hAnsi="Gadugi" w:cs="Arial"/>
        </w:rPr>
        <w:t xml:space="preserve"> debe entenderse como el término que transcurre</w:t>
      </w:r>
      <w:r w:rsidR="00FF455B" w:rsidRPr="00FC75AC">
        <w:rPr>
          <w:rFonts w:ascii="Gadugi" w:hAnsi="Gadugi" w:cs="Arial"/>
        </w:rPr>
        <w:t xml:space="preserve"> </w:t>
      </w:r>
      <w:r w:rsidRPr="00FC75AC">
        <w:rPr>
          <w:rFonts w:ascii="Gadugi" w:hAnsi="Gadugi" w:cs="Arial"/>
        </w:rPr>
        <w:t xml:space="preserve">a partir de la fecha en la cual se publican </w:t>
      </w:r>
      <w:r w:rsidR="007B7CFD" w:rsidRPr="00FC75AC">
        <w:rPr>
          <w:rFonts w:ascii="Gadugi" w:hAnsi="Gadugi" w:cs="Arial"/>
        </w:rPr>
        <w:t>los documentos</w:t>
      </w:r>
      <w:r w:rsidR="00D0238E" w:rsidRPr="00FC75AC">
        <w:rPr>
          <w:rFonts w:ascii="Gadugi" w:hAnsi="Gadugi" w:cs="Arial"/>
        </w:rPr>
        <w:t xml:space="preserve"> de condiciones definitivas</w:t>
      </w:r>
      <w:r w:rsidRPr="00FC75AC">
        <w:rPr>
          <w:rFonts w:ascii="Gadugi" w:hAnsi="Gadugi" w:cs="Arial"/>
        </w:rPr>
        <w:t xml:space="preserve"> y hasta la fecha de </w:t>
      </w:r>
      <w:r w:rsidR="005A67B2" w:rsidRPr="00FC75AC">
        <w:rPr>
          <w:rFonts w:ascii="Gadugi" w:hAnsi="Gadugi" w:cs="Arial"/>
        </w:rPr>
        <w:t>adjudicación</w:t>
      </w:r>
      <w:r w:rsidRPr="00FC75AC">
        <w:rPr>
          <w:rFonts w:ascii="Gadugi" w:hAnsi="Gadugi" w:cs="Arial"/>
        </w:rPr>
        <w:t xml:space="preserve"> </w:t>
      </w:r>
      <w:r w:rsidR="0055192F" w:rsidRPr="00FC75AC">
        <w:rPr>
          <w:rFonts w:ascii="Gadugi" w:hAnsi="Gadugi" w:cs="Arial"/>
        </w:rPr>
        <w:t>establecida en el cronograma.</w:t>
      </w:r>
      <w:r w:rsidRPr="00FC75AC">
        <w:rPr>
          <w:rFonts w:ascii="Gadugi" w:hAnsi="Gadugi" w:cs="Arial"/>
        </w:rPr>
        <w:t xml:space="preserve"> Las propuestas deberán entregarse</w:t>
      </w:r>
      <w:r w:rsidR="004711A6" w:rsidRPr="00FC75AC">
        <w:rPr>
          <w:rFonts w:ascii="Gadugi" w:hAnsi="Gadugi" w:cs="Arial"/>
        </w:rPr>
        <w:t xml:space="preserve"> únicamente</w:t>
      </w:r>
      <w:r w:rsidRPr="00FC75AC">
        <w:rPr>
          <w:rFonts w:ascii="Gadugi" w:hAnsi="Gadugi" w:cs="Arial"/>
        </w:rPr>
        <w:t xml:space="preserve"> en la fecha, hora y lugar</w:t>
      </w:r>
      <w:r w:rsidR="000D02F7" w:rsidRPr="00FC75AC">
        <w:rPr>
          <w:rFonts w:ascii="Gadugi" w:hAnsi="Gadugi" w:cs="Arial"/>
        </w:rPr>
        <w:t xml:space="preserve"> o medio</w:t>
      </w:r>
      <w:r w:rsidRPr="00FC75AC">
        <w:rPr>
          <w:rFonts w:ascii="Gadugi" w:hAnsi="Gadugi" w:cs="Arial"/>
        </w:rPr>
        <w:t xml:space="preserve"> determinado por </w:t>
      </w:r>
      <w:r w:rsidR="00301E04" w:rsidRPr="00FC75AC">
        <w:rPr>
          <w:rFonts w:ascii="Gadugi" w:hAnsi="Gadugi" w:cs="Arial"/>
          <w:b/>
        </w:rPr>
        <w:t>LA PREVISORA S.A.</w:t>
      </w:r>
      <w:r w:rsidR="004F281E" w:rsidRPr="00FC75AC">
        <w:rPr>
          <w:rFonts w:ascii="Gadugi" w:hAnsi="Gadugi" w:cs="Arial"/>
          <w:b/>
        </w:rPr>
        <w:t xml:space="preserve"> </w:t>
      </w:r>
      <w:r w:rsidR="004F281E" w:rsidRPr="00FC75AC">
        <w:rPr>
          <w:rFonts w:ascii="Gadugi" w:hAnsi="Gadugi" w:cs="Arial"/>
        </w:rPr>
        <w:t xml:space="preserve">para la </w:t>
      </w:r>
      <w:r w:rsidR="00B4497A" w:rsidRPr="00FC75AC">
        <w:rPr>
          <w:rFonts w:ascii="Gadugi" w:hAnsi="Gadugi" w:cs="Arial"/>
        </w:rPr>
        <w:t>entrega de estas.</w:t>
      </w:r>
    </w:p>
    <w:p w14:paraId="711AB790" w14:textId="77777777" w:rsidR="006B42AB" w:rsidRDefault="006B42AB" w:rsidP="00223DCE">
      <w:pPr>
        <w:spacing w:line="276" w:lineRule="auto"/>
        <w:jc w:val="both"/>
        <w:rPr>
          <w:rFonts w:ascii="Gadugi" w:hAnsi="Gadugi" w:cs="Arial"/>
        </w:rPr>
      </w:pPr>
    </w:p>
    <w:p w14:paraId="0D4873EF" w14:textId="34794E01" w:rsidR="00FF455B" w:rsidRPr="00FC75AC" w:rsidRDefault="00FB57AC" w:rsidP="00223DCE">
      <w:pPr>
        <w:spacing w:line="276" w:lineRule="auto"/>
        <w:jc w:val="both"/>
        <w:rPr>
          <w:rFonts w:ascii="Gadugi" w:hAnsi="Gadugi" w:cs="Arial"/>
          <w:b/>
        </w:rPr>
      </w:pPr>
      <w:r w:rsidRPr="00FC75AC">
        <w:rPr>
          <w:rFonts w:ascii="Gadugi" w:hAnsi="Gadugi" w:cs="Arial"/>
          <w:b/>
        </w:rPr>
        <w:t>1.1</w:t>
      </w:r>
      <w:r w:rsidR="00041ED4">
        <w:rPr>
          <w:rFonts w:ascii="Gadugi" w:hAnsi="Gadugi" w:cs="Arial"/>
          <w:b/>
        </w:rPr>
        <w:t>7</w:t>
      </w:r>
      <w:r w:rsidR="00AD4127" w:rsidRPr="00FC75AC">
        <w:rPr>
          <w:rFonts w:ascii="Gadugi" w:hAnsi="Gadugi" w:cs="Arial"/>
          <w:b/>
        </w:rPr>
        <w:t>.</w:t>
      </w:r>
      <w:r w:rsidRPr="00FC75AC">
        <w:rPr>
          <w:rFonts w:ascii="Gadugi" w:hAnsi="Gadugi" w:cs="Arial"/>
          <w:b/>
        </w:rPr>
        <w:tab/>
      </w:r>
      <w:bookmarkStart w:id="9" w:name="_Toc69493281"/>
      <w:r w:rsidR="00FF455B" w:rsidRPr="00FC75AC">
        <w:rPr>
          <w:rFonts w:ascii="Gadugi" w:hAnsi="Gadugi" w:cs="Arial"/>
          <w:b/>
          <w:bCs/>
        </w:rPr>
        <w:t xml:space="preserve">CIERRE DEL PROCESO, PLAZO PARA LA PRESENTACIÓN DE LAS PROPUESTAS, ENTREGA/RECEPCION DE LAS PROPUESTAS Y AUDIENCIA DE CIERRE </w:t>
      </w:r>
      <w:bookmarkEnd w:id="9"/>
    </w:p>
    <w:p w14:paraId="2F945711" w14:textId="77777777" w:rsidR="00FF455B" w:rsidRPr="00FC75AC" w:rsidRDefault="00FF455B" w:rsidP="00223DCE">
      <w:pPr>
        <w:spacing w:line="276" w:lineRule="auto"/>
        <w:jc w:val="both"/>
        <w:rPr>
          <w:rFonts w:ascii="Gadugi" w:hAnsi="Gadugi" w:cs="Arial"/>
          <w:b/>
        </w:rPr>
      </w:pPr>
    </w:p>
    <w:p w14:paraId="68DCE657" w14:textId="2CB25561" w:rsidR="00FF455B" w:rsidRPr="00FC75AC" w:rsidRDefault="00FF455B" w:rsidP="00223DCE">
      <w:pPr>
        <w:spacing w:line="276" w:lineRule="auto"/>
        <w:jc w:val="both"/>
        <w:rPr>
          <w:rFonts w:ascii="Gadugi" w:hAnsi="Gadugi" w:cs="Arial"/>
          <w:b/>
        </w:rPr>
      </w:pPr>
      <w:r w:rsidRPr="00FC75AC">
        <w:rPr>
          <w:rFonts w:ascii="Gadugi" w:hAnsi="Gadugi" w:cs="Arial"/>
          <w:b/>
        </w:rPr>
        <w:t>1.1</w:t>
      </w:r>
      <w:r w:rsidR="00041ED4">
        <w:rPr>
          <w:rFonts w:ascii="Gadugi" w:hAnsi="Gadugi" w:cs="Arial"/>
          <w:b/>
        </w:rPr>
        <w:t>7</w:t>
      </w:r>
      <w:r w:rsidRPr="00FC75AC">
        <w:rPr>
          <w:rFonts w:ascii="Gadugi" w:hAnsi="Gadugi" w:cs="Arial"/>
          <w:b/>
        </w:rPr>
        <w:t xml:space="preserve">.1. CIERRE DEL PROCESO </w:t>
      </w:r>
      <w:r w:rsidR="00225335" w:rsidRPr="00FC75AC">
        <w:rPr>
          <w:rFonts w:ascii="Gadugi" w:hAnsi="Gadugi" w:cs="Arial"/>
          <w:b/>
        </w:rPr>
        <w:t>Y</w:t>
      </w:r>
      <w:r w:rsidRPr="00FC75AC">
        <w:rPr>
          <w:rFonts w:ascii="Gadugi" w:hAnsi="Gadugi" w:cs="Arial"/>
          <w:b/>
        </w:rPr>
        <w:t xml:space="preserve"> PLAZO PARA LA PRESENTACIÓN DE LAS PROPUESTAS</w:t>
      </w:r>
    </w:p>
    <w:p w14:paraId="5C3A5C19" w14:textId="38A888B9" w:rsidR="00FF455B" w:rsidRPr="00880B8D" w:rsidRDefault="00FF455B" w:rsidP="00223DCE">
      <w:pPr>
        <w:spacing w:line="276" w:lineRule="auto"/>
        <w:jc w:val="both"/>
        <w:rPr>
          <w:rFonts w:ascii="Gadugi" w:hAnsi="Gadugi" w:cs="Arial"/>
          <w:color w:val="FF0000"/>
        </w:rPr>
      </w:pPr>
    </w:p>
    <w:p w14:paraId="512B0BF0" w14:textId="71E17B2B" w:rsidR="00F33609" w:rsidRDefault="00940053" w:rsidP="00223DCE">
      <w:pPr>
        <w:spacing w:line="276" w:lineRule="auto"/>
        <w:jc w:val="both"/>
        <w:rPr>
          <w:rFonts w:ascii="Gadugi" w:hAnsi="Gadugi" w:cs="Arial"/>
          <w:b/>
          <w:bCs/>
        </w:rPr>
      </w:pPr>
      <w:r w:rsidRPr="00FC75AC">
        <w:rPr>
          <w:rFonts w:ascii="Gadugi" w:hAnsi="Gadugi" w:cs="Arial"/>
        </w:rPr>
        <w:t>El presente proceso se cerrará el día señalado para el efecto en el numeral</w:t>
      </w:r>
      <w:r w:rsidRPr="00FC75AC">
        <w:rPr>
          <w:rFonts w:ascii="Gadugi" w:hAnsi="Gadugi" w:cs="Arial"/>
          <w:b/>
          <w:bCs/>
        </w:rPr>
        <w:t xml:space="preserve"> </w:t>
      </w:r>
      <w:r w:rsidR="00F51228">
        <w:rPr>
          <w:rFonts w:ascii="Gadugi" w:hAnsi="Gadugi" w:cs="Arial"/>
          <w:b/>
        </w:rPr>
        <w:t>1.2</w:t>
      </w:r>
      <w:r w:rsidR="00F1433B">
        <w:rPr>
          <w:rFonts w:ascii="Gadugi" w:hAnsi="Gadugi" w:cs="Arial"/>
          <w:b/>
        </w:rPr>
        <w:t>1</w:t>
      </w:r>
      <w:r w:rsidR="00F51228">
        <w:rPr>
          <w:rFonts w:ascii="Gadugi" w:hAnsi="Gadugi" w:cs="Arial"/>
          <w:b/>
        </w:rPr>
        <w:t>.</w:t>
      </w:r>
      <w:r w:rsidRPr="00FC75AC">
        <w:rPr>
          <w:rFonts w:ascii="Gadugi" w:hAnsi="Gadugi" w:cs="Arial"/>
          <w:b/>
        </w:rPr>
        <w:t xml:space="preserve"> CRONOGRAMA DEL PROCESO</w:t>
      </w:r>
      <w:r w:rsidRPr="00FC75AC">
        <w:rPr>
          <w:rFonts w:ascii="Gadugi" w:hAnsi="Gadugi" w:cs="Arial"/>
          <w:b/>
          <w:bCs/>
        </w:rPr>
        <w:t xml:space="preserve"> </w:t>
      </w:r>
      <w:r w:rsidRPr="00FC75AC">
        <w:rPr>
          <w:rFonts w:ascii="Gadugi" w:hAnsi="Gadugi" w:cs="Arial"/>
        </w:rPr>
        <w:t>y las propuestas deberán ser presentadas o enviadas vía email a las siguientes direcciones de correo electrónico:</w:t>
      </w:r>
      <w:r w:rsidRPr="00FC75AC">
        <w:rPr>
          <w:rFonts w:ascii="Gadugi" w:hAnsi="Gadugi" w:cs="Arial"/>
          <w:b/>
          <w:bCs/>
        </w:rPr>
        <w:t xml:space="preserve"> </w:t>
      </w:r>
    </w:p>
    <w:p w14:paraId="5BDE5B36" w14:textId="77777777" w:rsidR="00AF1C7E" w:rsidRPr="00FC75AC" w:rsidRDefault="00AF1C7E" w:rsidP="00223DCE">
      <w:pPr>
        <w:spacing w:line="276" w:lineRule="auto"/>
        <w:jc w:val="both"/>
        <w:rPr>
          <w:rFonts w:ascii="Gadugi" w:hAnsi="Gadugi" w:cs="Arial"/>
          <w:b/>
          <w:bCs/>
        </w:rPr>
      </w:pPr>
    </w:p>
    <w:p w14:paraId="46372F6D" w14:textId="77777777" w:rsidR="00AF1C7E" w:rsidRDefault="007D2380" w:rsidP="00AF1C7E">
      <w:pPr>
        <w:jc w:val="both"/>
        <w:rPr>
          <w:rFonts w:ascii="Gadugi" w:hAnsi="Gadugi"/>
        </w:rPr>
      </w:pPr>
      <w:hyperlink r:id="rId22" w:history="1">
        <w:r w:rsidR="00AF1C7E">
          <w:rPr>
            <w:rStyle w:val="Hipervnculo"/>
            <w:rFonts w:ascii="Gadugi" w:hAnsi="Gadugi"/>
          </w:rPr>
          <w:t>contratacion@previsora.gov.co</w:t>
        </w:r>
      </w:hyperlink>
    </w:p>
    <w:p w14:paraId="2DB75203" w14:textId="77777777" w:rsidR="00F66C4E" w:rsidRDefault="00F66C4E" w:rsidP="00223DCE">
      <w:pPr>
        <w:spacing w:line="276" w:lineRule="auto"/>
        <w:jc w:val="both"/>
        <w:rPr>
          <w:rFonts w:ascii="Gadugi" w:hAnsi="Gadugi" w:cs="Segoe UI"/>
          <w:color w:val="FF0000"/>
          <w:lang w:eastAsia="es-CO"/>
        </w:rPr>
      </w:pPr>
    </w:p>
    <w:p w14:paraId="0BC07AEE" w14:textId="7DFB216F" w:rsidR="00FF455B" w:rsidRPr="00FC75AC" w:rsidRDefault="00990098" w:rsidP="006440CD">
      <w:pPr>
        <w:spacing w:line="276" w:lineRule="auto"/>
        <w:jc w:val="both"/>
        <w:rPr>
          <w:rFonts w:ascii="Gadugi" w:hAnsi="Gadugi" w:cs="Arial"/>
          <w:b/>
        </w:rPr>
      </w:pPr>
      <w:r>
        <w:rPr>
          <w:rFonts w:ascii="Gadugi" w:hAnsi="Gadugi" w:cs="Arial"/>
          <w:b/>
        </w:rPr>
        <w:t xml:space="preserve">1.17.2. </w:t>
      </w:r>
      <w:r w:rsidR="00FF455B" w:rsidRPr="00FC75AC">
        <w:rPr>
          <w:rFonts w:ascii="Gadugi" w:hAnsi="Gadugi" w:cs="Arial"/>
          <w:b/>
        </w:rPr>
        <w:t>ENTREGA Y RECEPCION DE LAS PROPUESTAS</w:t>
      </w:r>
    </w:p>
    <w:p w14:paraId="7238BD59" w14:textId="77777777" w:rsidR="00FF455B" w:rsidRPr="00FC75AC" w:rsidRDefault="00FF455B" w:rsidP="00223DCE">
      <w:pPr>
        <w:spacing w:line="276" w:lineRule="auto"/>
        <w:jc w:val="both"/>
        <w:rPr>
          <w:rFonts w:ascii="Gadugi" w:hAnsi="Gadugi" w:cs="Arial"/>
          <w:b/>
          <w:bCs/>
        </w:rPr>
      </w:pPr>
    </w:p>
    <w:p w14:paraId="05C4E4B7" w14:textId="45D32455" w:rsidR="005A67B2" w:rsidRPr="00FC75AC" w:rsidRDefault="005A67B2" w:rsidP="00223DCE">
      <w:pPr>
        <w:spacing w:line="276" w:lineRule="auto"/>
        <w:jc w:val="both"/>
        <w:rPr>
          <w:rFonts w:ascii="Gadugi" w:hAnsi="Gadugi" w:cs="Arial"/>
        </w:rPr>
      </w:pPr>
      <w:r w:rsidRPr="00FC75AC">
        <w:rPr>
          <w:rFonts w:ascii="Gadugi" w:hAnsi="Gadugi" w:cs="Arial"/>
        </w:rPr>
        <w:t>Las propuestas deberán entregarse en la fecha y durante las horas aquí establecidas, de manera que las propuestas que sean radicadas en las oficinas de</w:t>
      </w:r>
      <w:r w:rsidRPr="00FC75AC">
        <w:rPr>
          <w:rFonts w:ascii="Gadugi" w:hAnsi="Gadugi" w:cs="Arial"/>
          <w:b/>
          <w:bCs/>
        </w:rPr>
        <w:t xml:space="preserve"> LA PREVISORA S.A. </w:t>
      </w:r>
      <w:r w:rsidRPr="00FC75AC">
        <w:rPr>
          <w:rFonts w:ascii="Gadugi" w:hAnsi="Gadugi" w:cs="Arial"/>
        </w:rPr>
        <w:t>en días u horarios diferentes al definido</w:t>
      </w:r>
      <w:r w:rsidR="00636B86">
        <w:rPr>
          <w:rFonts w:ascii="Gadugi" w:hAnsi="Gadugi" w:cs="Arial"/>
        </w:rPr>
        <w:t>,</w:t>
      </w:r>
      <w:r w:rsidRPr="00FC75AC">
        <w:rPr>
          <w:rFonts w:ascii="Gadugi" w:hAnsi="Gadugi" w:cs="Arial"/>
        </w:rPr>
        <w:t xml:space="preserve"> no serán tenidas en cuenta para el presente proceso contractual. </w:t>
      </w:r>
    </w:p>
    <w:p w14:paraId="6D86EAD0" w14:textId="77777777" w:rsidR="005A67B2" w:rsidRPr="00FC75AC" w:rsidRDefault="005A67B2" w:rsidP="00223DCE">
      <w:pPr>
        <w:spacing w:line="276" w:lineRule="auto"/>
        <w:jc w:val="both"/>
        <w:rPr>
          <w:rFonts w:ascii="Gadugi" w:hAnsi="Gadugi" w:cs="Arial"/>
          <w:bCs/>
        </w:rPr>
      </w:pPr>
    </w:p>
    <w:p w14:paraId="6BEB1F73" w14:textId="77777777" w:rsidR="005A67B2" w:rsidRPr="00FC75AC" w:rsidRDefault="005A67B2" w:rsidP="00223DCE">
      <w:pPr>
        <w:spacing w:line="276" w:lineRule="auto"/>
        <w:jc w:val="both"/>
        <w:rPr>
          <w:rFonts w:ascii="Gadugi" w:hAnsi="Gadugi" w:cs="Arial"/>
          <w:bCs/>
        </w:rPr>
      </w:pPr>
      <w:r w:rsidRPr="00FC75AC">
        <w:rPr>
          <w:rFonts w:ascii="Gadugi" w:hAnsi="Gadugi" w:cs="Arial"/>
          <w:bCs/>
        </w:rPr>
        <w:t xml:space="preserve">Las propuestas entregadas o remitidas antes o después de la fecha y horas indicadas, no serán tenidas en cuenta en este proceso.  Esto quiere decir que, al remitir su propuesta, </w:t>
      </w:r>
      <w:r w:rsidRPr="00FC75AC">
        <w:rPr>
          <w:rFonts w:ascii="Gadugi" w:hAnsi="Gadugi" w:cs="Arial"/>
          <w:b/>
        </w:rPr>
        <w:t>EL PROPONENTE</w:t>
      </w:r>
      <w:r w:rsidRPr="00FC75AC">
        <w:rPr>
          <w:rFonts w:ascii="Gadugi" w:hAnsi="Gadugi" w:cs="Arial"/>
          <w:bCs/>
        </w:rPr>
        <w:t xml:space="preserve"> debe asegurarse y cerciorarse de que </w:t>
      </w:r>
      <w:r w:rsidRPr="00FC75AC">
        <w:rPr>
          <w:rFonts w:ascii="Gadugi" w:hAnsi="Gadugi" w:cs="Arial"/>
          <w:b/>
        </w:rPr>
        <w:t>LA PREVISORA</w:t>
      </w:r>
      <w:r w:rsidRPr="00FC75AC">
        <w:rPr>
          <w:rFonts w:ascii="Gadugi" w:hAnsi="Gadugi" w:cs="Arial"/>
          <w:bCs/>
        </w:rPr>
        <w:t xml:space="preserve"> </w:t>
      </w:r>
      <w:r w:rsidRPr="00FC75AC">
        <w:rPr>
          <w:rFonts w:ascii="Gadugi" w:hAnsi="Gadugi" w:cs="Arial"/>
          <w:b/>
        </w:rPr>
        <w:t>S.A.</w:t>
      </w:r>
      <w:r w:rsidRPr="00FC75AC">
        <w:rPr>
          <w:rFonts w:ascii="Gadugi" w:hAnsi="Gadugi" w:cs="Arial"/>
          <w:bCs/>
        </w:rPr>
        <w:t xml:space="preserve"> recibió la totalidad de la propuesta dentro del horario dispuesto para la entrega.</w:t>
      </w:r>
    </w:p>
    <w:p w14:paraId="6C40D789" w14:textId="77777777" w:rsidR="00845C29" w:rsidRPr="00FC75AC" w:rsidRDefault="00845C29" w:rsidP="00223DCE">
      <w:pPr>
        <w:spacing w:line="276" w:lineRule="auto"/>
        <w:jc w:val="both"/>
        <w:rPr>
          <w:rFonts w:ascii="Gadugi" w:hAnsi="Gadugi" w:cs="Arial"/>
          <w:bCs/>
        </w:rPr>
      </w:pPr>
    </w:p>
    <w:p w14:paraId="51844220" w14:textId="50823BFC" w:rsidR="00FF455B" w:rsidRPr="00FC75AC" w:rsidRDefault="00FF455B" w:rsidP="00223DCE">
      <w:pPr>
        <w:spacing w:line="276" w:lineRule="auto"/>
        <w:jc w:val="both"/>
        <w:rPr>
          <w:rFonts w:ascii="Gadugi" w:hAnsi="Gadugi" w:cs="Arial"/>
          <w:b/>
          <w:bCs/>
        </w:rPr>
      </w:pPr>
      <w:r w:rsidRPr="00FC75AC">
        <w:rPr>
          <w:rFonts w:ascii="Gadugi" w:hAnsi="Gadugi" w:cs="Arial"/>
          <w:b/>
          <w:bCs/>
        </w:rPr>
        <w:t>1.1</w:t>
      </w:r>
      <w:r w:rsidR="00990098">
        <w:rPr>
          <w:rFonts w:ascii="Gadugi" w:hAnsi="Gadugi" w:cs="Arial"/>
          <w:b/>
          <w:bCs/>
        </w:rPr>
        <w:t>7</w:t>
      </w:r>
      <w:r w:rsidRPr="00FC75AC">
        <w:rPr>
          <w:rFonts w:ascii="Gadugi" w:hAnsi="Gadugi" w:cs="Arial"/>
          <w:b/>
          <w:bCs/>
        </w:rPr>
        <w:t>.3</w:t>
      </w:r>
      <w:r w:rsidR="003447EF">
        <w:rPr>
          <w:rFonts w:ascii="Gadugi" w:hAnsi="Gadugi" w:cs="Arial"/>
          <w:b/>
          <w:bCs/>
        </w:rPr>
        <w:t>.</w:t>
      </w:r>
      <w:r w:rsidRPr="00FC75AC">
        <w:rPr>
          <w:rFonts w:ascii="Gadugi" w:hAnsi="Gadugi" w:cs="Arial"/>
          <w:b/>
          <w:bCs/>
        </w:rPr>
        <w:t xml:space="preserve"> AUDIENCIA DE CIERRE</w:t>
      </w:r>
    </w:p>
    <w:p w14:paraId="59E9A887" w14:textId="77777777" w:rsidR="00FF455B" w:rsidRPr="00131047" w:rsidRDefault="00FF455B" w:rsidP="00223DCE">
      <w:pPr>
        <w:spacing w:line="276" w:lineRule="auto"/>
        <w:jc w:val="both"/>
        <w:rPr>
          <w:rFonts w:ascii="Gadugi" w:hAnsi="Gadugi" w:cs="Arial"/>
          <w:color w:val="FF0000"/>
        </w:rPr>
      </w:pPr>
    </w:p>
    <w:p w14:paraId="73F33A40" w14:textId="76464DCC" w:rsidR="00FF455B" w:rsidRPr="00FC75AC" w:rsidRDefault="00FF455B" w:rsidP="00223DCE">
      <w:pPr>
        <w:spacing w:line="276" w:lineRule="auto"/>
        <w:jc w:val="both"/>
        <w:rPr>
          <w:rFonts w:ascii="Gadugi" w:hAnsi="Gadugi" w:cs="Arial"/>
          <w:bCs/>
        </w:rPr>
      </w:pPr>
      <w:r w:rsidRPr="00FC75AC">
        <w:rPr>
          <w:rFonts w:ascii="Gadugi" w:hAnsi="Gadugi" w:cs="Arial"/>
          <w:bCs/>
        </w:rPr>
        <w:t>En la misma fecha</w:t>
      </w:r>
      <w:r w:rsidR="00112685" w:rsidRPr="00FC75AC">
        <w:rPr>
          <w:rFonts w:ascii="Gadugi" w:hAnsi="Gadugi" w:cs="Arial"/>
          <w:bCs/>
        </w:rPr>
        <w:t xml:space="preserve"> establecida para el cierre del proceso</w:t>
      </w:r>
      <w:r w:rsidRPr="00FC75AC">
        <w:rPr>
          <w:rFonts w:ascii="Gadugi" w:hAnsi="Gadugi" w:cs="Arial"/>
          <w:bCs/>
        </w:rPr>
        <w:t xml:space="preserve"> a las </w:t>
      </w:r>
      <w:r w:rsidR="00F71F5F">
        <w:rPr>
          <w:rFonts w:ascii="Gadugi" w:hAnsi="Gadugi" w:cs="Arial"/>
          <w:bCs/>
        </w:rPr>
        <w:t>3</w:t>
      </w:r>
      <w:r w:rsidRPr="00FC75AC">
        <w:rPr>
          <w:rFonts w:ascii="Gadugi" w:hAnsi="Gadugi" w:cs="Arial"/>
          <w:bCs/>
        </w:rPr>
        <w:t>:</w:t>
      </w:r>
      <w:r w:rsidR="00F71F5F">
        <w:rPr>
          <w:rFonts w:ascii="Gadugi" w:hAnsi="Gadugi" w:cs="Arial"/>
          <w:bCs/>
        </w:rPr>
        <w:t>0</w:t>
      </w:r>
      <w:r w:rsidRPr="00FC75AC">
        <w:rPr>
          <w:rFonts w:ascii="Gadugi" w:hAnsi="Gadugi" w:cs="Arial"/>
          <w:bCs/>
        </w:rPr>
        <w:t>0 pm se realizará la</w:t>
      </w:r>
      <w:r w:rsidRPr="00FC75AC">
        <w:rPr>
          <w:rFonts w:ascii="Gadugi" w:hAnsi="Gadugi" w:cs="Arial"/>
          <w:b/>
        </w:rPr>
        <w:t xml:space="preserve"> AUDIENCIA DE CIERRE, </w:t>
      </w:r>
      <w:r w:rsidRPr="00FC75AC">
        <w:rPr>
          <w:rFonts w:ascii="Gadugi" w:hAnsi="Gadugi" w:cs="Arial"/>
          <w:bCs/>
        </w:rPr>
        <w:t>en un evento en vivo usando la herramienta Microsoft Teams.</w:t>
      </w:r>
    </w:p>
    <w:p w14:paraId="550EA914" w14:textId="77777777" w:rsidR="00FF455B" w:rsidRPr="00FC75AC" w:rsidRDefault="00FF455B" w:rsidP="00223DCE">
      <w:pPr>
        <w:spacing w:line="276" w:lineRule="auto"/>
        <w:jc w:val="both"/>
        <w:rPr>
          <w:rFonts w:ascii="Gadugi" w:hAnsi="Gadugi" w:cs="Arial"/>
          <w:b/>
        </w:rPr>
      </w:pPr>
    </w:p>
    <w:p w14:paraId="2E79399C" w14:textId="7DD64630" w:rsidR="00FF455B" w:rsidRPr="00FC75AC" w:rsidRDefault="00FF455B" w:rsidP="00223DCE">
      <w:pPr>
        <w:spacing w:line="276" w:lineRule="auto"/>
        <w:jc w:val="both"/>
        <w:rPr>
          <w:rFonts w:ascii="Gadugi" w:hAnsi="Gadugi" w:cs="Arial"/>
          <w:bCs/>
        </w:rPr>
      </w:pPr>
      <w:r w:rsidRPr="00FC75AC">
        <w:rPr>
          <w:rFonts w:ascii="Gadugi" w:hAnsi="Gadugi" w:cs="Arial"/>
          <w:b/>
        </w:rPr>
        <w:t xml:space="preserve">LA PREVISORA S.A. </w:t>
      </w:r>
      <w:r w:rsidRPr="00FC75AC">
        <w:rPr>
          <w:rFonts w:ascii="Gadugi" w:hAnsi="Gadugi" w:cs="Arial"/>
          <w:bCs/>
        </w:rPr>
        <w:t xml:space="preserve">enviará la invitación a cada uno de los correos electrónicos desde los cuales se recibieron las propuestas en término, indicando el link de ingreso al evento </w:t>
      </w:r>
      <w:r w:rsidR="005A4EC4" w:rsidRPr="00FC75AC">
        <w:rPr>
          <w:rFonts w:ascii="Gadugi" w:hAnsi="Gadugi" w:cs="Arial"/>
          <w:bCs/>
        </w:rPr>
        <w:t>(</w:t>
      </w:r>
      <w:r w:rsidRPr="00FC75AC">
        <w:rPr>
          <w:rFonts w:ascii="Gadugi" w:hAnsi="Gadugi" w:cs="Arial"/>
          <w:bCs/>
        </w:rPr>
        <w:t>en vivo) con el fin de que los proponentes conozcan la información relevante de las propuestas recibidas digitalmente, la revelación de la contraseña correspondiente</w:t>
      </w:r>
      <w:r w:rsidR="00112685" w:rsidRPr="00FC75AC">
        <w:rPr>
          <w:rFonts w:ascii="Gadugi" w:hAnsi="Gadugi" w:cs="Arial"/>
          <w:bCs/>
        </w:rPr>
        <w:t xml:space="preserve"> del</w:t>
      </w:r>
      <w:r w:rsidRPr="00FC75AC">
        <w:rPr>
          <w:rFonts w:ascii="Gadugi" w:hAnsi="Gadugi" w:cs="Arial"/>
          <w:bCs/>
        </w:rPr>
        <w:t xml:space="preserve"> archivo de aspectos calificables por parte de cada uno de los proponentes, el valor de la oferta económica, las condiciones de la póliza de seriedad de la propuesta y </w:t>
      </w:r>
      <w:r w:rsidRPr="00FC75AC">
        <w:rPr>
          <w:rFonts w:ascii="Gadugi" w:hAnsi="Gadugi" w:cs="Arial"/>
          <w:bCs/>
        </w:rPr>
        <w:lastRenderedPageBreak/>
        <w:t>demás observaciones que a juicio del comité evaluador designado para el proceso y asistente a la audiencia se consideren necesarias.</w:t>
      </w:r>
    </w:p>
    <w:p w14:paraId="7BA3EB3D" w14:textId="77777777" w:rsidR="00FF455B" w:rsidRPr="00FC75AC" w:rsidRDefault="00FF455B" w:rsidP="00223DCE">
      <w:pPr>
        <w:spacing w:line="276" w:lineRule="auto"/>
        <w:jc w:val="both"/>
        <w:rPr>
          <w:rFonts w:ascii="Gadugi" w:hAnsi="Gadugi" w:cs="Arial"/>
          <w:b/>
        </w:rPr>
      </w:pPr>
    </w:p>
    <w:p w14:paraId="5A846DA2" w14:textId="345CAB1E" w:rsidR="00FF455B" w:rsidRDefault="587BD2E9" w:rsidP="00223DCE">
      <w:pPr>
        <w:spacing w:line="276" w:lineRule="auto"/>
        <w:jc w:val="both"/>
        <w:rPr>
          <w:rFonts w:ascii="Gadugi" w:hAnsi="Gadugi" w:cs="Arial"/>
        </w:rPr>
      </w:pPr>
      <w:r w:rsidRPr="591B0F77">
        <w:rPr>
          <w:rFonts w:ascii="Gadugi" w:hAnsi="Gadugi" w:cs="Arial"/>
        </w:rPr>
        <w:t>En el evento en que uno de los proponentes no se pueda conectar</w:t>
      </w:r>
      <w:r w:rsidR="2D7BEF09" w:rsidRPr="591B0F77">
        <w:rPr>
          <w:rFonts w:ascii="Gadugi" w:hAnsi="Gadugi" w:cs="Arial"/>
        </w:rPr>
        <w:t xml:space="preserve"> y</w:t>
      </w:r>
      <w:r w:rsidR="00AF3382">
        <w:rPr>
          <w:rFonts w:ascii="Gadugi" w:hAnsi="Gadugi" w:cs="Arial"/>
        </w:rPr>
        <w:t xml:space="preserve"> </w:t>
      </w:r>
      <w:r w:rsidR="00D56E6B">
        <w:rPr>
          <w:rFonts w:ascii="Gadugi" w:hAnsi="Gadugi" w:cs="Arial"/>
        </w:rPr>
        <w:t xml:space="preserve">si </w:t>
      </w:r>
      <w:r w:rsidR="000A51AC" w:rsidRPr="000A51AC">
        <w:rPr>
          <w:rFonts w:ascii="Gadugi" w:hAnsi="Gadugi" w:cs="Arial"/>
          <w:b/>
          <w:bCs/>
        </w:rPr>
        <w:t>EL PROPONENTE</w:t>
      </w:r>
      <w:r w:rsidR="000A51AC">
        <w:rPr>
          <w:rFonts w:ascii="Gadugi" w:hAnsi="Gadugi" w:cs="Arial"/>
        </w:rPr>
        <w:t xml:space="preserve"> </w:t>
      </w:r>
      <w:r w:rsidR="00D56E6B">
        <w:rPr>
          <w:rFonts w:ascii="Gadugi" w:hAnsi="Gadugi" w:cs="Arial"/>
        </w:rPr>
        <w:t xml:space="preserve">no suministró a </w:t>
      </w:r>
      <w:r w:rsidR="00504928" w:rsidRPr="000A51AC">
        <w:rPr>
          <w:rFonts w:ascii="Gadugi" w:hAnsi="Gadugi" w:cs="Arial"/>
          <w:b/>
          <w:bCs/>
        </w:rPr>
        <w:t>LA PREVISORA</w:t>
      </w:r>
      <w:r w:rsidR="00504928">
        <w:rPr>
          <w:rFonts w:ascii="Gadugi" w:hAnsi="Gadugi" w:cs="Arial"/>
        </w:rPr>
        <w:t xml:space="preserve"> </w:t>
      </w:r>
      <w:r w:rsidR="00AF3382" w:rsidRPr="000A51AC">
        <w:rPr>
          <w:rFonts w:ascii="Gadugi" w:hAnsi="Gadugi" w:cs="Arial"/>
        </w:rPr>
        <w:t xml:space="preserve">la contraseña para </w:t>
      </w:r>
      <w:r w:rsidR="006A3D30" w:rsidRPr="000A51AC">
        <w:rPr>
          <w:rFonts w:ascii="Gadugi" w:hAnsi="Gadugi" w:cs="Arial"/>
        </w:rPr>
        <w:t>abrir el archivo correspondiente a los aspectos califi</w:t>
      </w:r>
      <w:r w:rsidR="00504928" w:rsidRPr="000A51AC">
        <w:rPr>
          <w:rFonts w:ascii="Gadugi" w:hAnsi="Gadugi" w:cs="Arial"/>
        </w:rPr>
        <w:t>cables,</w:t>
      </w:r>
      <w:r w:rsidR="3114778C" w:rsidRPr="000A51AC">
        <w:rPr>
          <w:rFonts w:ascii="Gadugi" w:hAnsi="Gadugi" w:cs="Arial"/>
        </w:rPr>
        <w:t xml:space="preserve"> se dará por entendido que la propuesta no fue recibida</w:t>
      </w:r>
      <w:r w:rsidR="73187943" w:rsidRPr="000A51AC">
        <w:rPr>
          <w:rFonts w:ascii="Gadugi" w:hAnsi="Gadugi" w:cs="Arial"/>
        </w:rPr>
        <w:t xml:space="preserve"> y por lo cual no se evaluará</w:t>
      </w:r>
      <w:r w:rsidR="3114778C" w:rsidRPr="000A51AC">
        <w:rPr>
          <w:rFonts w:ascii="Gadugi" w:hAnsi="Gadugi" w:cs="Arial"/>
        </w:rPr>
        <w:t>.</w:t>
      </w:r>
      <w:r w:rsidR="3114778C" w:rsidRPr="591B0F77">
        <w:rPr>
          <w:rFonts w:ascii="Gadugi" w:hAnsi="Gadugi" w:cs="Arial"/>
        </w:rPr>
        <w:t xml:space="preserve"> </w:t>
      </w:r>
    </w:p>
    <w:p w14:paraId="7AD7404C" w14:textId="77777777" w:rsidR="00233771" w:rsidRDefault="00233771" w:rsidP="00223DCE">
      <w:pPr>
        <w:spacing w:line="276" w:lineRule="auto"/>
        <w:jc w:val="both"/>
        <w:rPr>
          <w:rFonts w:ascii="Gadugi" w:hAnsi="Gadugi" w:cs="Arial"/>
          <w:bCs/>
        </w:rPr>
      </w:pPr>
    </w:p>
    <w:p w14:paraId="1077B94E" w14:textId="09AADC6F" w:rsidR="00401B7A" w:rsidRDefault="00FF455B" w:rsidP="00223DCE">
      <w:pPr>
        <w:spacing w:line="276" w:lineRule="auto"/>
        <w:jc w:val="both"/>
        <w:rPr>
          <w:rFonts w:ascii="Gadugi" w:hAnsi="Gadugi" w:cs="Arial"/>
          <w:bCs/>
        </w:rPr>
      </w:pPr>
      <w:r w:rsidRPr="00FC75AC">
        <w:rPr>
          <w:rFonts w:ascii="Gadugi" w:hAnsi="Gadugi" w:cs="Arial"/>
          <w:bCs/>
        </w:rPr>
        <w:t>De est</w:t>
      </w:r>
      <w:r w:rsidR="00176329" w:rsidRPr="00FC75AC">
        <w:rPr>
          <w:rFonts w:ascii="Gadugi" w:hAnsi="Gadugi" w:cs="Arial"/>
          <w:bCs/>
        </w:rPr>
        <w:t>a</w:t>
      </w:r>
      <w:r w:rsidRPr="00FC75AC">
        <w:rPr>
          <w:rFonts w:ascii="Gadugi" w:hAnsi="Gadugi" w:cs="Arial"/>
          <w:bCs/>
        </w:rPr>
        <w:t xml:space="preserve"> audiencia se levantará un acta en la que se dejará constancia de las propuestas presentadas y se consignarán los siguientes datos, así:</w:t>
      </w:r>
    </w:p>
    <w:p w14:paraId="2A964FD2"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Número y fecha del proceso</w:t>
      </w:r>
    </w:p>
    <w:p w14:paraId="6380EAC0"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Número de folios</w:t>
      </w:r>
    </w:p>
    <w:p w14:paraId="63BAC22E"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Nombre de los oferentes</w:t>
      </w:r>
    </w:p>
    <w:p w14:paraId="0EB85746"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Valor de la propuesta económica</w:t>
      </w:r>
    </w:p>
    <w:p w14:paraId="50F8D5DF"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Identificación de la garantía de seriedad de la propuesta</w:t>
      </w:r>
    </w:p>
    <w:p w14:paraId="7531A3C0" w14:textId="77777777" w:rsidR="00FF455B" w:rsidRPr="00FC75AC" w:rsidRDefault="00FF455B" w:rsidP="00223DCE">
      <w:pPr>
        <w:numPr>
          <w:ilvl w:val="0"/>
          <w:numId w:val="8"/>
        </w:numPr>
        <w:spacing w:line="276" w:lineRule="auto"/>
        <w:jc w:val="both"/>
        <w:rPr>
          <w:rFonts w:ascii="Gadugi" w:hAnsi="Gadugi" w:cs="Arial"/>
          <w:bCs/>
        </w:rPr>
      </w:pPr>
      <w:r w:rsidRPr="00FC75AC">
        <w:rPr>
          <w:rFonts w:ascii="Gadugi" w:hAnsi="Gadugi" w:cs="Arial"/>
          <w:bCs/>
        </w:rPr>
        <w:t>Demás observaciones a que haya lugar.</w:t>
      </w:r>
    </w:p>
    <w:p w14:paraId="0C63F17E" w14:textId="77777777" w:rsidR="00FF455B" w:rsidRPr="00FC75AC" w:rsidRDefault="00FF455B" w:rsidP="00223DCE">
      <w:pPr>
        <w:spacing w:line="276" w:lineRule="auto"/>
        <w:jc w:val="both"/>
        <w:rPr>
          <w:rFonts w:ascii="Gadugi" w:hAnsi="Gadugi" w:cs="Arial"/>
          <w:b/>
        </w:rPr>
      </w:pPr>
    </w:p>
    <w:p w14:paraId="7134223F" w14:textId="77777777" w:rsidR="00FF455B" w:rsidRPr="00FC75AC" w:rsidRDefault="00FF455B" w:rsidP="00223DCE">
      <w:pPr>
        <w:spacing w:line="276" w:lineRule="auto"/>
        <w:jc w:val="both"/>
        <w:rPr>
          <w:rFonts w:ascii="Gadugi" w:hAnsi="Gadugi" w:cs="Arial"/>
          <w:bCs/>
        </w:rPr>
      </w:pPr>
      <w:r w:rsidRPr="00FC75AC">
        <w:rPr>
          <w:rFonts w:ascii="Gadugi" w:hAnsi="Gadugi" w:cs="Arial"/>
          <w:bCs/>
        </w:rPr>
        <w:t>El acta se publicará en la página web de</w:t>
      </w:r>
      <w:r w:rsidRPr="00FC75AC">
        <w:rPr>
          <w:rFonts w:ascii="Gadugi" w:hAnsi="Gadugi" w:cs="Arial"/>
          <w:b/>
        </w:rPr>
        <w:t xml:space="preserve"> LA PREVISORA</w:t>
      </w:r>
      <w:r w:rsidR="0072321D" w:rsidRPr="00FC75AC">
        <w:rPr>
          <w:rFonts w:ascii="Gadugi" w:hAnsi="Gadugi" w:cs="Arial"/>
          <w:b/>
        </w:rPr>
        <w:t>.</w:t>
      </w:r>
      <w:bookmarkStart w:id="10" w:name="_Hlk70088545"/>
    </w:p>
    <w:bookmarkEnd w:id="10"/>
    <w:p w14:paraId="7812C2EB" w14:textId="77777777" w:rsidR="00FB57AC" w:rsidRPr="00FC75AC" w:rsidRDefault="00FB57AC" w:rsidP="00223DCE">
      <w:pPr>
        <w:spacing w:line="276" w:lineRule="auto"/>
        <w:jc w:val="both"/>
        <w:rPr>
          <w:rFonts w:ascii="Gadugi" w:hAnsi="Gadugi" w:cs="Arial"/>
          <w:b/>
          <w:bCs/>
          <w:lang w:val="es-MX"/>
        </w:rPr>
      </w:pPr>
    </w:p>
    <w:p w14:paraId="02CCB147" w14:textId="621D6AA0" w:rsidR="00FB57AC" w:rsidRPr="00FC75AC" w:rsidRDefault="00FB57AC" w:rsidP="00223DCE">
      <w:pPr>
        <w:spacing w:line="276" w:lineRule="auto"/>
        <w:jc w:val="both"/>
        <w:rPr>
          <w:rFonts w:ascii="Gadugi" w:hAnsi="Gadugi" w:cs="Arial"/>
          <w:b/>
          <w:bCs/>
          <w:lang w:val="es-MX"/>
        </w:rPr>
      </w:pPr>
      <w:r w:rsidRPr="00FC75AC">
        <w:rPr>
          <w:rFonts w:ascii="Gadugi" w:hAnsi="Gadugi" w:cs="Arial"/>
          <w:b/>
          <w:bCs/>
          <w:lang w:val="es-MX"/>
        </w:rPr>
        <w:t>1.1</w:t>
      </w:r>
      <w:r w:rsidR="00990098">
        <w:rPr>
          <w:rFonts w:ascii="Gadugi" w:hAnsi="Gadugi" w:cs="Arial"/>
          <w:b/>
          <w:bCs/>
          <w:lang w:val="es-MX"/>
        </w:rPr>
        <w:t>8</w:t>
      </w:r>
      <w:r w:rsidR="00AD4127" w:rsidRPr="00FC75AC">
        <w:rPr>
          <w:rFonts w:ascii="Gadugi" w:hAnsi="Gadugi" w:cs="Arial"/>
          <w:b/>
          <w:bCs/>
          <w:lang w:val="es-MX"/>
        </w:rPr>
        <w:t>.</w:t>
      </w:r>
      <w:r w:rsidRPr="00FC75AC">
        <w:rPr>
          <w:rFonts w:ascii="Gadugi" w:hAnsi="Gadugi" w:cs="Arial"/>
          <w:b/>
          <w:bCs/>
          <w:lang w:val="es-MX"/>
        </w:rPr>
        <w:t xml:space="preserve">    </w:t>
      </w:r>
      <w:r w:rsidR="00D72310">
        <w:rPr>
          <w:rFonts w:ascii="Gadugi" w:hAnsi="Gadugi" w:cs="Arial"/>
          <w:b/>
          <w:bCs/>
          <w:lang w:val="es-MX"/>
        </w:rPr>
        <w:t xml:space="preserve">VERIFICACIÓN </w:t>
      </w:r>
      <w:r w:rsidR="0045458B" w:rsidRPr="0045458B">
        <w:rPr>
          <w:rFonts w:ascii="Gadugi" w:hAnsi="Gadugi" w:cs="Arial"/>
          <w:b/>
          <w:bCs/>
          <w:lang w:val="es-MX"/>
        </w:rPr>
        <w:t>Y EVALUACIÓN</w:t>
      </w:r>
    </w:p>
    <w:p w14:paraId="01B9A6AC" w14:textId="77777777" w:rsidR="00FB57AC" w:rsidRPr="00FC75AC" w:rsidRDefault="00FB57AC" w:rsidP="00223DCE">
      <w:pPr>
        <w:spacing w:line="276" w:lineRule="auto"/>
        <w:jc w:val="both"/>
        <w:rPr>
          <w:rFonts w:ascii="Gadugi" w:hAnsi="Gadugi" w:cs="Arial"/>
          <w:lang w:val="es-MX"/>
        </w:rPr>
      </w:pPr>
    </w:p>
    <w:p w14:paraId="02BEB061" w14:textId="07C72BB6" w:rsidR="00DF208F" w:rsidRDefault="00634F67" w:rsidP="00223DCE">
      <w:pPr>
        <w:spacing w:line="276" w:lineRule="auto"/>
        <w:jc w:val="both"/>
        <w:rPr>
          <w:rFonts w:ascii="Gadugi" w:hAnsi="Gadugi" w:cs="Arial"/>
          <w:b/>
          <w:lang w:val="es-MX"/>
        </w:rPr>
      </w:pPr>
      <w:r>
        <w:rPr>
          <w:rFonts w:ascii="Gadugi" w:hAnsi="Gadugi" w:cs="Arial"/>
          <w:b/>
          <w:lang w:val="es-MX"/>
        </w:rPr>
        <w:t xml:space="preserve">1.18.1. </w:t>
      </w:r>
      <w:r w:rsidR="00176329" w:rsidRPr="00FC75AC">
        <w:rPr>
          <w:rFonts w:ascii="Gadugi" w:hAnsi="Gadugi" w:cs="Arial"/>
          <w:b/>
          <w:lang w:val="es-MX"/>
        </w:rPr>
        <w:t>Procedimiento</w:t>
      </w:r>
    </w:p>
    <w:p w14:paraId="2317ECE2" w14:textId="77777777" w:rsidR="00634F67" w:rsidRDefault="00634F67" w:rsidP="00223DCE">
      <w:pPr>
        <w:spacing w:line="276" w:lineRule="auto"/>
        <w:jc w:val="both"/>
        <w:rPr>
          <w:rFonts w:ascii="Gadugi" w:hAnsi="Gadugi" w:cs="Arial"/>
          <w:bCs/>
          <w:lang w:val="es-MX"/>
        </w:rPr>
      </w:pPr>
    </w:p>
    <w:p w14:paraId="74FEA9B9" w14:textId="503E57E4" w:rsidR="00176329" w:rsidRPr="00FC75AC" w:rsidRDefault="00176329" w:rsidP="00223DCE">
      <w:pPr>
        <w:spacing w:line="276" w:lineRule="auto"/>
        <w:jc w:val="both"/>
        <w:rPr>
          <w:rFonts w:ascii="Gadugi" w:hAnsi="Gadugi" w:cs="Arial"/>
          <w:b/>
          <w:bCs/>
          <w:lang w:val="es-MX"/>
        </w:rPr>
      </w:pPr>
      <w:r w:rsidRPr="00FC75AC">
        <w:rPr>
          <w:rFonts w:ascii="Gadugi" w:hAnsi="Gadugi" w:cs="Arial"/>
          <w:bCs/>
          <w:lang w:val="es-MX"/>
        </w:rPr>
        <w:t>En dicho período</w:t>
      </w:r>
      <w:r w:rsidRPr="00FC75AC">
        <w:rPr>
          <w:rFonts w:ascii="Gadugi" w:hAnsi="Gadugi" w:cs="Arial"/>
          <w:b/>
          <w:lang w:val="es-MX"/>
        </w:rPr>
        <w:t xml:space="preserve"> LA PREVISORA S.A., </w:t>
      </w:r>
      <w:r w:rsidRPr="00FC75AC">
        <w:rPr>
          <w:rFonts w:ascii="Gadugi" w:hAnsi="Gadugi" w:cs="Arial"/>
          <w:bCs/>
          <w:lang w:val="es-MX"/>
        </w:rPr>
        <w:t>podrá solicitar a los proponentes la aclaración de sus propuestas o la presentación de los documentos que conduzcan a ello conforme a las fechas establecidas en el cronograma del proceso.</w:t>
      </w:r>
    </w:p>
    <w:p w14:paraId="68C225C0" w14:textId="77777777" w:rsidR="00176329" w:rsidRPr="00FC75AC" w:rsidRDefault="00176329" w:rsidP="00223DCE">
      <w:pPr>
        <w:spacing w:line="276" w:lineRule="auto"/>
        <w:jc w:val="both"/>
        <w:rPr>
          <w:rFonts w:ascii="Gadugi" w:hAnsi="Gadugi" w:cs="Arial"/>
          <w:b/>
          <w:bCs/>
          <w:lang w:val="es-MX"/>
        </w:rPr>
      </w:pPr>
    </w:p>
    <w:p w14:paraId="7B2F2737" w14:textId="72FE79B9" w:rsidR="00176329" w:rsidRPr="00FC75AC" w:rsidRDefault="00176329" w:rsidP="00223DCE">
      <w:pPr>
        <w:spacing w:line="276" w:lineRule="auto"/>
        <w:jc w:val="both"/>
        <w:rPr>
          <w:rFonts w:ascii="Gadugi" w:hAnsi="Gadugi" w:cs="Arial"/>
          <w:b/>
          <w:bCs/>
          <w:lang w:val="es-MX"/>
        </w:rPr>
      </w:pPr>
      <w:r w:rsidRPr="00FC75AC">
        <w:rPr>
          <w:rFonts w:ascii="Gadugi" w:hAnsi="Gadugi" w:cs="Arial"/>
          <w:b/>
          <w:lang w:val="es-MX"/>
        </w:rPr>
        <w:t>EL PROPONENTE</w:t>
      </w:r>
      <w:r w:rsidRPr="00FC75AC">
        <w:rPr>
          <w:rFonts w:ascii="Gadugi" w:hAnsi="Gadugi" w:cs="Arial"/>
          <w:b/>
          <w:bCs/>
          <w:lang w:val="es-MX"/>
        </w:rPr>
        <w:t xml:space="preserve"> </w:t>
      </w:r>
      <w:r w:rsidRPr="00FC75AC">
        <w:rPr>
          <w:rFonts w:ascii="Gadugi" w:hAnsi="Gadugi" w:cs="Arial"/>
          <w:lang w:val="es-MX"/>
        </w:rPr>
        <w:t xml:space="preserve">deberá dar respuesta a las solicitudes de aclaración requeridas por </w:t>
      </w:r>
      <w:r w:rsidRPr="00FC75AC">
        <w:rPr>
          <w:rFonts w:ascii="Gadugi" w:hAnsi="Gadugi" w:cs="Arial"/>
          <w:b/>
          <w:bCs/>
          <w:lang w:val="es-MX"/>
        </w:rPr>
        <w:t xml:space="preserve">LA PREVISORA S.A., </w:t>
      </w:r>
      <w:r w:rsidRPr="00FC75AC">
        <w:rPr>
          <w:rFonts w:ascii="Gadugi" w:hAnsi="Gadugi" w:cs="Arial"/>
          <w:lang w:val="es-MX"/>
        </w:rPr>
        <w:t xml:space="preserve">dentro del término establecido en el </w:t>
      </w:r>
      <w:r w:rsidR="00D0238E" w:rsidRPr="00FC75AC">
        <w:rPr>
          <w:rFonts w:ascii="Gadugi" w:hAnsi="Gadugi" w:cs="Arial"/>
          <w:lang w:val="es-MX"/>
        </w:rPr>
        <w:t>documento de condiciones definitivas</w:t>
      </w:r>
      <w:r w:rsidRPr="00FC75AC">
        <w:rPr>
          <w:rFonts w:ascii="Gadugi" w:hAnsi="Gadugi" w:cs="Arial"/>
          <w:lang w:val="es-MX"/>
        </w:rPr>
        <w:t>, so pena de ser rechazada la oferta de</w:t>
      </w:r>
      <w:r w:rsidR="0072321D" w:rsidRPr="00FC75AC">
        <w:rPr>
          <w:rFonts w:ascii="Gadugi" w:hAnsi="Gadugi" w:cs="Arial"/>
          <w:lang w:val="es-MX"/>
        </w:rPr>
        <w:t xml:space="preserve"> </w:t>
      </w:r>
      <w:r w:rsidR="0072321D" w:rsidRPr="00FC75AC">
        <w:rPr>
          <w:rFonts w:ascii="Gadugi" w:hAnsi="Gadugi" w:cs="Arial"/>
          <w:b/>
          <w:bCs/>
          <w:lang w:val="es-MX"/>
        </w:rPr>
        <w:t xml:space="preserve">EL </w:t>
      </w:r>
      <w:r w:rsidRPr="00FC75AC">
        <w:rPr>
          <w:rFonts w:ascii="Gadugi" w:hAnsi="Gadugi" w:cs="Arial"/>
          <w:b/>
          <w:lang w:val="es-MX"/>
        </w:rPr>
        <w:t>PROPONENTE</w:t>
      </w:r>
      <w:r w:rsidRPr="00FC75AC">
        <w:rPr>
          <w:rFonts w:ascii="Gadugi" w:hAnsi="Gadugi" w:cs="Arial"/>
          <w:b/>
          <w:bCs/>
          <w:lang w:val="es-MX"/>
        </w:rPr>
        <w:t>.</w:t>
      </w:r>
    </w:p>
    <w:p w14:paraId="5B005B78" w14:textId="77777777" w:rsidR="00176329" w:rsidRPr="00FC75AC" w:rsidRDefault="00176329" w:rsidP="00223DCE">
      <w:pPr>
        <w:spacing w:line="276" w:lineRule="auto"/>
        <w:jc w:val="both"/>
        <w:rPr>
          <w:rFonts w:ascii="Gadugi" w:hAnsi="Gadugi" w:cs="Arial"/>
          <w:bCs/>
        </w:rPr>
      </w:pPr>
    </w:p>
    <w:p w14:paraId="37C1F96A" w14:textId="77777777" w:rsidR="00176329" w:rsidRPr="00FC75AC" w:rsidRDefault="00176329" w:rsidP="00223DCE">
      <w:pPr>
        <w:spacing w:line="276" w:lineRule="auto"/>
        <w:jc w:val="both"/>
        <w:rPr>
          <w:rFonts w:ascii="Gadugi" w:hAnsi="Gadugi" w:cs="Arial"/>
          <w:bCs/>
        </w:rPr>
      </w:pPr>
      <w:r w:rsidRPr="00FC75AC">
        <w:rPr>
          <w:rFonts w:ascii="Gadugi" w:hAnsi="Gadugi" w:cs="Arial"/>
          <w:bCs/>
        </w:rPr>
        <w:t>De acuerdo con las observaciones planteadas por los proponentes en el traslado de la evaluación,</w:t>
      </w:r>
      <w:r w:rsidRPr="00FC75AC">
        <w:rPr>
          <w:rFonts w:ascii="Gadugi" w:hAnsi="Gadugi" w:cs="Arial"/>
          <w:b/>
        </w:rPr>
        <w:t xml:space="preserve"> </w:t>
      </w:r>
      <w:r w:rsidRPr="00FC75AC">
        <w:rPr>
          <w:rFonts w:ascii="Gadugi" w:hAnsi="Gadugi" w:cs="Arial"/>
          <w:b/>
          <w:bCs/>
        </w:rPr>
        <w:t>LA PREVISORA S.A.</w:t>
      </w:r>
      <w:r w:rsidRPr="00FC75AC">
        <w:rPr>
          <w:rFonts w:ascii="Gadugi" w:hAnsi="Gadugi" w:cs="Arial"/>
          <w:b/>
        </w:rPr>
        <w:t xml:space="preserve"> </w:t>
      </w:r>
      <w:r w:rsidRPr="00FC75AC">
        <w:rPr>
          <w:rFonts w:ascii="Gadugi" w:hAnsi="Gadugi" w:cs="Arial"/>
          <w:bCs/>
        </w:rPr>
        <w:t xml:space="preserve">tendrá la potestad de ajustar su evaluación si es necesario y/o solicitar las subsanaciones a que haya lugar. </w:t>
      </w:r>
    </w:p>
    <w:p w14:paraId="278A23C9" w14:textId="77777777" w:rsidR="00176329" w:rsidRPr="00FC75AC" w:rsidRDefault="00176329" w:rsidP="00223DCE">
      <w:pPr>
        <w:spacing w:line="276" w:lineRule="auto"/>
        <w:jc w:val="both"/>
        <w:rPr>
          <w:rFonts w:ascii="Gadugi" w:hAnsi="Gadugi" w:cs="Arial"/>
          <w:bCs/>
        </w:rPr>
      </w:pPr>
    </w:p>
    <w:p w14:paraId="798BAC69" w14:textId="2B26276A" w:rsidR="00176329" w:rsidRDefault="00176329" w:rsidP="00223DCE">
      <w:pPr>
        <w:spacing w:line="276" w:lineRule="auto"/>
        <w:jc w:val="both"/>
        <w:rPr>
          <w:rFonts w:ascii="Gadugi" w:hAnsi="Gadugi" w:cs="Arial"/>
          <w:bCs/>
        </w:rPr>
      </w:pPr>
      <w:r w:rsidRPr="00FC75AC">
        <w:rPr>
          <w:rFonts w:ascii="Gadugi" w:hAnsi="Gadugi" w:cs="Arial"/>
          <w:bCs/>
        </w:rPr>
        <w:t>Las observaciones que realicen los oferentes sobre la verificación y calificación serán recibidas por escrito a los correos electrónicos:</w:t>
      </w:r>
    </w:p>
    <w:p w14:paraId="71C2DA9B" w14:textId="77777777" w:rsidR="00233771" w:rsidRDefault="00233771" w:rsidP="00223DCE">
      <w:pPr>
        <w:spacing w:line="276" w:lineRule="auto"/>
        <w:jc w:val="both"/>
        <w:rPr>
          <w:rFonts w:ascii="Gadugi" w:hAnsi="Gadugi" w:cs="Arial"/>
          <w:bCs/>
        </w:rPr>
      </w:pPr>
    </w:p>
    <w:p w14:paraId="1A6E657C" w14:textId="7134DB30" w:rsidR="00233771" w:rsidRDefault="007D2380" w:rsidP="00233771">
      <w:pPr>
        <w:spacing w:line="276" w:lineRule="auto"/>
        <w:jc w:val="both"/>
        <w:rPr>
          <w:rStyle w:val="Hipervnculo"/>
          <w:rFonts w:ascii="Gadugi" w:hAnsi="Gadugi" w:cs="Arial"/>
        </w:rPr>
      </w:pPr>
      <w:hyperlink r:id="rId23" w:history="1">
        <w:r w:rsidR="00233771" w:rsidRPr="009E5DE7">
          <w:rPr>
            <w:rStyle w:val="Hipervnculo"/>
            <w:rFonts w:ascii="Gadugi" w:hAnsi="Gadugi" w:cs="Arial"/>
          </w:rPr>
          <w:t>luis.morales@previsora.gov.co</w:t>
        </w:r>
      </w:hyperlink>
    </w:p>
    <w:p w14:paraId="1F3F7307" w14:textId="1ABC5038" w:rsidR="00706A19" w:rsidRDefault="00706A19" w:rsidP="00233771">
      <w:pPr>
        <w:spacing w:line="276" w:lineRule="auto"/>
        <w:jc w:val="both"/>
        <w:rPr>
          <w:rFonts w:ascii="Gadugi" w:hAnsi="Gadugi" w:cs="Arial"/>
        </w:rPr>
      </w:pPr>
      <w:r>
        <w:rPr>
          <w:rStyle w:val="Hipervnculo"/>
          <w:rFonts w:ascii="Gadugi" w:hAnsi="Gadugi" w:cs="Arial"/>
        </w:rPr>
        <w:t>andres.</w:t>
      </w:r>
      <w:r w:rsidR="00F370B0">
        <w:rPr>
          <w:rStyle w:val="Hipervnculo"/>
          <w:rFonts w:ascii="Gadugi" w:hAnsi="Gadugi" w:cs="Arial"/>
        </w:rPr>
        <w:t>perez@previsora.gov.co</w:t>
      </w:r>
    </w:p>
    <w:p w14:paraId="13C9B208" w14:textId="6E7378C2" w:rsidR="006F1F23" w:rsidRDefault="007D2380" w:rsidP="00233771">
      <w:pPr>
        <w:spacing w:line="276" w:lineRule="auto"/>
        <w:jc w:val="both"/>
        <w:rPr>
          <w:rFonts w:ascii="Gadugi" w:hAnsi="Gadugi" w:cs="Arial"/>
        </w:rPr>
      </w:pPr>
      <w:hyperlink r:id="rId24" w:history="1">
        <w:r w:rsidR="006F1F23" w:rsidRPr="009E5DE7">
          <w:rPr>
            <w:rStyle w:val="Hipervnculo"/>
            <w:rFonts w:ascii="Gadugi" w:hAnsi="Gadugi" w:cs="Arial"/>
          </w:rPr>
          <w:t>wendy.jimenez@previsora.gov.co</w:t>
        </w:r>
      </w:hyperlink>
    </w:p>
    <w:p w14:paraId="1837F94D" w14:textId="77777777" w:rsidR="00233771" w:rsidRDefault="007D2380" w:rsidP="00233771">
      <w:pPr>
        <w:jc w:val="both"/>
        <w:rPr>
          <w:rFonts w:ascii="Gadugi" w:hAnsi="Gadugi"/>
        </w:rPr>
      </w:pPr>
      <w:hyperlink r:id="rId25" w:history="1">
        <w:r w:rsidR="00233771">
          <w:rPr>
            <w:rStyle w:val="Hipervnculo"/>
            <w:rFonts w:ascii="Gadugi" w:hAnsi="Gadugi"/>
          </w:rPr>
          <w:t>contratacion@previsora.gov.co</w:t>
        </w:r>
      </w:hyperlink>
    </w:p>
    <w:p w14:paraId="3663BBBE" w14:textId="77777777" w:rsidR="00233771" w:rsidRDefault="007D2380" w:rsidP="00233771">
      <w:pPr>
        <w:jc w:val="both"/>
        <w:rPr>
          <w:rStyle w:val="Hipervnculo"/>
          <w:rFonts w:ascii="Gadugi" w:hAnsi="Gadugi"/>
        </w:rPr>
      </w:pPr>
      <w:hyperlink r:id="rId26" w:history="1">
        <w:r w:rsidR="00233771" w:rsidRPr="009E5DE7">
          <w:rPr>
            <w:rStyle w:val="Hipervnculo"/>
            <w:rFonts w:ascii="Gadugi" w:hAnsi="Gadugi"/>
          </w:rPr>
          <w:t>israel.morales@previsora.gov.co</w:t>
        </w:r>
      </w:hyperlink>
    </w:p>
    <w:p w14:paraId="1468FAE8" w14:textId="77777777" w:rsidR="00233771" w:rsidRPr="00FC75AC" w:rsidRDefault="00233771" w:rsidP="00223DCE">
      <w:pPr>
        <w:spacing w:line="276" w:lineRule="auto"/>
        <w:jc w:val="both"/>
        <w:rPr>
          <w:rFonts w:ascii="Gadugi" w:hAnsi="Gadugi" w:cs="Arial"/>
          <w:bCs/>
        </w:rPr>
      </w:pPr>
    </w:p>
    <w:p w14:paraId="67BC9234" w14:textId="40838094" w:rsidR="00176329" w:rsidRPr="00FC75AC" w:rsidRDefault="19830C09" w:rsidP="00223DCE">
      <w:pPr>
        <w:spacing w:line="276" w:lineRule="auto"/>
        <w:jc w:val="both"/>
        <w:rPr>
          <w:rFonts w:ascii="Gadugi" w:hAnsi="Gadugi" w:cs="Arial"/>
          <w:bCs/>
        </w:rPr>
      </w:pPr>
      <w:r w:rsidRPr="591B0F77">
        <w:rPr>
          <w:rFonts w:ascii="Gadugi" w:hAnsi="Gadugi" w:cs="Arial"/>
        </w:rPr>
        <w:t xml:space="preserve">Las respuestas a dichas observaciones se </w:t>
      </w:r>
      <w:r w:rsidR="3A5D6C53" w:rsidRPr="591B0F77">
        <w:rPr>
          <w:rFonts w:ascii="Gadugi" w:hAnsi="Gadugi" w:cs="Arial"/>
        </w:rPr>
        <w:t xml:space="preserve">publicarán a través de la página web </w:t>
      </w:r>
      <w:hyperlink r:id="rId27" w:history="1">
        <w:r w:rsidR="00176329" w:rsidRPr="00FC75AC">
          <w:rPr>
            <w:rStyle w:val="Hipervnculo"/>
            <w:rFonts w:ascii="Gadugi" w:hAnsi="Gadugi" w:cs="Arial"/>
            <w:bCs/>
          </w:rPr>
          <w:t>https://www.previsora.gov.co</w:t>
        </w:r>
      </w:hyperlink>
      <w:r w:rsidR="42A0AF4E" w:rsidRPr="591B0F77">
        <w:rPr>
          <w:rStyle w:val="Hipervnculo"/>
          <w:rFonts w:ascii="Gadugi" w:hAnsi="Gadugi" w:cs="Arial"/>
        </w:rPr>
        <w:t xml:space="preserve"> </w:t>
      </w:r>
      <w:r w:rsidR="609B4BD1" w:rsidRPr="591B0F77">
        <w:rPr>
          <w:rFonts w:ascii="Gadugi" w:hAnsi="Gadugi" w:cs="Arial"/>
        </w:rPr>
        <w:t xml:space="preserve">junto con la modificación de la evaluación o </w:t>
      </w:r>
      <w:r w:rsidRPr="591B0F77">
        <w:rPr>
          <w:rFonts w:ascii="Gadugi" w:hAnsi="Gadugi" w:cs="Arial"/>
        </w:rPr>
        <w:t>el acta de selección o de declaratoria de fallida</w:t>
      </w:r>
      <w:r w:rsidR="00D23031">
        <w:rPr>
          <w:rFonts w:ascii="Gadugi" w:hAnsi="Gadugi" w:cs="Arial"/>
        </w:rPr>
        <w:t>.</w:t>
      </w:r>
    </w:p>
    <w:p w14:paraId="4841B7E0" w14:textId="77777777" w:rsidR="003C3D33" w:rsidRPr="00FC75AC" w:rsidRDefault="003C3D33" w:rsidP="00223DCE">
      <w:pPr>
        <w:spacing w:line="276" w:lineRule="auto"/>
        <w:jc w:val="both"/>
        <w:rPr>
          <w:rFonts w:ascii="Gadugi" w:hAnsi="Gadugi" w:cs="Arial"/>
        </w:rPr>
      </w:pPr>
    </w:p>
    <w:p w14:paraId="1C37D4D5" w14:textId="406956AF" w:rsidR="00FB57AC" w:rsidRPr="00FC75AC" w:rsidRDefault="006F49BA" w:rsidP="00223DCE">
      <w:pPr>
        <w:spacing w:line="276" w:lineRule="auto"/>
        <w:jc w:val="both"/>
        <w:rPr>
          <w:rFonts w:ascii="Gadugi" w:hAnsi="Gadugi" w:cs="Arial"/>
          <w:b/>
        </w:rPr>
      </w:pPr>
      <w:r w:rsidRPr="00FC75AC">
        <w:rPr>
          <w:rFonts w:ascii="Gadugi" w:hAnsi="Gadugi" w:cs="Arial"/>
          <w:b/>
        </w:rPr>
        <w:t>1.</w:t>
      </w:r>
      <w:r w:rsidR="00D93C7D" w:rsidRPr="00FC75AC">
        <w:rPr>
          <w:rFonts w:ascii="Gadugi" w:hAnsi="Gadugi" w:cs="Arial"/>
          <w:b/>
        </w:rPr>
        <w:t>1</w:t>
      </w:r>
      <w:r w:rsidR="002D2ED3">
        <w:rPr>
          <w:rFonts w:ascii="Gadugi" w:hAnsi="Gadugi" w:cs="Arial"/>
          <w:b/>
        </w:rPr>
        <w:t>9</w:t>
      </w:r>
      <w:r w:rsidR="00AD4127" w:rsidRPr="00FC75AC">
        <w:rPr>
          <w:rFonts w:ascii="Gadugi" w:hAnsi="Gadugi" w:cs="Arial"/>
          <w:b/>
        </w:rPr>
        <w:t>.</w:t>
      </w:r>
      <w:r w:rsidR="00FB57AC" w:rsidRPr="00FC75AC">
        <w:rPr>
          <w:rFonts w:ascii="Gadugi" w:hAnsi="Gadugi" w:cs="Arial"/>
          <w:b/>
        </w:rPr>
        <w:tab/>
        <w:t xml:space="preserve">RESERVA DURANTE EL PROCESO DE </w:t>
      </w:r>
      <w:r w:rsidR="00753C03">
        <w:rPr>
          <w:rFonts w:ascii="Gadugi" w:hAnsi="Gadugi" w:cs="Arial"/>
          <w:b/>
        </w:rPr>
        <w:t xml:space="preserve">VERIFICACIÓN Y </w:t>
      </w:r>
      <w:r w:rsidR="00FB57AC" w:rsidRPr="00FC75AC">
        <w:rPr>
          <w:rFonts w:ascii="Gadugi" w:hAnsi="Gadugi" w:cs="Arial"/>
          <w:b/>
        </w:rPr>
        <w:t>EVALUACIÓN</w:t>
      </w:r>
    </w:p>
    <w:p w14:paraId="24ECBBA8" w14:textId="77777777" w:rsidR="00FB57AC" w:rsidRPr="00FC75AC" w:rsidRDefault="00FB57AC" w:rsidP="00223DCE">
      <w:pPr>
        <w:spacing w:line="276" w:lineRule="auto"/>
        <w:jc w:val="both"/>
        <w:rPr>
          <w:rFonts w:ascii="Gadugi" w:hAnsi="Gadugi" w:cs="Arial"/>
        </w:rPr>
      </w:pPr>
    </w:p>
    <w:p w14:paraId="28E7F26D" w14:textId="32EAA815" w:rsidR="00FB57AC" w:rsidRPr="00FC75AC" w:rsidRDefault="00FB57AC" w:rsidP="00223DCE">
      <w:pPr>
        <w:spacing w:line="276" w:lineRule="auto"/>
        <w:jc w:val="both"/>
        <w:rPr>
          <w:rFonts w:ascii="Gadugi" w:hAnsi="Gadugi" w:cs="Arial"/>
        </w:rPr>
      </w:pPr>
      <w:r w:rsidRPr="00FC75AC">
        <w:rPr>
          <w:rFonts w:ascii="Gadugi" w:hAnsi="Gadugi" w:cs="Arial"/>
        </w:rPr>
        <w:t xml:space="preserve">La información relativa al análisis, aclaración, evaluación y comparación de las </w:t>
      </w:r>
      <w:r w:rsidR="000A18E6" w:rsidRPr="00FC75AC">
        <w:rPr>
          <w:rFonts w:ascii="Gadugi" w:hAnsi="Gadugi" w:cs="Arial"/>
        </w:rPr>
        <w:t>propuestas</w:t>
      </w:r>
      <w:r w:rsidRPr="00FC75AC">
        <w:rPr>
          <w:rFonts w:ascii="Gadugi" w:hAnsi="Gadugi" w:cs="Arial"/>
        </w:rPr>
        <w:t xml:space="preserve"> no podrá ser revelada a los oferentes, ni a terceros hasta que </w:t>
      </w:r>
      <w:r w:rsidR="00301E04" w:rsidRPr="00FC75AC">
        <w:rPr>
          <w:rFonts w:ascii="Gadugi" w:hAnsi="Gadugi" w:cs="Arial"/>
          <w:b/>
        </w:rPr>
        <w:t>LA PREVISORA S.A.</w:t>
      </w:r>
      <w:r w:rsidRPr="00FC75AC">
        <w:rPr>
          <w:rFonts w:ascii="Gadugi" w:hAnsi="Gadugi" w:cs="Arial"/>
          <w:b/>
        </w:rPr>
        <w:t xml:space="preserve"> </w:t>
      </w:r>
      <w:r w:rsidRPr="00FC75AC">
        <w:rPr>
          <w:rFonts w:ascii="Gadugi" w:hAnsi="Gadugi" w:cs="Arial"/>
        </w:rPr>
        <w:t xml:space="preserve">ponga a disposición de éstos </w:t>
      </w:r>
      <w:r w:rsidR="008B5AF5">
        <w:rPr>
          <w:rFonts w:ascii="Gadugi" w:hAnsi="Gadugi" w:cs="Arial"/>
        </w:rPr>
        <w:t xml:space="preserve">el informe de requisitos habilitantes o </w:t>
      </w:r>
      <w:r w:rsidR="00EF6BC9">
        <w:rPr>
          <w:rFonts w:ascii="Gadugi" w:hAnsi="Gadugi" w:cs="Arial"/>
        </w:rPr>
        <w:t xml:space="preserve">el </w:t>
      </w:r>
      <w:r w:rsidR="00EF6BC9" w:rsidRPr="591B0F77">
        <w:rPr>
          <w:rFonts w:ascii="Gadugi" w:hAnsi="Gadugi" w:cs="Arial"/>
        </w:rPr>
        <w:t>informe</w:t>
      </w:r>
      <w:r w:rsidRPr="00FC75AC">
        <w:rPr>
          <w:rFonts w:ascii="Gadugi" w:hAnsi="Gadugi" w:cs="Arial"/>
        </w:rPr>
        <w:t xml:space="preserve"> de evaluación</w:t>
      </w:r>
      <w:r w:rsidRPr="00EF6BC9">
        <w:rPr>
          <w:rFonts w:ascii="Gadugi" w:hAnsi="Gadugi" w:cs="Arial"/>
          <w:color w:val="FF0000"/>
        </w:rPr>
        <w:t xml:space="preserve"> </w:t>
      </w:r>
      <w:r w:rsidRPr="00FC75AC">
        <w:rPr>
          <w:rFonts w:ascii="Gadugi" w:hAnsi="Gadugi" w:cs="Arial"/>
        </w:rPr>
        <w:t>para que presenten las observaciones correspondientes.</w:t>
      </w:r>
    </w:p>
    <w:p w14:paraId="654C03A1" w14:textId="77777777" w:rsidR="0072321D" w:rsidRPr="00FC75AC" w:rsidRDefault="0072321D" w:rsidP="00223DCE">
      <w:pPr>
        <w:spacing w:line="276" w:lineRule="auto"/>
        <w:jc w:val="both"/>
        <w:rPr>
          <w:rFonts w:ascii="Gadugi" w:hAnsi="Gadugi" w:cs="Arial"/>
        </w:rPr>
      </w:pPr>
    </w:p>
    <w:p w14:paraId="303434FF" w14:textId="7B262B51" w:rsidR="00CC723D" w:rsidRPr="00FC75AC" w:rsidRDefault="00CC723D" w:rsidP="00223DCE">
      <w:pPr>
        <w:spacing w:line="276" w:lineRule="auto"/>
        <w:jc w:val="both"/>
        <w:rPr>
          <w:rFonts w:ascii="Gadugi" w:hAnsi="Gadugi" w:cs="Arial"/>
          <w:b/>
        </w:rPr>
      </w:pPr>
      <w:r w:rsidRPr="00FC75AC">
        <w:rPr>
          <w:rFonts w:ascii="Gadugi" w:hAnsi="Gadugi" w:cs="Arial"/>
        </w:rPr>
        <w:t xml:space="preserve">Una vez publicada la evaluación del proceso se permitirá la revisión de las propuestas, </w:t>
      </w:r>
      <w:r w:rsidR="00142E48" w:rsidRPr="00FC75AC">
        <w:rPr>
          <w:rFonts w:ascii="Gadugi" w:hAnsi="Gadugi" w:cs="Arial"/>
        </w:rPr>
        <w:t>previa solicitud de</w:t>
      </w:r>
      <w:r w:rsidR="0072321D" w:rsidRPr="00FC75AC">
        <w:rPr>
          <w:rFonts w:ascii="Gadugi" w:hAnsi="Gadugi" w:cs="Arial"/>
        </w:rPr>
        <w:t xml:space="preserve"> </w:t>
      </w:r>
      <w:r w:rsidR="0072321D" w:rsidRPr="00FC75AC">
        <w:rPr>
          <w:rFonts w:ascii="Gadugi" w:hAnsi="Gadugi" w:cs="Arial"/>
          <w:b/>
          <w:bCs/>
        </w:rPr>
        <w:t>EL PROPONENTE</w:t>
      </w:r>
      <w:r w:rsidR="00142E48" w:rsidRPr="00FC75AC">
        <w:rPr>
          <w:rFonts w:ascii="Gadugi" w:hAnsi="Gadugi" w:cs="Arial"/>
        </w:rPr>
        <w:t xml:space="preserve"> interesado</w:t>
      </w:r>
      <w:r w:rsidRPr="00FC75AC">
        <w:rPr>
          <w:rFonts w:ascii="Gadugi" w:hAnsi="Gadugi" w:cs="Arial"/>
        </w:rPr>
        <w:t>, en la fecha y hora estipulada en el cronograma para ello</w:t>
      </w:r>
      <w:r w:rsidR="007E5FDF" w:rsidRPr="00FC75AC">
        <w:rPr>
          <w:rFonts w:ascii="Gadugi" w:hAnsi="Gadugi" w:cs="Arial"/>
        </w:rPr>
        <w:t xml:space="preserve"> (</w:t>
      </w:r>
      <w:r w:rsidR="00065D65">
        <w:rPr>
          <w:rFonts w:ascii="Gadugi" w:hAnsi="Gadugi" w:cs="Arial"/>
        </w:rPr>
        <w:t>l</w:t>
      </w:r>
      <w:r w:rsidR="00065D65" w:rsidRPr="00FC75AC">
        <w:rPr>
          <w:rFonts w:ascii="Gadugi" w:hAnsi="Gadugi" w:cs="Arial"/>
        </w:rPr>
        <w:t xml:space="preserve">as </w:t>
      </w:r>
      <w:r w:rsidR="007E5FDF" w:rsidRPr="00FC75AC">
        <w:rPr>
          <w:rFonts w:ascii="Gadugi" w:hAnsi="Gadugi" w:cs="Arial"/>
        </w:rPr>
        <w:t>propuestas serán enviadas a través de correo electrónico) y se procederá con la etapa de observaciones a la evaluación</w:t>
      </w:r>
      <w:r w:rsidRPr="00FC75AC">
        <w:rPr>
          <w:rFonts w:ascii="Gadugi" w:hAnsi="Gadugi" w:cs="Arial"/>
        </w:rPr>
        <w:t>.</w:t>
      </w:r>
      <w:r w:rsidR="007E5FDF" w:rsidRPr="00FC75AC">
        <w:rPr>
          <w:rFonts w:ascii="Gadugi" w:hAnsi="Gadugi" w:cs="Arial"/>
        </w:rPr>
        <w:t xml:space="preserve"> </w:t>
      </w:r>
    </w:p>
    <w:p w14:paraId="5DE1D7A0" w14:textId="77777777" w:rsidR="00FB57AC" w:rsidRPr="00FC75AC" w:rsidRDefault="00FB57AC" w:rsidP="00223DCE">
      <w:pPr>
        <w:spacing w:line="276" w:lineRule="auto"/>
        <w:jc w:val="both"/>
        <w:rPr>
          <w:rFonts w:ascii="Gadugi" w:hAnsi="Gadugi" w:cs="Arial"/>
          <w:b/>
        </w:rPr>
      </w:pPr>
    </w:p>
    <w:p w14:paraId="3C1A0FC8" w14:textId="6311A259" w:rsidR="00FB57AC" w:rsidRPr="00FC75AC" w:rsidRDefault="006F49BA" w:rsidP="00223DCE">
      <w:pPr>
        <w:spacing w:line="276" w:lineRule="auto"/>
        <w:jc w:val="both"/>
        <w:rPr>
          <w:rFonts w:ascii="Gadugi" w:hAnsi="Gadugi" w:cs="Arial"/>
          <w:b/>
          <w:snapToGrid w:val="0"/>
        </w:rPr>
      </w:pPr>
      <w:r w:rsidRPr="00FC75AC">
        <w:rPr>
          <w:rFonts w:ascii="Gadugi" w:hAnsi="Gadugi" w:cs="Arial"/>
          <w:b/>
        </w:rPr>
        <w:t>1.</w:t>
      </w:r>
      <w:r w:rsidR="002D2ED3">
        <w:rPr>
          <w:rFonts w:ascii="Gadugi" w:hAnsi="Gadugi" w:cs="Arial"/>
          <w:b/>
        </w:rPr>
        <w:t>20</w:t>
      </w:r>
      <w:r w:rsidR="00AD4127" w:rsidRPr="00FC75AC">
        <w:rPr>
          <w:rFonts w:ascii="Gadugi" w:hAnsi="Gadugi" w:cs="Arial"/>
          <w:b/>
        </w:rPr>
        <w:t>.</w:t>
      </w:r>
      <w:r w:rsidR="00FB57AC" w:rsidRPr="00FC75AC">
        <w:rPr>
          <w:rFonts w:ascii="Gadugi" w:hAnsi="Gadugi" w:cs="Arial"/>
          <w:b/>
        </w:rPr>
        <w:tab/>
      </w:r>
      <w:r w:rsidR="00142E48" w:rsidRPr="00FC75AC">
        <w:rPr>
          <w:rFonts w:ascii="Gadugi" w:hAnsi="Gadugi" w:cs="Arial"/>
          <w:b/>
        </w:rPr>
        <w:t>SELECCIÓN DEL</w:t>
      </w:r>
      <w:r w:rsidR="00FB57AC" w:rsidRPr="00FC75AC">
        <w:rPr>
          <w:rFonts w:ascii="Gadugi" w:hAnsi="Gadugi" w:cs="Arial"/>
          <w:b/>
        </w:rPr>
        <w:t xml:space="preserve"> CONTRATISTA</w:t>
      </w:r>
    </w:p>
    <w:p w14:paraId="4EDC52C2" w14:textId="77777777" w:rsidR="00FB57AC" w:rsidRPr="00FC75AC" w:rsidRDefault="00FB57AC" w:rsidP="00223DCE">
      <w:pPr>
        <w:spacing w:line="276" w:lineRule="auto"/>
        <w:jc w:val="both"/>
        <w:rPr>
          <w:rFonts w:ascii="Gadugi" w:hAnsi="Gadugi" w:cs="Arial"/>
        </w:rPr>
      </w:pPr>
    </w:p>
    <w:p w14:paraId="755FB3EA" w14:textId="77777777" w:rsidR="00FB57AC" w:rsidRPr="00FC75AC" w:rsidRDefault="00FB57AC" w:rsidP="00223DCE">
      <w:pPr>
        <w:spacing w:line="276" w:lineRule="auto"/>
        <w:jc w:val="both"/>
        <w:rPr>
          <w:rFonts w:ascii="Gadugi" w:hAnsi="Gadugi" w:cs="Arial"/>
        </w:rPr>
      </w:pPr>
      <w:r w:rsidRPr="00FC75AC">
        <w:rPr>
          <w:rFonts w:ascii="Gadugi" w:hAnsi="Gadugi" w:cs="Arial"/>
        </w:rPr>
        <w:t xml:space="preserve">La adjudicación del proceso se realizará mediante acta, la cual será publicada en la página web </w:t>
      </w:r>
      <w:hyperlink r:id="rId28" w:history="1">
        <w:r w:rsidR="000D1275" w:rsidRPr="00FC75AC">
          <w:rPr>
            <w:rStyle w:val="Hipervnculo"/>
            <w:rFonts w:ascii="Gadugi" w:hAnsi="Gadugi" w:cs="Arial"/>
            <w:b/>
          </w:rPr>
          <w:t>https://www.previsora.gov.co</w:t>
        </w:r>
      </w:hyperlink>
      <w:r w:rsidRPr="00FC75AC">
        <w:rPr>
          <w:rFonts w:ascii="Gadugi" w:hAnsi="Gadugi" w:cs="Arial"/>
          <w:b/>
        </w:rPr>
        <w:t>.</w:t>
      </w:r>
    </w:p>
    <w:p w14:paraId="7386173C" w14:textId="77777777" w:rsidR="00FB57AC" w:rsidRPr="00FC75AC" w:rsidRDefault="00FB57AC" w:rsidP="00223DCE">
      <w:pPr>
        <w:spacing w:line="276" w:lineRule="auto"/>
        <w:jc w:val="both"/>
        <w:rPr>
          <w:rFonts w:ascii="Gadugi" w:hAnsi="Gadugi" w:cs="Arial"/>
        </w:rPr>
      </w:pPr>
    </w:p>
    <w:p w14:paraId="12B4E38A" w14:textId="0EECCCCA" w:rsidR="003447EF" w:rsidRDefault="00FB57AC" w:rsidP="00223DCE">
      <w:pPr>
        <w:spacing w:line="276" w:lineRule="auto"/>
        <w:jc w:val="both"/>
        <w:rPr>
          <w:rFonts w:ascii="Gadugi" w:hAnsi="Gadugi" w:cs="Arial"/>
          <w:snapToGrid w:val="0"/>
        </w:rPr>
      </w:pPr>
      <w:r w:rsidRPr="00FC75AC">
        <w:rPr>
          <w:rFonts w:ascii="Gadugi" w:hAnsi="Gadugi" w:cs="Arial"/>
          <w:snapToGrid w:val="0"/>
        </w:rPr>
        <w:t xml:space="preserve">El proceso, terminará con la declaratoria de fallida o la selección de la oferta que cumpla con los requisitos mínimos contenidos en el </w:t>
      </w:r>
      <w:r w:rsidR="00D0238E" w:rsidRPr="00FC75AC">
        <w:rPr>
          <w:rFonts w:ascii="Gadugi" w:hAnsi="Gadugi" w:cs="Arial"/>
          <w:snapToGrid w:val="0"/>
        </w:rPr>
        <w:t>documento de condiciones definitivas</w:t>
      </w:r>
      <w:r w:rsidRPr="00FC75AC">
        <w:rPr>
          <w:rFonts w:ascii="Gadugi" w:hAnsi="Gadugi" w:cs="Arial"/>
          <w:snapToGrid w:val="0"/>
        </w:rPr>
        <w:t xml:space="preserve"> y obtenga la mayor calificación</w:t>
      </w:r>
      <w:r w:rsidR="00910676" w:rsidRPr="00FC75AC">
        <w:rPr>
          <w:rFonts w:ascii="Gadugi" w:hAnsi="Gadugi" w:cs="Arial"/>
          <w:snapToGrid w:val="0"/>
        </w:rPr>
        <w:t>.</w:t>
      </w:r>
      <w:r w:rsidRPr="00FC75AC">
        <w:rPr>
          <w:rFonts w:ascii="Gadugi" w:hAnsi="Gadugi" w:cs="Arial"/>
          <w:snapToGrid w:val="0"/>
        </w:rPr>
        <w:t xml:space="preserve"> </w:t>
      </w:r>
    </w:p>
    <w:p w14:paraId="6EA1C46B" w14:textId="77777777" w:rsidR="00837CD2" w:rsidRDefault="00837CD2" w:rsidP="00223DCE">
      <w:pPr>
        <w:spacing w:line="276" w:lineRule="auto"/>
        <w:jc w:val="both"/>
        <w:rPr>
          <w:rFonts w:ascii="Gadugi" w:hAnsi="Gadugi" w:cs="Arial"/>
          <w:snapToGrid w:val="0"/>
        </w:rPr>
      </w:pPr>
    </w:p>
    <w:p w14:paraId="79C3BE0F" w14:textId="6BB6E30B" w:rsidR="00837CD2" w:rsidRPr="00837CD2" w:rsidRDefault="00837CD2" w:rsidP="00223DCE">
      <w:pPr>
        <w:spacing w:line="276" w:lineRule="auto"/>
        <w:jc w:val="both"/>
        <w:rPr>
          <w:rFonts w:ascii="Gadugi" w:hAnsi="Gadugi" w:cs="Arial"/>
          <w:snapToGrid w:val="0"/>
        </w:rPr>
      </w:pPr>
      <w:r w:rsidRPr="004D6583">
        <w:rPr>
          <w:rFonts w:ascii="Gadugi" w:hAnsi="Gadugi"/>
        </w:rPr>
        <w:t xml:space="preserve">Si el proponente </w:t>
      </w:r>
      <w:r w:rsidR="00F165E7">
        <w:rPr>
          <w:rFonts w:ascii="Gadugi" w:hAnsi="Gadugi"/>
        </w:rPr>
        <w:t xml:space="preserve">seleccionado </w:t>
      </w:r>
      <w:r w:rsidRPr="004D6583">
        <w:rPr>
          <w:rFonts w:ascii="Gadugi" w:hAnsi="Gadugi"/>
        </w:rPr>
        <w:t xml:space="preserve">no suscribe el contrato dentro de un término no superior a ocho (8) días calendario posteriores a la entrega del contrato, </w:t>
      </w:r>
      <w:r w:rsidRPr="00FC75AC">
        <w:rPr>
          <w:rFonts w:ascii="Gadugi" w:hAnsi="Gadugi" w:cs="Arial"/>
          <w:b/>
        </w:rPr>
        <w:t xml:space="preserve">LA PREVISORA </w:t>
      </w:r>
      <w:r w:rsidR="004D6583" w:rsidRPr="00FC75AC">
        <w:rPr>
          <w:rFonts w:ascii="Gadugi" w:hAnsi="Gadugi" w:cs="Arial"/>
          <w:b/>
        </w:rPr>
        <w:t xml:space="preserve">S.A. </w:t>
      </w:r>
      <w:r w:rsidRPr="004D6583">
        <w:rPr>
          <w:rFonts w:ascii="Gadugi" w:hAnsi="Gadugi"/>
        </w:rPr>
        <w:t xml:space="preserve">podrá contratar, dentro de los quince (15) días calendario siguientes con el proponente calificado en segundo lugar, siempre y cuando su propuesta fuere favorable y estuviere vigente a la fecha, en caso contrario, se le requerirá para que la actualice sin que exista lugar a modificaciones que aumenten el valor de la propuesta o desmejoren sus aspectos técnicos, siendo posible mediar negociación que beneficie a </w:t>
      </w:r>
      <w:r w:rsidRPr="00FC75AC">
        <w:rPr>
          <w:rFonts w:ascii="Gadugi" w:hAnsi="Gadugi" w:cs="Arial"/>
          <w:b/>
        </w:rPr>
        <w:t>LA PREVISORA</w:t>
      </w:r>
      <w:r w:rsidR="004D6583" w:rsidRPr="00FC75AC">
        <w:rPr>
          <w:rFonts w:ascii="Gadugi" w:hAnsi="Gadugi" w:cs="Arial"/>
          <w:b/>
        </w:rPr>
        <w:t xml:space="preserve"> S.A</w:t>
      </w:r>
      <w:r w:rsidRPr="00FC75AC">
        <w:rPr>
          <w:rFonts w:ascii="Gadugi" w:hAnsi="Gadugi" w:cs="Arial"/>
          <w:b/>
        </w:rPr>
        <w:t>.</w:t>
      </w:r>
    </w:p>
    <w:p w14:paraId="2D7916CF" w14:textId="77777777" w:rsidR="00D16D05" w:rsidRPr="003447EF" w:rsidRDefault="00D16D05" w:rsidP="00223DCE">
      <w:pPr>
        <w:spacing w:line="276" w:lineRule="auto"/>
        <w:jc w:val="both"/>
        <w:rPr>
          <w:rFonts w:ascii="Gadugi" w:hAnsi="Gadugi" w:cs="Arial"/>
          <w:snapToGrid w:val="0"/>
        </w:rPr>
      </w:pPr>
    </w:p>
    <w:p w14:paraId="08E785C0" w14:textId="3FE8FEFF" w:rsidR="00FB57AC" w:rsidRDefault="006F49BA" w:rsidP="00223DCE">
      <w:pPr>
        <w:spacing w:line="276" w:lineRule="auto"/>
        <w:jc w:val="both"/>
        <w:rPr>
          <w:rFonts w:ascii="Gadugi" w:hAnsi="Gadugi" w:cs="Arial"/>
          <w:b/>
        </w:rPr>
      </w:pPr>
      <w:r w:rsidRPr="00FC75AC">
        <w:rPr>
          <w:rFonts w:ascii="Gadugi" w:hAnsi="Gadugi" w:cs="Arial"/>
          <w:b/>
        </w:rPr>
        <w:t>1.2</w:t>
      </w:r>
      <w:r w:rsidR="002D2ED3">
        <w:rPr>
          <w:rFonts w:ascii="Gadugi" w:hAnsi="Gadugi" w:cs="Arial"/>
          <w:b/>
        </w:rPr>
        <w:t>1</w:t>
      </w:r>
      <w:r w:rsidR="00FB57AC" w:rsidRPr="00FC75AC">
        <w:rPr>
          <w:rFonts w:ascii="Gadugi" w:hAnsi="Gadugi" w:cs="Arial"/>
          <w:b/>
        </w:rPr>
        <w:tab/>
        <w:t>CRONOGRAMA DE LA INVITACIÓN ABIERTA</w:t>
      </w:r>
    </w:p>
    <w:p w14:paraId="44732D59" w14:textId="77777777" w:rsidR="004D3270" w:rsidRPr="00FC75AC" w:rsidRDefault="004D3270" w:rsidP="004D3270">
      <w:pPr>
        <w:spacing w:line="276" w:lineRule="auto"/>
        <w:jc w:val="both"/>
        <w:rPr>
          <w:rFonts w:ascii="Gadugi" w:hAnsi="Gadugi" w:cs="Arial"/>
          <w:b/>
        </w:rPr>
      </w:pPr>
    </w:p>
    <w:tbl>
      <w:tblPr>
        <w:tblW w:w="8974" w:type="dxa"/>
        <w:jc w:val="center"/>
        <w:tblCellMar>
          <w:left w:w="0" w:type="dxa"/>
          <w:right w:w="0" w:type="dxa"/>
        </w:tblCellMar>
        <w:tblLook w:val="04A0" w:firstRow="1" w:lastRow="0" w:firstColumn="1" w:lastColumn="0" w:noHBand="0" w:noVBand="1"/>
      </w:tblPr>
      <w:tblGrid>
        <w:gridCol w:w="5287"/>
        <w:gridCol w:w="3687"/>
      </w:tblGrid>
      <w:tr w:rsidR="004D3270" w:rsidRPr="00FC75AC" w14:paraId="286EF6A3" w14:textId="77777777" w:rsidTr="0087077D">
        <w:trPr>
          <w:trHeight w:val="462"/>
          <w:tblHeader/>
          <w:jc w:val="center"/>
        </w:trPr>
        <w:tc>
          <w:tcPr>
            <w:tcW w:w="5287" w:type="dxa"/>
            <w:tcBorders>
              <w:top w:val="double" w:sz="18" w:space="0" w:color="auto"/>
              <w:left w:val="double" w:sz="1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14:paraId="119F7F6F" w14:textId="77777777" w:rsidR="004D3270" w:rsidRPr="00FC75AC" w:rsidRDefault="004D3270" w:rsidP="00C66432">
            <w:pPr>
              <w:spacing w:line="276" w:lineRule="auto"/>
              <w:ind w:left="283"/>
              <w:jc w:val="center"/>
              <w:rPr>
                <w:rFonts w:ascii="Gadugi" w:hAnsi="Gadugi"/>
                <w:b/>
                <w:bCs/>
              </w:rPr>
            </w:pPr>
            <w:r w:rsidRPr="00FC75AC">
              <w:rPr>
                <w:rFonts w:ascii="Gadugi" w:hAnsi="Gadugi"/>
                <w:b/>
                <w:bCs/>
              </w:rPr>
              <w:t>ACTIVIDAD</w:t>
            </w:r>
          </w:p>
        </w:tc>
        <w:tc>
          <w:tcPr>
            <w:tcW w:w="3687" w:type="dxa"/>
            <w:tcBorders>
              <w:top w:val="double" w:sz="18" w:space="0" w:color="auto"/>
              <w:left w:val="nil"/>
              <w:bottom w:val="single" w:sz="8" w:space="0" w:color="auto"/>
              <w:right w:val="double" w:sz="18" w:space="0" w:color="auto"/>
            </w:tcBorders>
            <w:shd w:val="clear" w:color="auto" w:fill="C2D69B"/>
            <w:tcMar>
              <w:top w:w="0" w:type="dxa"/>
              <w:left w:w="70" w:type="dxa"/>
              <w:bottom w:w="0" w:type="dxa"/>
              <w:right w:w="70" w:type="dxa"/>
            </w:tcMar>
            <w:vAlign w:val="center"/>
            <w:hideMark/>
          </w:tcPr>
          <w:p w14:paraId="2EE87F78" w14:textId="77777777" w:rsidR="004D3270" w:rsidRPr="00FC75AC" w:rsidRDefault="004D3270" w:rsidP="00C66432">
            <w:pPr>
              <w:spacing w:line="276" w:lineRule="auto"/>
              <w:ind w:left="110"/>
              <w:jc w:val="center"/>
              <w:rPr>
                <w:rFonts w:ascii="Gadugi" w:hAnsi="Gadugi"/>
                <w:b/>
                <w:bCs/>
              </w:rPr>
            </w:pPr>
            <w:r w:rsidRPr="00FC75AC">
              <w:rPr>
                <w:rFonts w:ascii="Gadugi" w:hAnsi="Gadugi"/>
                <w:b/>
                <w:bCs/>
              </w:rPr>
              <w:t>PLAZO</w:t>
            </w:r>
          </w:p>
        </w:tc>
      </w:tr>
      <w:tr w:rsidR="004D3270" w:rsidRPr="00FC75AC" w14:paraId="7AC448E6" w14:textId="77777777" w:rsidTr="00311F84">
        <w:trPr>
          <w:trHeight w:val="662"/>
          <w:jc w:val="center"/>
        </w:trPr>
        <w:tc>
          <w:tcPr>
            <w:tcW w:w="5287"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43F88F1A" w14:textId="77777777" w:rsidR="004D3270" w:rsidRPr="003D7869" w:rsidRDefault="004D3270" w:rsidP="00626167">
            <w:pPr>
              <w:spacing w:line="276" w:lineRule="auto"/>
              <w:jc w:val="both"/>
              <w:rPr>
                <w:rFonts w:ascii="Gadugi" w:hAnsi="Gadugi"/>
              </w:rPr>
            </w:pPr>
            <w:r w:rsidRPr="003D7869">
              <w:rPr>
                <w:rFonts w:ascii="Gadugi" w:hAnsi="Gadugi"/>
              </w:rPr>
              <w:t xml:space="preserve">Publicación del documento de condiciones definitivas en la página Web y apertura del proceso de contratación. </w:t>
            </w:r>
          </w:p>
        </w:tc>
        <w:tc>
          <w:tcPr>
            <w:tcW w:w="3687" w:type="dxa"/>
            <w:tcBorders>
              <w:top w:val="nil"/>
              <w:left w:val="nil"/>
              <w:bottom w:val="single" w:sz="8" w:space="0" w:color="auto"/>
              <w:right w:val="double" w:sz="18" w:space="0" w:color="auto"/>
            </w:tcBorders>
            <w:tcMar>
              <w:top w:w="0" w:type="dxa"/>
              <w:left w:w="70" w:type="dxa"/>
              <w:bottom w:w="0" w:type="dxa"/>
              <w:right w:w="70" w:type="dxa"/>
            </w:tcMar>
            <w:vAlign w:val="center"/>
          </w:tcPr>
          <w:p w14:paraId="3196A1A7" w14:textId="2475706D" w:rsidR="004D3270" w:rsidRPr="00E00446" w:rsidRDefault="00DC022A" w:rsidP="00626167">
            <w:pPr>
              <w:spacing w:line="276" w:lineRule="auto"/>
              <w:ind w:right="110"/>
              <w:rPr>
                <w:rFonts w:ascii="Gadugi" w:hAnsi="Gadugi"/>
                <w:b/>
                <w:bCs/>
              </w:rPr>
            </w:pPr>
            <w:r>
              <w:rPr>
                <w:rFonts w:ascii="Gadugi" w:hAnsi="Gadugi"/>
                <w:b/>
                <w:bCs/>
              </w:rPr>
              <w:t>2 de junio</w:t>
            </w:r>
            <w:r w:rsidR="004D3270" w:rsidRPr="00E00446">
              <w:rPr>
                <w:rFonts w:ascii="Gadugi" w:hAnsi="Gadugi"/>
                <w:b/>
                <w:bCs/>
              </w:rPr>
              <w:t xml:space="preserve"> 2022</w:t>
            </w:r>
          </w:p>
        </w:tc>
      </w:tr>
      <w:tr w:rsidR="004D3270" w:rsidRPr="00FC75AC" w14:paraId="443F5740" w14:textId="77777777" w:rsidTr="00311F84">
        <w:trPr>
          <w:trHeight w:val="929"/>
          <w:jc w:val="center"/>
        </w:trPr>
        <w:tc>
          <w:tcPr>
            <w:tcW w:w="5287"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572D9976" w14:textId="1D24008A" w:rsidR="004D3270" w:rsidRPr="003D7869" w:rsidRDefault="004D3270" w:rsidP="00626167">
            <w:pPr>
              <w:spacing w:line="276" w:lineRule="auto"/>
              <w:jc w:val="both"/>
              <w:rPr>
                <w:rFonts w:ascii="Gadugi" w:hAnsi="Gadugi"/>
              </w:rPr>
            </w:pPr>
            <w:r w:rsidRPr="003D7869">
              <w:rPr>
                <w:rFonts w:ascii="Gadugi" w:hAnsi="Gadugi"/>
              </w:rPr>
              <w:lastRenderedPageBreak/>
              <w:t>Plazo para presentar observaciones y preguntas con relación al documento de condiciones definitivas</w:t>
            </w:r>
            <w:r w:rsidR="003C70E2">
              <w:rPr>
                <w:rFonts w:ascii="Gadugi" w:hAnsi="Gadugi"/>
              </w:rPr>
              <w:t xml:space="preserve"> y matriz de riesgos</w:t>
            </w:r>
          </w:p>
        </w:tc>
        <w:tc>
          <w:tcPr>
            <w:tcW w:w="3687" w:type="dxa"/>
            <w:tcBorders>
              <w:top w:val="nil"/>
              <w:left w:val="nil"/>
              <w:bottom w:val="single" w:sz="8" w:space="0" w:color="auto"/>
              <w:right w:val="double" w:sz="18" w:space="0" w:color="auto"/>
            </w:tcBorders>
            <w:tcMar>
              <w:top w:w="0" w:type="dxa"/>
              <w:left w:w="70" w:type="dxa"/>
              <w:bottom w:w="0" w:type="dxa"/>
              <w:right w:w="70" w:type="dxa"/>
            </w:tcMar>
            <w:vAlign w:val="center"/>
          </w:tcPr>
          <w:p w14:paraId="0B653217" w14:textId="7E84BD70" w:rsidR="004D3270" w:rsidRPr="00E00446" w:rsidRDefault="00037645" w:rsidP="00626167">
            <w:pPr>
              <w:spacing w:line="276" w:lineRule="auto"/>
              <w:ind w:right="110"/>
              <w:rPr>
                <w:rFonts w:ascii="Gadugi" w:hAnsi="Gadugi"/>
                <w:b/>
                <w:bCs/>
              </w:rPr>
            </w:pPr>
            <w:r>
              <w:rPr>
                <w:rFonts w:ascii="Gadugi" w:hAnsi="Gadugi"/>
                <w:b/>
                <w:bCs/>
              </w:rPr>
              <w:t>8</w:t>
            </w:r>
            <w:r w:rsidR="004D3270" w:rsidRPr="00E00446">
              <w:rPr>
                <w:rFonts w:ascii="Gadugi" w:hAnsi="Gadugi"/>
                <w:b/>
                <w:bCs/>
              </w:rPr>
              <w:t xml:space="preserve"> de </w:t>
            </w:r>
            <w:r w:rsidR="00FF7FDE" w:rsidRPr="00E00446">
              <w:rPr>
                <w:rFonts w:ascii="Gadugi" w:hAnsi="Gadugi"/>
                <w:b/>
                <w:bCs/>
              </w:rPr>
              <w:t>junio</w:t>
            </w:r>
            <w:r w:rsidR="004D3270" w:rsidRPr="00E00446">
              <w:rPr>
                <w:rFonts w:ascii="Gadugi" w:hAnsi="Gadugi"/>
                <w:b/>
                <w:bCs/>
              </w:rPr>
              <w:t xml:space="preserve"> 2022 hasta las 5:00pm</w:t>
            </w:r>
          </w:p>
        </w:tc>
      </w:tr>
      <w:tr w:rsidR="004D3270" w:rsidRPr="00FC75AC" w14:paraId="30DA36D6" w14:textId="77777777" w:rsidTr="00311F84">
        <w:trPr>
          <w:trHeight w:val="786"/>
          <w:jc w:val="center"/>
        </w:trPr>
        <w:tc>
          <w:tcPr>
            <w:tcW w:w="5287"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4D03033F" w14:textId="77777777" w:rsidR="004D3270" w:rsidRPr="003D7869" w:rsidRDefault="004D3270" w:rsidP="00626167">
            <w:pPr>
              <w:spacing w:line="276" w:lineRule="auto"/>
              <w:jc w:val="both"/>
              <w:rPr>
                <w:rFonts w:ascii="Gadugi" w:hAnsi="Gadugi"/>
              </w:rPr>
            </w:pPr>
            <w:r w:rsidRPr="003D7869">
              <w:rPr>
                <w:rFonts w:ascii="Gadugi" w:hAnsi="Gadugi"/>
              </w:rPr>
              <w:t>Respuestas de observaciones y preguntas con relación al documento de condiciones definitivas</w:t>
            </w:r>
          </w:p>
        </w:tc>
        <w:tc>
          <w:tcPr>
            <w:tcW w:w="3687" w:type="dxa"/>
            <w:tcBorders>
              <w:top w:val="nil"/>
              <w:left w:val="nil"/>
              <w:bottom w:val="single" w:sz="8" w:space="0" w:color="auto"/>
              <w:right w:val="double" w:sz="18" w:space="0" w:color="auto"/>
            </w:tcBorders>
            <w:tcMar>
              <w:top w:w="0" w:type="dxa"/>
              <w:left w:w="70" w:type="dxa"/>
              <w:bottom w:w="0" w:type="dxa"/>
              <w:right w:w="70" w:type="dxa"/>
            </w:tcMar>
            <w:vAlign w:val="center"/>
          </w:tcPr>
          <w:p w14:paraId="07A06F4B" w14:textId="1DBE78D0" w:rsidR="004D3270" w:rsidRPr="00E00446" w:rsidRDefault="00037645" w:rsidP="00626167">
            <w:pPr>
              <w:spacing w:line="276" w:lineRule="auto"/>
              <w:ind w:right="110"/>
              <w:rPr>
                <w:rFonts w:ascii="Gadugi" w:hAnsi="Gadugi"/>
                <w:b/>
                <w:bCs/>
              </w:rPr>
            </w:pPr>
            <w:r>
              <w:rPr>
                <w:rFonts w:ascii="Gadugi" w:hAnsi="Gadugi"/>
                <w:b/>
                <w:bCs/>
              </w:rPr>
              <w:t>13</w:t>
            </w:r>
            <w:r w:rsidR="004D3270" w:rsidRPr="00E00446">
              <w:rPr>
                <w:rFonts w:ascii="Gadugi" w:hAnsi="Gadugi"/>
                <w:b/>
                <w:bCs/>
              </w:rPr>
              <w:t xml:space="preserve"> de </w:t>
            </w:r>
            <w:r w:rsidR="00D744DE" w:rsidRPr="00E00446">
              <w:rPr>
                <w:rFonts w:ascii="Gadugi" w:hAnsi="Gadugi"/>
                <w:b/>
                <w:bCs/>
              </w:rPr>
              <w:t>junio</w:t>
            </w:r>
            <w:r w:rsidR="004D3270" w:rsidRPr="00E00446">
              <w:rPr>
                <w:rFonts w:ascii="Gadugi" w:hAnsi="Gadugi"/>
                <w:b/>
                <w:bCs/>
              </w:rPr>
              <w:t xml:space="preserve"> 2022</w:t>
            </w:r>
          </w:p>
        </w:tc>
      </w:tr>
      <w:tr w:rsidR="004D3270" w:rsidRPr="00FC75AC" w14:paraId="0B545445" w14:textId="77777777" w:rsidTr="00311F84">
        <w:trPr>
          <w:trHeight w:val="384"/>
          <w:jc w:val="center"/>
        </w:trPr>
        <w:tc>
          <w:tcPr>
            <w:tcW w:w="5287"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3E767820" w14:textId="77777777" w:rsidR="004D3270" w:rsidRPr="003D7869" w:rsidRDefault="004D3270" w:rsidP="00626167">
            <w:pPr>
              <w:spacing w:line="276" w:lineRule="auto"/>
              <w:jc w:val="both"/>
              <w:rPr>
                <w:rFonts w:ascii="Gadugi" w:hAnsi="Gadugi"/>
              </w:rPr>
            </w:pPr>
            <w:r w:rsidRPr="003D7869">
              <w:rPr>
                <w:rFonts w:ascii="Gadugi" w:hAnsi="Gadugi"/>
              </w:rPr>
              <w:t>Entrega de propuestas</w:t>
            </w:r>
          </w:p>
        </w:tc>
        <w:tc>
          <w:tcPr>
            <w:tcW w:w="3687" w:type="dxa"/>
            <w:tcBorders>
              <w:top w:val="nil"/>
              <w:left w:val="nil"/>
              <w:bottom w:val="single" w:sz="8" w:space="0" w:color="auto"/>
              <w:right w:val="double" w:sz="18" w:space="0" w:color="auto"/>
            </w:tcBorders>
            <w:tcMar>
              <w:top w:w="0" w:type="dxa"/>
              <w:left w:w="70" w:type="dxa"/>
              <w:bottom w:w="0" w:type="dxa"/>
              <w:right w:w="70" w:type="dxa"/>
            </w:tcMar>
            <w:vAlign w:val="center"/>
          </w:tcPr>
          <w:p w14:paraId="61EB28EF" w14:textId="7EA9C763" w:rsidR="004D3270" w:rsidRPr="00E00446" w:rsidRDefault="004D3270" w:rsidP="00626167">
            <w:pPr>
              <w:spacing w:line="276" w:lineRule="auto"/>
              <w:ind w:right="110"/>
              <w:jc w:val="both"/>
              <w:rPr>
                <w:rFonts w:ascii="Gadugi" w:hAnsi="Gadugi"/>
                <w:b/>
                <w:bCs/>
              </w:rPr>
            </w:pPr>
            <w:r w:rsidRPr="00E00446">
              <w:rPr>
                <w:rFonts w:ascii="Gadugi" w:hAnsi="Gadugi"/>
                <w:b/>
                <w:bCs/>
              </w:rPr>
              <w:t>1</w:t>
            </w:r>
            <w:r w:rsidR="00037645">
              <w:rPr>
                <w:rFonts w:ascii="Gadugi" w:hAnsi="Gadugi"/>
                <w:b/>
                <w:bCs/>
              </w:rPr>
              <w:t>6</w:t>
            </w:r>
            <w:r w:rsidRPr="00E00446">
              <w:rPr>
                <w:rFonts w:ascii="Gadugi" w:hAnsi="Gadugi"/>
                <w:b/>
                <w:bCs/>
              </w:rPr>
              <w:t xml:space="preserve"> de </w:t>
            </w:r>
            <w:r w:rsidR="006E168F" w:rsidRPr="00E00446">
              <w:rPr>
                <w:rFonts w:ascii="Gadugi" w:hAnsi="Gadugi"/>
                <w:b/>
                <w:bCs/>
              </w:rPr>
              <w:t>junio</w:t>
            </w:r>
            <w:r w:rsidRPr="00E00446">
              <w:rPr>
                <w:rFonts w:ascii="Gadugi" w:hAnsi="Gadugi"/>
                <w:b/>
                <w:bCs/>
              </w:rPr>
              <w:t xml:space="preserve"> de 2022 </w:t>
            </w:r>
          </w:p>
          <w:p w14:paraId="158E3357" w14:textId="77777777" w:rsidR="004D3270" w:rsidRPr="00E00446" w:rsidRDefault="004D3270" w:rsidP="00626167">
            <w:pPr>
              <w:spacing w:line="276" w:lineRule="auto"/>
              <w:ind w:right="110"/>
              <w:jc w:val="both"/>
              <w:rPr>
                <w:rFonts w:ascii="Gadugi" w:hAnsi="Gadugi"/>
                <w:b/>
                <w:bCs/>
              </w:rPr>
            </w:pPr>
            <w:r w:rsidRPr="00E00446">
              <w:rPr>
                <w:rFonts w:ascii="Gadugi" w:hAnsi="Gadugi"/>
                <w:b/>
                <w:bCs/>
              </w:rPr>
              <w:t>A partir de las 8:00am y hasta la 12:00:00 medio día, vía correo electrónico</w:t>
            </w:r>
          </w:p>
        </w:tc>
      </w:tr>
      <w:tr w:rsidR="004D3270" w:rsidRPr="00FC75AC" w14:paraId="45B5A3CF" w14:textId="77777777" w:rsidTr="00311F84">
        <w:trPr>
          <w:trHeight w:val="1628"/>
          <w:jc w:val="center"/>
        </w:trPr>
        <w:tc>
          <w:tcPr>
            <w:tcW w:w="5287"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3D318F5E" w14:textId="77777777" w:rsidR="004D3270" w:rsidRPr="003D7869" w:rsidRDefault="004D3270" w:rsidP="00626167">
            <w:pPr>
              <w:spacing w:line="276" w:lineRule="auto"/>
              <w:jc w:val="both"/>
              <w:rPr>
                <w:rFonts w:ascii="Gadugi" w:hAnsi="Gadugi"/>
              </w:rPr>
            </w:pPr>
            <w:r w:rsidRPr="003D7869">
              <w:rPr>
                <w:rFonts w:ascii="Gadugi" w:hAnsi="Gadugi"/>
              </w:rPr>
              <w:t xml:space="preserve">Audiencia de Cierre de la invitación abierta </w:t>
            </w:r>
          </w:p>
        </w:tc>
        <w:tc>
          <w:tcPr>
            <w:tcW w:w="3687" w:type="dxa"/>
            <w:tcBorders>
              <w:top w:val="nil"/>
              <w:left w:val="nil"/>
              <w:bottom w:val="single" w:sz="8" w:space="0" w:color="auto"/>
              <w:right w:val="double" w:sz="18" w:space="0" w:color="auto"/>
            </w:tcBorders>
            <w:tcMar>
              <w:top w:w="0" w:type="dxa"/>
              <w:left w:w="70" w:type="dxa"/>
              <w:bottom w:w="0" w:type="dxa"/>
              <w:right w:w="70" w:type="dxa"/>
            </w:tcMar>
            <w:vAlign w:val="center"/>
          </w:tcPr>
          <w:p w14:paraId="3155DABF" w14:textId="59A24693" w:rsidR="004D3270" w:rsidRPr="00E00446" w:rsidRDefault="004D3270" w:rsidP="00626167">
            <w:pPr>
              <w:spacing w:line="276" w:lineRule="auto"/>
              <w:ind w:right="110"/>
              <w:jc w:val="both"/>
              <w:rPr>
                <w:rFonts w:ascii="Gadugi" w:hAnsi="Gadugi"/>
                <w:b/>
                <w:bCs/>
              </w:rPr>
            </w:pPr>
            <w:r w:rsidRPr="00E00446">
              <w:rPr>
                <w:rFonts w:ascii="Gadugi" w:hAnsi="Gadugi"/>
                <w:b/>
                <w:bCs/>
              </w:rPr>
              <w:t>1</w:t>
            </w:r>
            <w:r w:rsidR="00037645">
              <w:rPr>
                <w:rFonts w:ascii="Gadugi" w:hAnsi="Gadugi"/>
                <w:b/>
                <w:bCs/>
              </w:rPr>
              <w:t>6</w:t>
            </w:r>
            <w:r w:rsidRPr="00E00446">
              <w:rPr>
                <w:rFonts w:ascii="Gadugi" w:hAnsi="Gadugi"/>
                <w:b/>
                <w:bCs/>
              </w:rPr>
              <w:t xml:space="preserve"> de </w:t>
            </w:r>
            <w:r w:rsidR="006E168F" w:rsidRPr="00E00446">
              <w:rPr>
                <w:rFonts w:ascii="Gadugi" w:hAnsi="Gadugi"/>
                <w:b/>
                <w:bCs/>
              </w:rPr>
              <w:t>junio</w:t>
            </w:r>
            <w:r w:rsidRPr="00E00446">
              <w:rPr>
                <w:rFonts w:ascii="Gadugi" w:hAnsi="Gadugi"/>
                <w:b/>
                <w:bCs/>
              </w:rPr>
              <w:t xml:space="preserve"> de 2022 a las 3:00 pm mediante evento en vivo en la herramienta Microsoft Teams</w:t>
            </w:r>
          </w:p>
        </w:tc>
      </w:tr>
      <w:tr w:rsidR="004D3270" w:rsidRPr="00FC75AC" w14:paraId="32C9DFA9" w14:textId="77777777" w:rsidTr="00311F84">
        <w:trPr>
          <w:trHeight w:val="661"/>
          <w:jc w:val="center"/>
        </w:trPr>
        <w:tc>
          <w:tcPr>
            <w:tcW w:w="5287"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645A0E8B" w14:textId="77777777" w:rsidR="004D3270" w:rsidRPr="003D7869" w:rsidRDefault="004D3270" w:rsidP="00626167">
            <w:pPr>
              <w:spacing w:line="276" w:lineRule="auto"/>
              <w:jc w:val="both"/>
              <w:rPr>
                <w:rFonts w:ascii="Gadugi" w:hAnsi="Gadugi"/>
              </w:rPr>
            </w:pPr>
            <w:r w:rsidRPr="003D7869">
              <w:rPr>
                <w:rFonts w:ascii="Gadugi" w:hAnsi="Gadugi"/>
              </w:rPr>
              <w:t>Término para evaluación y recibo de documentos de aclaraciones solicitadas</w:t>
            </w:r>
          </w:p>
        </w:tc>
        <w:tc>
          <w:tcPr>
            <w:tcW w:w="3687" w:type="dxa"/>
            <w:tcBorders>
              <w:top w:val="nil"/>
              <w:left w:val="nil"/>
              <w:bottom w:val="single" w:sz="8" w:space="0" w:color="auto"/>
              <w:right w:val="double" w:sz="18" w:space="0" w:color="auto"/>
            </w:tcBorders>
            <w:tcMar>
              <w:top w:w="0" w:type="dxa"/>
              <w:left w:w="70" w:type="dxa"/>
              <w:bottom w:w="0" w:type="dxa"/>
              <w:right w:w="70" w:type="dxa"/>
            </w:tcMar>
            <w:vAlign w:val="center"/>
          </w:tcPr>
          <w:p w14:paraId="6DECDC3C" w14:textId="0577DB21" w:rsidR="004D3270" w:rsidRPr="00E00446" w:rsidRDefault="00880ADE" w:rsidP="00626167">
            <w:pPr>
              <w:spacing w:line="276" w:lineRule="auto"/>
              <w:ind w:right="110"/>
              <w:rPr>
                <w:rFonts w:ascii="Gadugi" w:hAnsi="Gadugi"/>
                <w:b/>
                <w:bCs/>
              </w:rPr>
            </w:pPr>
            <w:r>
              <w:rPr>
                <w:rFonts w:ascii="Gadugi" w:hAnsi="Gadugi"/>
                <w:b/>
                <w:bCs/>
              </w:rPr>
              <w:t>23</w:t>
            </w:r>
            <w:r w:rsidR="004D3270" w:rsidRPr="00E00446">
              <w:rPr>
                <w:rFonts w:ascii="Gadugi" w:hAnsi="Gadugi"/>
                <w:b/>
                <w:bCs/>
              </w:rPr>
              <w:t xml:space="preserve"> de </w:t>
            </w:r>
            <w:r w:rsidR="00921994" w:rsidRPr="00E00446">
              <w:rPr>
                <w:rFonts w:ascii="Gadugi" w:hAnsi="Gadugi"/>
                <w:b/>
                <w:bCs/>
              </w:rPr>
              <w:t>junio</w:t>
            </w:r>
            <w:r w:rsidR="004D3270" w:rsidRPr="00E00446">
              <w:rPr>
                <w:rFonts w:ascii="Gadugi" w:hAnsi="Gadugi"/>
                <w:b/>
                <w:bCs/>
              </w:rPr>
              <w:t xml:space="preserve"> 2022</w:t>
            </w:r>
          </w:p>
        </w:tc>
      </w:tr>
      <w:tr w:rsidR="004D3270" w:rsidRPr="00FC75AC" w14:paraId="1811FB83" w14:textId="77777777" w:rsidTr="00311F84">
        <w:trPr>
          <w:trHeight w:val="399"/>
          <w:jc w:val="center"/>
        </w:trPr>
        <w:tc>
          <w:tcPr>
            <w:tcW w:w="5287"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05962599" w14:textId="1F541994" w:rsidR="004D3270" w:rsidRPr="003D7869" w:rsidRDefault="004D3270" w:rsidP="00626167">
            <w:pPr>
              <w:spacing w:line="276" w:lineRule="auto"/>
              <w:jc w:val="both"/>
              <w:rPr>
                <w:rFonts w:ascii="Gadugi" w:hAnsi="Gadugi"/>
              </w:rPr>
            </w:pPr>
            <w:r w:rsidRPr="003D7869">
              <w:rPr>
                <w:rFonts w:ascii="Gadugi" w:hAnsi="Gadugi"/>
              </w:rPr>
              <w:t>Publicación del Informe de Requisitos Habilitantes</w:t>
            </w:r>
            <w:r w:rsidR="0068168B">
              <w:rPr>
                <w:rFonts w:ascii="Gadugi" w:hAnsi="Gadugi"/>
              </w:rPr>
              <w:t xml:space="preserve"> y del Informe de Evaluación </w:t>
            </w:r>
          </w:p>
        </w:tc>
        <w:tc>
          <w:tcPr>
            <w:tcW w:w="3687" w:type="dxa"/>
            <w:tcBorders>
              <w:top w:val="nil"/>
              <w:left w:val="nil"/>
              <w:bottom w:val="single" w:sz="8" w:space="0" w:color="auto"/>
              <w:right w:val="double" w:sz="18" w:space="0" w:color="auto"/>
            </w:tcBorders>
            <w:tcMar>
              <w:top w:w="0" w:type="dxa"/>
              <w:left w:w="70" w:type="dxa"/>
              <w:bottom w:w="0" w:type="dxa"/>
              <w:right w:w="70" w:type="dxa"/>
            </w:tcMar>
            <w:vAlign w:val="center"/>
          </w:tcPr>
          <w:p w14:paraId="6C2D11D5" w14:textId="39DE4147" w:rsidR="004D3270" w:rsidRPr="00E00446" w:rsidRDefault="00602054" w:rsidP="00626167">
            <w:pPr>
              <w:spacing w:line="276" w:lineRule="auto"/>
              <w:ind w:right="110"/>
              <w:rPr>
                <w:rFonts w:ascii="Gadugi" w:hAnsi="Gadugi"/>
                <w:b/>
                <w:bCs/>
              </w:rPr>
            </w:pPr>
            <w:r w:rsidRPr="00E00446">
              <w:rPr>
                <w:rFonts w:ascii="Gadugi" w:hAnsi="Gadugi"/>
                <w:b/>
                <w:bCs/>
              </w:rPr>
              <w:t>2</w:t>
            </w:r>
            <w:r w:rsidR="00880ADE">
              <w:rPr>
                <w:rFonts w:ascii="Gadugi" w:hAnsi="Gadugi"/>
                <w:b/>
                <w:bCs/>
              </w:rPr>
              <w:t>8</w:t>
            </w:r>
            <w:r w:rsidR="004D3270" w:rsidRPr="00E00446">
              <w:rPr>
                <w:rFonts w:ascii="Gadugi" w:hAnsi="Gadugi"/>
                <w:b/>
                <w:bCs/>
              </w:rPr>
              <w:t xml:space="preserve"> de </w:t>
            </w:r>
            <w:r w:rsidRPr="00E00446">
              <w:rPr>
                <w:rFonts w:ascii="Gadugi" w:hAnsi="Gadugi"/>
                <w:b/>
                <w:bCs/>
              </w:rPr>
              <w:t>junio</w:t>
            </w:r>
            <w:r w:rsidR="004D3270" w:rsidRPr="00E00446">
              <w:rPr>
                <w:rFonts w:ascii="Gadugi" w:hAnsi="Gadugi"/>
                <w:b/>
                <w:bCs/>
              </w:rPr>
              <w:t xml:space="preserve"> 2022</w:t>
            </w:r>
          </w:p>
        </w:tc>
      </w:tr>
      <w:tr w:rsidR="004D3270" w:rsidRPr="00FC75AC" w14:paraId="77EC85C5" w14:textId="77777777" w:rsidTr="00311F84">
        <w:trPr>
          <w:trHeight w:val="384"/>
          <w:jc w:val="center"/>
        </w:trPr>
        <w:tc>
          <w:tcPr>
            <w:tcW w:w="5287"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5BA43860" w14:textId="77777777" w:rsidR="004D3270" w:rsidRPr="003D7869" w:rsidRDefault="004D3270" w:rsidP="00626167">
            <w:pPr>
              <w:spacing w:line="276" w:lineRule="auto"/>
              <w:jc w:val="both"/>
              <w:rPr>
                <w:rFonts w:ascii="Gadugi" w:hAnsi="Gadugi"/>
              </w:rPr>
            </w:pPr>
            <w:r w:rsidRPr="003D7869">
              <w:rPr>
                <w:rFonts w:ascii="Gadugi" w:hAnsi="Gadugi"/>
              </w:rPr>
              <w:t>Recibo de observaciones a las evaluaciones</w:t>
            </w:r>
          </w:p>
        </w:tc>
        <w:tc>
          <w:tcPr>
            <w:tcW w:w="3687" w:type="dxa"/>
            <w:tcBorders>
              <w:top w:val="nil"/>
              <w:left w:val="nil"/>
              <w:bottom w:val="single" w:sz="8" w:space="0" w:color="auto"/>
              <w:right w:val="double" w:sz="18" w:space="0" w:color="auto"/>
            </w:tcBorders>
            <w:tcMar>
              <w:top w:w="0" w:type="dxa"/>
              <w:left w:w="70" w:type="dxa"/>
              <w:bottom w:w="0" w:type="dxa"/>
              <w:right w:w="70" w:type="dxa"/>
            </w:tcMar>
            <w:vAlign w:val="center"/>
          </w:tcPr>
          <w:p w14:paraId="4613929E" w14:textId="714406D8" w:rsidR="004D3270" w:rsidRPr="00E00446" w:rsidRDefault="004D3270" w:rsidP="00626167">
            <w:pPr>
              <w:spacing w:line="276" w:lineRule="auto"/>
              <w:ind w:right="110"/>
              <w:rPr>
                <w:rFonts w:ascii="Gadugi" w:hAnsi="Gadugi"/>
                <w:b/>
                <w:bCs/>
              </w:rPr>
            </w:pPr>
            <w:r w:rsidRPr="00E00446">
              <w:rPr>
                <w:rFonts w:ascii="Gadugi" w:hAnsi="Gadugi"/>
                <w:b/>
                <w:bCs/>
              </w:rPr>
              <w:t>2</w:t>
            </w:r>
            <w:r w:rsidR="00880ADE">
              <w:rPr>
                <w:rFonts w:ascii="Gadugi" w:hAnsi="Gadugi"/>
                <w:b/>
                <w:bCs/>
              </w:rPr>
              <w:t>9</w:t>
            </w:r>
            <w:r w:rsidRPr="00E00446">
              <w:rPr>
                <w:rFonts w:ascii="Gadugi" w:hAnsi="Gadugi"/>
                <w:b/>
                <w:bCs/>
              </w:rPr>
              <w:t xml:space="preserve"> de </w:t>
            </w:r>
            <w:r w:rsidR="00A40147" w:rsidRPr="00E00446">
              <w:rPr>
                <w:rFonts w:ascii="Gadugi" w:hAnsi="Gadugi"/>
                <w:b/>
                <w:bCs/>
              </w:rPr>
              <w:t>junio</w:t>
            </w:r>
            <w:r w:rsidRPr="00E00446">
              <w:rPr>
                <w:rFonts w:ascii="Gadugi" w:hAnsi="Gadugi"/>
                <w:b/>
                <w:bCs/>
              </w:rPr>
              <w:t xml:space="preserve"> 2022</w:t>
            </w:r>
          </w:p>
        </w:tc>
      </w:tr>
      <w:tr w:rsidR="004D3270" w:rsidRPr="00FC75AC" w14:paraId="17F1AAA4" w14:textId="77777777" w:rsidTr="00311F84">
        <w:trPr>
          <w:trHeight w:val="399"/>
          <w:jc w:val="center"/>
        </w:trPr>
        <w:tc>
          <w:tcPr>
            <w:tcW w:w="5287" w:type="dxa"/>
            <w:tcBorders>
              <w:top w:val="nil"/>
              <w:left w:val="double" w:sz="18" w:space="0" w:color="auto"/>
              <w:bottom w:val="double" w:sz="18" w:space="0" w:color="auto"/>
              <w:right w:val="single" w:sz="8" w:space="0" w:color="auto"/>
            </w:tcBorders>
            <w:tcMar>
              <w:top w:w="0" w:type="dxa"/>
              <w:left w:w="70" w:type="dxa"/>
              <w:bottom w:w="0" w:type="dxa"/>
              <w:right w:w="70" w:type="dxa"/>
            </w:tcMar>
            <w:vAlign w:val="center"/>
            <w:hideMark/>
          </w:tcPr>
          <w:p w14:paraId="47D4D69E" w14:textId="77777777" w:rsidR="004D3270" w:rsidRPr="003D7869" w:rsidRDefault="004D3270" w:rsidP="00626167">
            <w:pPr>
              <w:spacing w:line="276" w:lineRule="auto"/>
              <w:jc w:val="both"/>
              <w:rPr>
                <w:rFonts w:ascii="Gadugi" w:hAnsi="Gadugi"/>
              </w:rPr>
            </w:pPr>
            <w:r w:rsidRPr="003D7869">
              <w:rPr>
                <w:rFonts w:ascii="Gadugi" w:hAnsi="Gadugi"/>
              </w:rPr>
              <w:t>Resultado del proceso</w:t>
            </w:r>
          </w:p>
        </w:tc>
        <w:tc>
          <w:tcPr>
            <w:tcW w:w="3687" w:type="dxa"/>
            <w:tcBorders>
              <w:top w:val="nil"/>
              <w:left w:val="nil"/>
              <w:bottom w:val="double" w:sz="18" w:space="0" w:color="auto"/>
              <w:right w:val="double" w:sz="18" w:space="0" w:color="auto"/>
            </w:tcBorders>
            <w:tcMar>
              <w:top w:w="0" w:type="dxa"/>
              <w:left w:w="70" w:type="dxa"/>
              <w:bottom w:w="0" w:type="dxa"/>
              <w:right w:w="70" w:type="dxa"/>
            </w:tcMar>
            <w:vAlign w:val="center"/>
          </w:tcPr>
          <w:p w14:paraId="4B3A5592" w14:textId="557E80A5" w:rsidR="004D3270" w:rsidRPr="00E00446" w:rsidRDefault="00880ADE" w:rsidP="00626167">
            <w:pPr>
              <w:spacing w:line="276" w:lineRule="auto"/>
              <w:ind w:right="110"/>
              <w:rPr>
                <w:rFonts w:ascii="Gadugi" w:hAnsi="Gadugi"/>
                <w:b/>
                <w:bCs/>
              </w:rPr>
            </w:pPr>
            <w:r>
              <w:rPr>
                <w:rFonts w:ascii="Gadugi" w:hAnsi="Gadugi"/>
                <w:b/>
                <w:bCs/>
              </w:rPr>
              <w:t>1</w:t>
            </w:r>
            <w:r w:rsidR="004D3270" w:rsidRPr="00E00446">
              <w:rPr>
                <w:rFonts w:ascii="Gadugi" w:hAnsi="Gadugi"/>
                <w:b/>
                <w:bCs/>
              </w:rPr>
              <w:t xml:space="preserve"> de </w:t>
            </w:r>
            <w:r w:rsidR="00E00446" w:rsidRPr="00E00446">
              <w:rPr>
                <w:rFonts w:ascii="Gadugi" w:hAnsi="Gadugi"/>
                <w:b/>
                <w:bCs/>
              </w:rPr>
              <w:t>ju</w:t>
            </w:r>
            <w:r>
              <w:rPr>
                <w:rFonts w:ascii="Gadugi" w:hAnsi="Gadugi"/>
                <w:b/>
                <w:bCs/>
              </w:rPr>
              <w:t>l</w:t>
            </w:r>
            <w:r w:rsidR="00E00446" w:rsidRPr="00E00446">
              <w:rPr>
                <w:rFonts w:ascii="Gadugi" w:hAnsi="Gadugi"/>
                <w:b/>
                <w:bCs/>
              </w:rPr>
              <w:t>io</w:t>
            </w:r>
            <w:r w:rsidR="004D3270" w:rsidRPr="00E00446">
              <w:rPr>
                <w:rFonts w:ascii="Gadugi" w:hAnsi="Gadugi"/>
                <w:b/>
                <w:bCs/>
              </w:rPr>
              <w:t xml:space="preserve"> 2022</w:t>
            </w:r>
          </w:p>
        </w:tc>
      </w:tr>
    </w:tbl>
    <w:p w14:paraId="09598E67" w14:textId="77777777" w:rsidR="00EE7991" w:rsidRDefault="00EE7991" w:rsidP="00EE7991">
      <w:pPr>
        <w:widowControl w:val="0"/>
        <w:autoSpaceDE w:val="0"/>
        <w:autoSpaceDN w:val="0"/>
        <w:adjustRightInd w:val="0"/>
        <w:spacing w:line="276" w:lineRule="auto"/>
        <w:jc w:val="both"/>
        <w:rPr>
          <w:rFonts w:ascii="Gadugi" w:hAnsi="Gadugi" w:cs="Arial"/>
          <w:b/>
          <w:bCs/>
        </w:rPr>
      </w:pPr>
    </w:p>
    <w:p w14:paraId="40D9B9EB" w14:textId="521636E0" w:rsidR="00EE7991" w:rsidRPr="00FC75AC" w:rsidRDefault="00EE7991" w:rsidP="00EE7991">
      <w:pPr>
        <w:spacing w:line="276" w:lineRule="auto"/>
        <w:jc w:val="both"/>
        <w:rPr>
          <w:rFonts w:ascii="Gadugi" w:hAnsi="Gadugi" w:cs="Arial"/>
          <w:bCs/>
        </w:rPr>
      </w:pPr>
      <w:r w:rsidRPr="00EE7991">
        <w:rPr>
          <w:rFonts w:ascii="Gadugi" w:hAnsi="Gadugi" w:cs="Arial"/>
        </w:rPr>
        <w:t xml:space="preserve">*Con fundamento en la etapa de observaciones </w:t>
      </w:r>
      <w:r w:rsidRPr="00EE7991">
        <w:rPr>
          <w:rFonts w:ascii="Gadugi" w:hAnsi="Gadugi" w:cs="Arial"/>
          <w:b/>
          <w:bCs/>
        </w:rPr>
        <w:t>LA PREVISORA</w:t>
      </w:r>
      <w:r w:rsidRPr="00EE7991">
        <w:rPr>
          <w:rFonts w:ascii="Gadugi" w:hAnsi="Gadugi" w:cs="Arial"/>
        </w:rPr>
        <w:t xml:space="preserve"> podrá generar un nuevo informe de evaluación y cuando lo estime pertinente y necesario podrá conceder un nuevo término para que los proponentes conozcan el nuevo resultado.</w:t>
      </w:r>
      <w:r>
        <w:rPr>
          <w:rFonts w:ascii="Gadugi" w:hAnsi="Gadugi" w:cs="Arial"/>
        </w:rPr>
        <w:t xml:space="preserve"> </w:t>
      </w:r>
    </w:p>
    <w:p w14:paraId="0BB405CB" w14:textId="77777777" w:rsidR="00D716F4" w:rsidRDefault="00D716F4" w:rsidP="00223DCE">
      <w:pPr>
        <w:widowControl w:val="0"/>
        <w:autoSpaceDE w:val="0"/>
        <w:autoSpaceDN w:val="0"/>
        <w:adjustRightInd w:val="0"/>
        <w:spacing w:line="276" w:lineRule="auto"/>
        <w:jc w:val="both"/>
        <w:rPr>
          <w:rFonts w:ascii="Gadugi" w:hAnsi="Gadugi" w:cs="Arial"/>
          <w:b/>
          <w:bCs/>
        </w:rPr>
      </w:pPr>
    </w:p>
    <w:p w14:paraId="0D3AD21B" w14:textId="1192F13B" w:rsidR="007F7821" w:rsidRPr="00443B2C" w:rsidRDefault="007F7821" w:rsidP="007F7821">
      <w:pPr>
        <w:widowControl w:val="0"/>
        <w:autoSpaceDE w:val="0"/>
        <w:autoSpaceDN w:val="0"/>
        <w:adjustRightInd w:val="0"/>
        <w:spacing w:line="276" w:lineRule="auto"/>
        <w:jc w:val="both"/>
        <w:rPr>
          <w:rFonts w:ascii="Gadugi" w:hAnsi="Gadugi" w:cs="Arial"/>
          <w:b/>
          <w:bCs/>
        </w:rPr>
      </w:pPr>
      <w:r w:rsidRPr="00443B2C">
        <w:rPr>
          <w:rFonts w:ascii="Gadugi" w:hAnsi="Gadugi" w:cs="Arial"/>
          <w:b/>
          <w:bCs/>
        </w:rPr>
        <w:t xml:space="preserve">Nota: </w:t>
      </w:r>
      <w:r w:rsidRPr="00443B2C">
        <w:rPr>
          <w:rFonts w:ascii="Gadugi" w:hAnsi="Gadugi" w:cs="Arial"/>
        </w:rPr>
        <w:t>En caso de que los proponentes requieran revisar las ofertas, lo podrán hacer previa solicitud vía mail dentro del término previsto para realizar observaciones a las evaluaciones.</w:t>
      </w:r>
    </w:p>
    <w:p w14:paraId="518E4E91" w14:textId="77777777" w:rsidR="00F371D8" w:rsidRDefault="00F371D8" w:rsidP="00A248F2">
      <w:pPr>
        <w:widowControl w:val="0"/>
        <w:autoSpaceDE w:val="0"/>
        <w:autoSpaceDN w:val="0"/>
        <w:adjustRightInd w:val="0"/>
        <w:spacing w:line="276" w:lineRule="auto"/>
        <w:rPr>
          <w:rFonts w:ascii="Gadugi" w:hAnsi="Gadugi" w:cs="Arial"/>
          <w:b/>
          <w:bCs/>
        </w:rPr>
      </w:pPr>
    </w:p>
    <w:p w14:paraId="33C29368" w14:textId="53D9473A" w:rsidR="00FB57AC" w:rsidRPr="00FC75AC" w:rsidRDefault="00FB57AC" w:rsidP="007D40FA">
      <w:pPr>
        <w:widowControl w:val="0"/>
        <w:autoSpaceDE w:val="0"/>
        <w:autoSpaceDN w:val="0"/>
        <w:adjustRightInd w:val="0"/>
        <w:spacing w:line="276" w:lineRule="auto"/>
        <w:jc w:val="center"/>
        <w:rPr>
          <w:rFonts w:ascii="Gadugi" w:hAnsi="Gadugi" w:cs="Arial"/>
          <w:b/>
          <w:bCs/>
        </w:rPr>
      </w:pPr>
      <w:r w:rsidRPr="00FC75AC">
        <w:rPr>
          <w:rFonts w:ascii="Gadugi" w:hAnsi="Gadugi" w:cs="Arial"/>
          <w:b/>
          <w:bCs/>
        </w:rPr>
        <w:t>CAPÍTULO II</w:t>
      </w:r>
    </w:p>
    <w:p w14:paraId="4A9DC456" w14:textId="77777777" w:rsidR="00FB57AC" w:rsidRPr="00FC75AC" w:rsidRDefault="00FB57AC" w:rsidP="007D40FA">
      <w:pPr>
        <w:widowControl w:val="0"/>
        <w:autoSpaceDE w:val="0"/>
        <w:autoSpaceDN w:val="0"/>
        <w:adjustRightInd w:val="0"/>
        <w:spacing w:line="276" w:lineRule="auto"/>
        <w:jc w:val="center"/>
        <w:rPr>
          <w:rFonts w:ascii="Gadugi" w:hAnsi="Gadugi" w:cs="Arial"/>
          <w:b/>
          <w:bCs/>
        </w:rPr>
      </w:pPr>
      <w:r w:rsidRPr="00FC75AC">
        <w:rPr>
          <w:rFonts w:ascii="Gadugi" w:hAnsi="Gadugi" w:cs="Arial"/>
          <w:b/>
          <w:bCs/>
        </w:rPr>
        <w:t>DE LAS PROPUESTAS</w:t>
      </w:r>
    </w:p>
    <w:p w14:paraId="218202FE" w14:textId="77777777" w:rsidR="00FB57AC" w:rsidRPr="00FC75AC" w:rsidRDefault="00FB57AC" w:rsidP="00223DCE">
      <w:pPr>
        <w:widowControl w:val="0"/>
        <w:autoSpaceDE w:val="0"/>
        <w:autoSpaceDN w:val="0"/>
        <w:adjustRightInd w:val="0"/>
        <w:spacing w:line="276" w:lineRule="auto"/>
        <w:jc w:val="both"/>
        <w:rPr>
          <w:rFonts w:ascii="Gadugi" w:hAnsi="Gadugi" w:cs="Arial"/>
          <w:b/>
          <w:bCs/>
        </w:rPr>
      </w:pPr>
    </w:p>
    <w:p w14:paraId="13B98565" w14:textId="77777777" w:rsidR="00FB57AC" w:rsidRPr="00FC75AC" w:rsidRDefault="00FB57AC" w:rsidP="00223DCE">
      <w:pPr>
        <w:widowControl w:val="0"/>
        <w:autoSpaceDE w:val="0"/>
        <w:autoSpaceDN w:val="0"/>
        <w:adjustRightInd w:val="0"/>
        <w:spacing w:line="276" w:lineRule="auto"/>
        <w:jc w:val="both"/>
        <w:rPr>
          <w:rFonts w:ascii="Gadugi" w:hAnsi="Gadugi" w:cs="Arial"/>
          <w:b/>
          <w:bCs/>
        </w:rPr>
      </w:pPr>
      <w:r w:rsidRPr="00FC75AC">
        <w:rPr>
          <w:rFonts w:ascii="Gadugi" w:hAnsi="Gadugi" w:cs="Arial"/>
          <w:b/>
          <w:bCs/>
        </w:rPr>
        <w:t>2.1</w:t>
      </w:r>
      <w:r w:rsidRPr="00FC75AC">
        <w:rPr>
          <w:rFonts w:ascii="Gadugi" w:hAnsi="Gadugi" w:cs="Arial"/>
          <w:b/>
          <w:bCs/>
        </w:rPr>
        <w:tab/>
        <w:t>PRESENTACIÓN DE LAS PROPUESTAS</w:t>
      </w:r>
    </w:p>
    <w:p w14:paraId="4F3F333B" w14:textId="77777777" w:rsidR="00FB57AC" w:rsidRPr="00FC75AC" w:rsidRDefault="00FB57AC" w:rsidP="00223DCE">
      <w:pPr>
        <w:widowControl w:val="0"/>
        <w:autoSpaceDE w:val="0"/>
        <w:autoSpaceDN w:val="0"/>
        <w:adjustRightInd w:val="0"/>
        <w:spacing w:line="276" w:lineRule="auto"/>
        <w:jc w:val="both"/>
        <w:rPr>
          <w:rFonts w:ascii="Gadugi" w:hAnsi="Gadugi" w:cs="Arial"/>
        </w:rPr>
      </w:pPr>
    </w:p>
    <w:p w14:paraId="469D3979" w14:textId="7DE0E929" w:rsidR="00837485" w:rsidRPr="00E02FFC" w:rsidRDefault="00837485" w:rsidP="00223DCE">
      <w:pPr>
        <w:spacing w:line="276" w:lineRule="auto"/>
        <w:jc w:val="both"/>
        <w:rPr>
          <w:rFonts w:ascii="Gadugi" w:hAnsi="Gadugi" w:cs="Arial"/>
          <w:bCs/>
        </w:rPr>
      </w:pPr>
      <w:r w:rsidRPr="00E02FFC">
        <w:rPr>
          <w:rFonts w:ascii="Gadugi" w:hAnsi="Gadugi" w:cs="Arial"/>
          <w:bCs/>
        </w:rPr>
        <w:t>Las propuestas deben enviarse vía email o correo electrónico a la dirección de correo ya informado, en forma digital en dos (2) archivos en formato PDF así:</w:t>
      </w:r>
    </w:p>
    <w:p w14:paraId="18B2A509" w14:textId="77777777" w:rsidR="00837485" w:rsidRPr="00805750" w:rsidRDefault="00837485" w:rsidP="00223DCE">
      <w:pPr>
        <w:spacing w:line="276" w:lineRule="auto"/>
        <w:jc w:val="both"/>
        <w:rPr>
          <w:rFonts w:ascii="Gadugi" w:hAnsi="Gadugi" w:cs="Arial"/>
          <w:bCs/>
          <w:highlight w:val="yellow"/>
        </w:rPr>
      </w:pPr>
    </w:p>
    <w:p w14:paraId="18720817" w14:textId="77777777" w:rsidR="00837485" w:rsidRPr="00E02FFC" w:rsidRDefault="00837485" w:rsidP="004754E3">
      <w:pPr>
        <w:spacing w:line="276" w:lineRule="auto"/>
        <w:ind w:left="426"/>
        <w:jc w:val="both"/>
        <w:rPr>
          <w:rFonts w:ascii="Gadugi" w:hAnsi="Gadugi" w:cs="Arial"/>
          <w:bCs/>
        </w:rPr>
      </w:pPr>
      <w:r w:rsidRPr="00E02FFC">
        <w:rPr>
          <w:rFonts w:ascii="Gadugi" w:hAnsi="Gadugi" w:cs="Arial"/>
          <w:b/>
          <w:bCs/>
        </w:rPr>
        <w:t>1.-</w:t>
      </w:r>
      <w:r w:rsidRPr="00E02FFC">
        <w:rPr>
          <w:rFonts w:ascii="Gadugi" w:hAnsi="Gadugi" w:cs="Arial"/>
          <w:bCs/>
        </w:rPr>
        <w:t xml:space="preserve"> El primer archivo deberá contener los documentos habilitantes, debidamente foliado y con su respectiva tabla de contenido y </w:t>
      </w:r>
    </w:p>
    <w:p w14:paraId="69AD0836" w14:textId="77777777" w:rsidR="00837485" w:rsidRPr="00E02FFC" w:rsidRDefault="00837485" w:rsidP="004754E3">
      <w:pPr>
        <w:spacing w:line="276" w:lineRule="auto"/>
        <w:ind w:left="426"/>
        <w:jc w:val="both"/>
        <w:rPr>
          <w:rFonts w:ascii="Gadugi" w:hAnsi="Gadugi" w:cs="Arial"/>
          <w:bCs/>
        </w:rPr>
      </w:pPr>
      <w:r w:rsidRPr="00E02FFC">
        <w:rPr>
          <w:rFonts w:ascii="Gadugi" w:hAnsi="Gadugi" w:cs="Arial"/>
          <w:b/>
          <w:bCs/>
        </w:rPr>
        <w:t>2.-</w:t>
      </w:r>
      <w:r w:rsidRPr="00E02FFC">
        <w:rPr>
          <w:rFonts w:ascii="Gadugi" w:hAnsi="Gadugi" w:cs="Arial"/>
          <w:bCs/>
        </w:rPr>
        <w:t xml:space="preserve"> El segundo archivo deberá contener los aspectos calificables y una contraseña para su acceso, la cual será revelada por parte de </w:t>
      </w:r>
      <w:r w:rsidRPr="00E02FFC">
        <w:rPr>
          <w:rFonts w:ascii="Gadugi" w:hAnsi="Gadugi" w:cs="Arial"/>
          <w:b/>
        </w:rPr>
        <w:t>EL PROPONENTE</w:t>
      </w:r>
      <w:r w:rsidRPr="00E02FFC">
        <w:rPr>
          <w:rFonts w:ascii="Gadugi" w:hAnsi="Gadugi" w:cs="Arial"/>
          <w:bCs/>
        </w:rPr>
        <w:t xml:space="preserve"> únicamente en la audiencia de cierre.</w:t>
      </w:r>
    </w:p>
    <w:p w14:paraId="2E20DFC0" w14:textId="77777777" w:rsidR="00837485" w:rsidRPr="00E02FFC" w:rsidRDefault="00837485" w:rsidP="00223DCE">
      <w:pPr>
        <w:spacing w:line="276" w:lineRule="auto"/>
        <w:jc w:val="both"/>
        <w:rPr>
          <w:rFonts w:ascii="Gadugi" w:hAnsi="Gadugi" w:cs="Arial"/>
          <w:bCs/>
        </w:rPr>
      </w:pPr>
    </w:p>
    <w:p w14:paraId="3E34A450" w14:textId="1C87B5A7" w:rsidR="00837485" w:rsidRPr="00E02FFC" w:rsidRDefault="00837485" w:rsidP="00223DCE">
      <w:pPr>
        <w:spacing w:line="276" w:lineRule="auto"/>
        <w:jc w:val="both"/>
        <w:rPr>
          <w:rFonts w:ascii="Gadugi" w:hAnsi="Gadugi" w:cs="Arial"/>
          <w:bCs/>
        </w:rPr>
      </w:pPr>
      <w:r w:rsidRPr="00E02FFC">
        <w:rPr>
          <w:rFonts w:ascii="Gadugi" w:hAnsi="Gadugi" w:cs="Arial"/>
          <w:bCs/>
        </w:rPr>
        <w:t xml:space="preserve">En caso de que las propuestas no se presenten debidamente numeradas, este riesgo será asumido por </w:t>
      </w:r>
      <w:r w:rsidRPr="00E02FFC">
        <w:rPr>
          <w:rFonts w:ascii="Gadugi" w:hAnsi="Gadugi" w:cs="Arial"/>
          <w:b/>
        </w:rPr>
        <w:t>EL PROPONENTE</w:t>
      </w:r>
      <w:r w:rsidRPr="00E02FFC">
        <w:rPr>
          <w:rFonts w:ascii="Gadugi" w:hAnsi="Gadugi" w:cs="Arial"/>
          <w:bCs/>
        </w:rPr>
        <w:t xml:space="preserve">, ya que </w:t>
      </w:r>
      <w:r w:rsidRPr="00E02FFC">
        <w:rPr>
          <w:rFonts w:ascii="Gadugi" w:hAnsi="Gadugi" w:cs="Arial"/>
          <w:b/>
        </w:rPr>
        <w:t>LA PREVISORA S.A.</w:t>
      </w:r>
      <w:r w:rsidRPr="00E02FFC">
        <w:rPr>
          <w:rFonts w:ascii="Gadugi" w:hAnsi="Gadugi" w:cs="Arial"/>
          <w:bCs/>
        </w:rPr>
        <w:t xml:space="preserve"> en ningún caso procederá a la numeración respectiva</w:t>
      </w:r>
      <w:r w:rsidR="00452DCF">
        <w:rPr>
          <w:rFonts w:ascii="Gadugi" w:hAnsi="Gadugi" w:cs="Arial"/>
          <w:bCs/>
        </w:rPr>
        <w:t>.</w:t>
      </w:r>
    </w:p>
    <w:p w14:paraId="0490698F" w14:textId="77777777" w:rsidR="00837485" w:rsidRPr="00E02FFC" w:rsidRDefault="00837485" w:rsidP="00223DCE">
      <w:pPr>
        <w:spacing w:line="276" w:lineRule="auto"/>
        <w:jc w:val="both"/>
        <w:rPr>
          <w:rFonts w:ascii="Gadugi" w:hAnsi="Gadugi" w:cs="Arial"/>
          <w:bCs/>
        </w:rPr>
      </w:pPr>
    </w:p>
    <w:p w14:paraId="332E33EB" w14:textId="58407F9E" w:rsidR="00837485" w:rsidRPr="00E02FFC" w:rsidRDefault="00837485" w:rsidP="00223DCE">
      <w:pPr>
        <w:spacing w:line="276" w:lineRule="auto"/>
        <w:jc w:val="both"/>
        <w:rPr>
          <w:rFonts w:ascii="Gadugi" w:hAnsi="Gadugi" w:cs="Arial"/>
          <w:bCs/>
        </w:rPr>
      </w:pPr>
      <w:r w:rsidRPr="00E02FFC">
        <w:rPr>
          <w:rFonts w:ascii="Gadugi" w:hAnsi="Gadugi" w:cs="Arial"/>
          <w:bCs/>
        </w:rPr>
        <w:t xml:space="preserve">Debe tenerse en cuenta que, si el tamaño de los archivos no permite su envío, </w:t>
      </w:r>
      <w:r w:rsidRPr="00E02FFC">
        <w:rPr>
          <w:rFonts w:ascii="Gadugi" w:hAnsi="Gadugi" w:cs="Arial"/>
          <w:b/>
        </w:rPr>
        <w:t>EL PROPONENTE</w:t>
      </w:r>
      <w:r w:rsidRPr="00E02FFC">
        <w:rPr>
          <w:rFonts w:ascii="Gadugi" w:hAnsi="Gadugi" w:cs="Arial"/>
          <w:bCs/>
        </w:rPr>
        <w:t xml:space="preserve"> podrá remitir a través del correo electrónico los documentos PDF debidamente comprimidos </w:t>
      </w:r>
      <w:r w:rsidRPr="00E02FFC" w:rsidDel="007273C1">
        <w:rPr>
          <w:rFonts w:ascii="Gadugi" w:hAnsi="Gadugi" w:cs="Arial"/>
          <w:bCs/>
        </w:rPr>
        <w:t>o relacionar el Link de un repositorio en la nube con los accesos necesarios para acceder a los dos (2) documentos PDF que contengan la propuesta.</w:t>
      </w:r>
    </w:p>
    <w:p w14:paraId="18A53A86" w14:textId="78FFEAC4" w:rsidR="00837485" w:rsidRPr="00E02FFC" w:rsidRDefault="00837485" w:rsidP="00223DCE">
      <w:pPr>
        <w:spacing w:line="276" w:lineRule="auto"/>
        <w:jc w:val="both"/>
        <w:rPr>
          <w:rFonts w:ascii="Gadugi" w:hAnsi="Gadugi" w:cs="Arial"/>
        </w:rPr>
      </w:pPr>
    </w:p>
    <w:p w14:paraId="758B2676" w14:textId="77777777" w:rsidR="00837485" w:rsidRPr="00E02FFC" w:rsidRDefault="00837485" w:rsidP="00223DCE">
      <w:pPr>
        <w:spacing w:line="276" w:lineRule="auto"/>
        <w:jc w:val="both"/>
        <w:rPr>
          <w:rFonts w:ascii="Gadugi" w:hAnsi="Gadugi" w:cs="Arial"/>
          <w:bCs/>
        </w:rPr>
      </w:pPr>
      <w:r w:rsidRPr="00E02FFC">
        <w:rPr>
          <w:rFonts w:ascii="Gadugi" w:hAnsi="Gadugi" w:cs="Arial"/>
          <w:bCs/>
        </w:rPr>
        <w:t xml:space="preserve">En caso de que se reciban varios correos del mismo proponente con la propuesta adjunta, </w:t>
      </w:r>
      <w:r w:rsidRPr="00E02FFC">
        <w:rPr>
          <w:rFonts w:ascii="Gadugi" w:hAnsi="Gadugi" w:cs="Arial"/>
          <w:bCs/>
          <w:u w:val="single"/>
        </w:rPr>
        <w:t>solo se tendrá en cuenta la información contenida en el primer correo recibido.</w:t>
      </w:r>
      <w:r w:rsidRPr="00E02FFC">
        <w:rPr>
          <w:rFonts w:ascii="Gadugi" w:hAnsi="Gadugi" w:cs="Arial"/>
          <w:bCs/>
        </w:rPr>
        <w:t xml:space="preserve"> </w:t>
      </w:r>
    </w:p>
    <w:p w14:paraId="764F61A5" w14:textId="77777777" w:rsidR="00837485" w:rsidRPr="00E02FFC" w:rsidRDefault="00837485" w:rsidP="00223DCE">
      <w:pPr>
        <w:spacing w:line="276" w:lineRule="auto"/>
        <w:jc w:val="both"/>
        <w:rPr>
          <w:rFonts w:ascii="Gadugi" w:hAnsi="Gadugi" w:cs="Arial"/>
          <w:bCs/>
        </w:rPr>
      </w:pPr>
    </w:p>
    <w:p w14:paraId="5E61DC9E" w14:textId="410A8756" w:rsidR="00837485" w:rsidRPr="00E02FFC" w:rsidRDefault="00837485" w:rsidP="00223DCE">
      <w:pPr>
        <w:spacing w:line="276" w:lineRule="auto"/>
        <w:jc w:val="both"/>
        <w:rPr>
          <w:rFonts w:ascii="Gadugi" w:hAnsi="Gadugi" w:cs="Arial"/>
          <w:bCs/>
        </w:rPr>
      </w:pPr>
      <w:r w:rsidRPr="00E02FFC">
        <w:rPr>
          <w:rFonts w:ascii="Gadugi" w:hAnsi="Gadugi" w:cs="Arial"/>
          <w:bCs/>
        </w:rPr>
        <w:t xml:space="preserve">Se recomienda validar que la información enviada sea totalmente accesible y descargable. Será responsabilidad del </w:t>
      </w:r>
      <w:r w:rsidRPr="00E02FFC">
        <w:rPr>
          <w:rFonts w:ascii="Gadugi" w:hAnsi="Gadugi" w:cs="Arial"/>
          <w:b/>
        </w:rPr>
        <w:t>EL PROPONENTE</w:t>
      </w:r>
      <w:r w:rsidRPr="00E02FFC">
        <w:rPr>
          <w:rFonts w:ascii="Gadugi" w:hAnsi="Gadugi" w:cs="Arial"/>
          <w:bCs/>
        </w:rPr>
        <w:t>, cualquier error o denegación de acceso que se presente al abrir</w:t>
      </w:r>
      <w:r w:rsidR="007B497A">
        <w:rPr>
          <w:rFonts w:ascii="Gadugi" w:hAnsi="Gadugi" w:cs="Arial"/>
          <w:bCs/>
        </w:rPr>
        <w:t xml:space="preserve"> o descargar</w:t>
      </w:r>
      <w:r w:rsidRPr="00E02FFC">
        <w:rPr>
          <w:rFonts w:ascii="Gadugi" w:hAnsi="Gadugi" w:cs="Arial"/>
          <w:bCs/>
        </w:rPr>
        <w:t xml:space="preserve"> el documento </w:t>
      </w:r>
      <w:r w:rsidRPr="00E02FFC" w:rsidDel="007B497A">
        <w:rPr>
          <w:rFonts w:ascii="Gadugi" w:hAnsi="Gadugi" w:cs="Arial"/>
          <w:bCs/>
        </w:rPr>
        <w:t>o los links de repositorio en la nube</w:t>
      </w:r>
      <w:r w:rsidR="00A05A83">
        <w:rPr>
          <w:rFonts w:ascii="Gadugi" w:hAnsi="Gadugi" w:cs="Arial"/>
          <w:bCs/>
        </w:rPr>
        <w:t>.</w:t>
      </w:r>
    </w:p>
    <w:p w14:paraId="67BF2DE8" w14:textId="77777777" w:rsidR="00A05A83" w:rsidRDefault="00A05A83" w:rsidP="00223DCE">
      <w:pPr>
        <w:spacing w:line="276" w:lineRule="auto"/>
        <w:jc w:val="both"/>
        <w:rPr>
          <w:rFonts w:ascii="Gadugi" w:hAnsi="Gadugi" w:cs="Arial"/>
          <w:bCs/>
        </w:rPr>
      </w:pPr>
    </w:p>
    <w:p w14:paraId="4784142F" w14:textId="142DD6BC" w:rsidR="00A05A83" w:rsidRDefault="00A05A83" w:rsidP="00223DCE">
      <w:pPr>
        <w:spacing w:line="276" w:lineRule="auto"/>
        <w:jc w:val="both"/>
        <w:rPr>
          <w:rFonts w:ascii="Gadugi" w:hAnsi="Gadugi" w:cs="Arial"/>
          <w:bCs/>
        </w:rPr>
      </w:pPr>
      <w:r w:rsidRPr="00A05A83">
        <w:rPr>
          <w:rFonts w:ascii="Gadugi" w:hAnsi="Gadugi" w:cs="Arial"/>
          <w:bCs/>
        </w:rPr>
        <w:t>El idioma del presente proceso será el español, y por lo tanto, se solicita que todos los documentos y certificaciones a los que se refiere el pliego de condiciones, emitidos en idioma diferente al español, sean presentados en su idioma original y en traducción simple (salvo que se exija expresamente su traducción oficial) al español.</w:t>
      </w:r>
    </w:p>
    <w:p w14:paraId="056A7970" w14:textId="77777777" w:rsidR="00C348FB" w:rsidRPr="00FC75AC" w:rsidRDefault="00C348FB" w:rsidP="00223DCE">
      <w:pPr>
        <w:spacing w:line="276" w:lineRule="auto"/>
        <w:jc w:val="both"/>
        <w:rPr>
          <w:rFonts w:ascii="Gadugi" w:hAnsi="Gadugi" w:cs="Arial"/>
        </w:rPr>
      </w:pPr>
    </w:p>
    <w:p w14:paraId="60C1767B" w14:textId="77777777" w:rsidR="00C348FB" w:rsidRPr="00FC75AC" w:rsidRDefault="00C348FB" w:rsidP="00223DCE">
      <w:pPr>
        <w:numPr>
          <w:ilvl w:val="1"/>
          <w:numId w:val="11"/>
        </w:numPr>
        <w:spacing w:line="276" w:lineRule="auto"/>
        <w:jc w:val="both"/>
        <w:rPr>
          <w:rFonts w:ascii="Gadugi" w:hAnsi="Gadugi" w:cs="Arial"/>
          <w:b/>
        </w:rPr>
      </w:pPr>
      <w:r w:rsidRPr="00FC75AC">
        <w:rPr>
          <w:rFonts w:ascii="Gadugi" w:hAnsi="Gadugi" w:cs="Arial"/>
          <w:b/>
        </w:rPr>
        <w:t xml:space="preserve"> IDENTIFICACIÓN DE LA PROPUESTA</w:t>
      </w:r>
    </w:p>
    <w:p w14:paraId="78EB40BF" w14:textId="77777777" w:rsidR="00C348FB" w:rsidRPr="00FC75AC" w:rsidRDefault="00C348FB" w:rsidP="00223DCE">
      <w:pPr>
        <w:spacing w:line="276" w:lineRule="auto"/>
        <w:jc w:val="both"/>
        <w:rPr>
          <w:rFonts w:ascii="Gadugi" w:hAnsi="Gadugi" w:cs="Arial"/>
        </w:rPr>
      </w:pPr>
    </w:p>
    <w:p w14:paraId="741FC716" w14:textId="77777777" w:rsidR="00C348FB" w:rsidRPr="00FC75AC" w:rsidRDefault="00C348FB" w:rsidP="00223DCE">
      <w:pPr>
        <w:spacing w:line="276" w:lineRule="auto"/>
        <w:jc w:val="both"/>
        <w:rPr>
          <w:rFonts w:ascii="Gadugi" w:hAnsi="Gadugi" w:cs="Arial"/>
        </w:rPr>
      </w:pPr>
      <w:r w:rsidRPr="00FC75AC">
        <w:rPr>
          <w:rFonts w:ascii="Gadugi" w:hAnsi="Gadugi" w:cs="Arial"/>
        </w:rPr>
        <w:t>Cada paquete digital deberá presentarse con el siguiente rótulo:</w:t>
      </w:r>
    </w:p>
    <w:p w14:paraId="02257FD2" w14:textId="77777777" w:rsidR="00C348FB" w:rsidRPr="00FC75AC" w:rsidRDefault="00C348FB" w:rsidP="00223DCE">
      <w:pPr>
        <w:spacing w:line="276" w:lineRule="auto"/>
        <w:jc w:val="both"/>
        <w:rPr>
          <w:rFonts w:ascii="Gadugi" w:hAnsi="Gadugi" w:cs="Arial"/>
        </w:rPr>
      </w:pPr>
    </w:p>
    <w:p w14:paraId="73A55342" w14:textId="77777777" w:rsidR="00C348FB" w:rsidRPr="00FC75AC" w:rsidRDefault="00C348FB" w:rsidP="00223DCE">
      <w:pPr>
        <w:numPr>
          <w:ilvl w:val="0"/>
          <w:numId w:val="12"/>
        </w:numPr>
        <w:spacing w:line="276" w:lineRule="auto"/>
        <w:jc w:val="both"/>
        <w:rPr>
          <w:rFonts w:ascii="Gadugi" w:hAnsi="Gadugi" w:cs="Arial"/>
        </w:rPr>
      </w:pPr>
      <w:r w:rsidRPr="00FC75AC">
        <w:rPr>
          <w:rFonts w:ascii="Gadugi" w:hAnsi="Gadugi" w:cs="Arial"/>
          <w:b/>
          <w:color w:val="000000"/>
        </w:rPr>
        <w:t>LA PREVISORA S.A. COMPAÑÍA DE SEGUROS.</w:t>
      </w:r>
    </w:p>
    <w:p w14:paraId="2877FF1F" w14:textId="57891E52" w:rsidR="00C348FB" w:rsidRPr="00D2552F" w:rsidRDefault="00C348FB" w:rsidP="00223DCE">
      <w:pPr>
        <w:numPr>
          <w:ilvl w:val="0"/>
          <w:numId w:val="12"/>
        </w:numPr>
        <w:spacing w:line="276" w:lineRule="auto"/>
        <w:jc w:val="both"/>
        <w:rPr>
          <w:rFonts w:ascii="Gadugi" w:hAnsi="Gadugi" w:cs="Arial"/>
          <w:color w:val="000000"/>
        </w:rPr>
      </w:pPr>
      <w:r w:rsidRPr="00D2552F">
        <w:rPr>
          <w:rFonts w:ascii="Gadugi" w:hAnsi="Gadugi" w:cs="Arial"/>
          <w:b/>
          <w:color w:val="000000"/>
        </w:rPr>
        <w:t xml:space="preserve">INVITACIÓN ABIERTA No. </w:t>
      </w:r>
      <w:r w:rsidR="00F71F5F">
        <w:rPr>
          <w:rFonts w:ascii="Gadugi" w:hAnsi="Gadugi" w:cs="Arial"/>
          <w:b/>
          <w:color w:val="000000"/>
        </w:rPr>
        <w:t>007-2022</w:t>
      </w:r>
    </w:p>
    <w:p w14:paraId="1E830149" w14:textId="77777777" w:rsidR="00C348FB" w:rsidRPr="00FC75AC" w:rsidRDefault="00C348FB" w:rsidP="00223DCE">
      <w:pPr>
        <w:numPr>
          <w:ilvl w:val="0"/>
          <w:numId w:val="12"/>
        </w:numPr>
        <w:spacing w:line="276" w:lineRule="auto"/>
        <w:jc w:val="both"/>
        <w:rPr>
          <w:rFonts w:ascii="Gadugi" w:hAnsi="Gadugi" w:cs="Arial"/>
        </w:rPr>
      </w:pPr>
      <w:r w:rsidRPr="00FC75AC">
        <w:rPr>
          <w:rFonts w:ascii="Gadugi" w:hAnsi="Gadugi" w:cs="Arial"/>
          <w:color w:val="000000"/>
        </w:rPr>
        <w:t>Nombre o Razón Social del oferente.</w:t>
      </w:r>
    </w:p>
    <w:p w14:paraId="61E4592D" w14:textId="77777777" w:rsidR="00C348FB" w:rsidRPr="00FC75AC" w:rsidRDefault="00C348FB" w:rsidP="00223DCE">
      <w:pPr>
        <w:numPr>
          <w:ilvl w:val="0"/>
          <w:numId w:val="12"/>
        </w:numPr>
        <w:spacing w:line="276" w:lineRule="auto"/>
        <w:jc w:val="both"/>
        <w:rPr>
          <w:rFonts w:ascii="Gadugi" w:hAnsi="Gadugi" w:cs="Arial"/>
        </w:rPr>
      </w:pPr>
      <w:r w:rsidRPr="00FC75AC">
        <w:rPr>
          <w:rFonts w:ascii="Gadugi" w:hAnsi="Gadugi" w:cs="Arial"/>
          <w:color w:val="000000"/>
        </w:rPr>
        <w:t>Dirección del oferente.</w:t>
      </w:r>
    </w:p>
    <w:p w14:paraId="103DFD4D" w14:textId="77777777" w:rsidR="00C348FB" w:rsidRPr="00FC75AC" w:rsidRDefault="00C348FB" w:rsidP="00223DCE">
      <w:pPr>
        <w:numPr>
          <w:ilvl w:val="0"/>
          <w:numId w:val="12"/>
        </w:numPr>
        <w:spacing w:line="276" w:lineRule="auto"/>
        <w:jc w:val="both"/>
        <w:rPr>
          <w:rFonts w:ascii="Gadugi" w:hAnsi="Gadugi" w:cs="Arial"/>
        </w:rPr>
      </w:pPr>
      <w:r w:rsidRPr="00FC75AC">
        <w:rPr>
          <w:rFonts w:ascii="Gadugi" w:hAnsi="Gadugi" w:cs="Arial"/>
          <w:color w:val="000000"/>
        </w:rPr>
        <w:t>Teléfono, Correo Electrónico.</w:t>
      </w:r>
    </w:p>
    <w:p w14:paraId="789C5768" w14:textId="77777777" w:rsidR="00796377" w:rsidRDefault="00796377" w:rsidP="00223DCE">
      <w:pPr>
        <w:spacing w:line="276" w:lineRule="auto"/>
        <w:jc w:val="both"/>
        <w:rPr>
          <w:rFonts w:ascii="Gadugi" w:hAnsi="Gadugi" w:cs="Arial"/>
          <w:b/>
        </w:rPr>
      </w:pPr>
    </w:p>
    <w:p w14:paraId="6AF39324" w14:textId="054664F9" w:rsidR="00C348FB" w:rsidRPr="00FC75AC" w:rsidRDefault="00C348FB" w:rsidP="00223DCE">
      <w:pPr>
        <w:spacing w:line="276" w:lineRule="auto"/>
        <w:jc w:val="both"/>
        <w:rPr>
          <w:rFonts w:ascii="Gadugi" w:hAnsi="Gadugi" w:cs="Arial"/>
          <w:b/>
        </w:rPr>
      </w:pPr>
      <w:r w:rsidRPr="00FC75AC">
        <w:rPr>
          <w:rFonts w:ascii="Gadugi" w:hAnsi="Gadugi" w:cs="Arial"/>
          <w:b/>
        </w:rPr>
        <w:t xml:space="preserve">2.3 </w:t>
      </w:r>
      <w:r w:rsidR="00837485" w:rsidRPr="00FC75AC">
        <w:rPr>
          <w:rFonts w:ascii="Gadugi" w:hAnsi="Gadugi" w:cs="Arial"/>
          <w:b/>
        </w:rPr>
        <w:t>CONTENIDO DE LA PROPUESTA</w:t>
      </w:r>
      <w:r w:rsidRPr="00FC75AC">
        <w:rPr>
          <w:rFonts w:ascii="Gadugi" w:hAnsi="Gadugi" w:cs="Arial"/>
          <w:b/>
        </w:rPr>
        <w:t xml:space="preserve"> </w:t>
      </w:r>
    </w:p>
    <w:p w14:paraId="1D60ACD0" w14:textId="77777777" w:rsidR="00C348FB" w:rsidRPr="00FC75AC" w:rsidRDefault="00C348FB" w:rsidP="00223DCE">
      <w:pPr>
        <w:spacing w:line="276" w:lineRule="auto"/>
        <w:jc w:val="both"/>
        <w:rPr>
          <w:rFonts w:ascii="Gadugi" w:hAnsi="Gadugi" w:cs="Arial"/>
        </w:rPr>
      </w:pPr>
    </w:p>
    <w:p w14:paraId="20D26E39" w14:textId="4666F3B1" w:rsidR="00837485" w:rsidRPr="00FC75AC" w:rsidRDefault="00837485" w:rsidP="00223DCE">
      <w:pPr>
        <w:spacing w:line="276" w:lineRule="auto"/>
        <w:jc w:val="both"/>
        <w:rPr>
          <w:rFonts w:ascii="Gadugi" w:hAnsi="Gadugi" w:cs="Arial"/>
        </w:rPr>
      </w:pPr>
      <w:r w:rsidRPr="00FC75AC">
        <w:rPr>
          <w:rFonts w:ascii="Gadugi" w:hAnsi="Gadugi" w:cs="Arial"/>
        </w:rPr>
        <w:lastRenderedPageBreak/>
        <w:t xml:space="preserve">La propuesta deberá contener todos los documentos señalados en el </w:t>
      </w:r>
      <w:r w:rsidR="00DD6181" w:rsidRPr="00FC75AC">
        <w:rPr>
          <w:rFonts w:ascii="Gadugi" w:hAnsi="Gadugi"/>
        </w:rPr>
        <w:t>documento de condiciones definitivas</w:t>
      </w:r>
      <w:r w:rsidR="00DD6181" w:rsidRPr="00FC75AC">
        <w:rPr>
          <w:rFonts w:ascii="Gadugi" w:hAnsi="Gadugi" w:cs="Arial"/>
        </w:rPr>
        <w:t xml:space="preserve"> </w:t>
      </w:r>
      <w:r w:rsidRPr="00FC75AC">
        <w:rPr>
          <w:rFonts w:ascii="Gadugi" w:hAnsi="Gadugi" w:cs="Arial"/>
        </w:rPr>
        <w:t>para la acreditación de los requisitos habilitantes y la obtención de puntaje so pena de las consecuencias anunciadas en cada caso.</w:t>
      </w:r>
    </w:p>
    <w:p w14:paraId="43DB3F33" w14:textId="77777777" w:rsidR="00837485" w:rsidRPr="00FC75AC" w:rsidRDefault="00837485" w:rsidP="00223DCE">
      <w:pPr>
        <w:spacing w:line="276" w:lineRule="auto"/>
        <w:jc w:val="both"/>
        <w:rPr>
          <w:rFonts w:ascii="Gadugi" w:hAnsi="Gadugi" w:cs="Arial"/>
        </w:rPr>
      </w:pPr>
    </w:p>
    <w:p w14:paraId="4D144DBC" w14:textId="2A4BC494" w:rsidR="00837485" w:rsidRPr="00FC75AC" w:rsidRDefault="00837485" w:rsidP="00223DCE">
      <w:pPr>
        <w:spacing w:line="276" w:lineRule="auto"/>
        <w:jc w:val="both"/>
        <w:rPr>
          <w:rFonts w:ascii="Gadugi" w:hAnsi="Gadugi" w:cs="Arial"/>
        </w:rPr>
      </w:pPr>
      <w:r w:rsidRPr="00FC75AC">
        <w:rPr>
          <w:rFonts w:ascii="Gadugi" w:hAnsi="Gadugi" w:cs="Arial"/>
        </w:rPr>
        <w:t xml:space="preserve">Para organizar el contenido de su propuesta, </w:t>
      </w:r>
      <w:r w:rsidRPr="00FC75AC">
        <w:rPr>
          <w:rFonts w:ascii="Gadugi" w:hAnsi="Gadugi" w:cs="Arial"/>
          <w:b/>
          <w:bCs/>
        </w:rPr>
        <w:t>EL PROPONENTE</w:t>
      </w:r>
      <w:r w:rsidRPr="00FC75AC">
        <w:rPr>
          <w:rFonts w:ascii="Gadugi" w:hAnsi="Gadugi" w:cs="Arial"/>
        </w:rPr>
        <w:t xml:space="preserve"> debe leer en su integridad el </w:t>
      </w:r>
      <w:r w:rsidR="00DD6181" w:rsidRPr="00FC75AC">
        <w:rPr>
          <w:rFonts w:ascii="Gadugi" w:hAnsi="Gadugi"/>
        </w:rPr>
        <w:t>documento de condiciones definitivas</w:t>
      </w:r>
      <w:r w:rsidRPr="00FC75AC">
        <w:rPr>
          <w:rFonts w:ascii="Gadugi" w:hAnsi="Gadugi" w:cs="Arial"/>
        </w:rPr>
        <w:t>. Revisar con especial atención a la información contenida en los capítulos de anexos y formatos, así como diligenciar estos últimos, los cuales deben venir firmados por el representante legal del proponente.</w:t>
      </w:r>
    </w:p>
    <w:p w14:paraId="1EF706B5" w14:textId="77777777" w:rsidR="00C348FB" w:rsidRPr="00FC75AC" w:rsidRDefault="00C348FB" w:rsidP="00223DCE">
      <w:pPr>
        <w:spacing w:line="276" w:lineRule="auto"/>
        <w:jc w:val="both"/>
        <w:rPr>
          <w:rFonts w:ascii="Gadugi" w:hAnsi="Gadugi" w:cs="Arial"/>
        </w:rPr>
      </w:pPr>
    </w:p>
    <w:p w14:paraId="05C90654" w14:textId="77777777" w:rsidR="00C348FB" w:rsidRPr="00FC75AC" w:rsidRDefault="00C348FB" w:rsidP="00223DCE">
      <w:pPr>
        <w:spacing w:line="276" w:lineRule="auto"/>
        <w:jc w:val="both"/>
        <w:rPr>
          <w:rFonts w:ascii="Gadugi" w:hAnsi="Gadugi" w:cs="Arial"/>
          <w:b/>
        </w:rPr>
      </w:pPr>
      <w:r w:rsidRPr="00FC75AC">
        <w:rPr>
          <w:rFonts w:ascii="Gadugi" w:hAnsi="Gadugi" w:cs="Arial"/>
          <w:b/>
        </w:rPr>
        <w:t>2.4.  CORRESPONDENCIA</w:t>
      </w:r>
    </w:p>
    <w:p w14:paraId="0C047D51" w14:textId="77777777" w:rsidR="00C348FB" w:rsidRPr="00FC75AC" w:rsidRDefault="00C348FB" w:rsidP="00223DCE">
      <w:pPr>
        <w:spacing w:line="276" w:lineRule="auto"/>
        <w:jc w:val="both"/>
        <w:rPr>
          <w:rFonts w:ascii="Gadugi" w:hAnsi="Gadugi" w:cs="Arial"/>
        </w:rPr>
      </w:pPr>
    </w:p>
    <w:p w14:paraId="234833C4" w14:textId="77777777" w:rsidR="00C348FB" w:rsidRPr="00FC75AC" w:rsidRDefault="00C348FB" w:rsidP="00223DCE">
      <w:pPr>
        <w:spacing w:line="276" w:lineRule="auto"/>
        <w:jc w:val="both"/>
        <w:rPr>
          <w:rFonts w:ascii="Gadugi" w:hAnsi="Gadugi" w:cs="Arial"/>
        </w:rPr>
      </w:pPr>
      <w:r w:rsidRPr="00FC75AC">
        <w:rPr>
          <w:rFonts w:ascii="Gadugi" w:hAnsi="Gadugi" w:cs="Arial"/>
        </w:rPr>
        <w:t xml:space="preserve">La correspondencia relacionada con este proceso deberá ser remitida a los correos electrónicos: </w:t>
      </w:r>
    </w:p>
    <w:p w14:paraId="4C83B71B" w14:textId="76D61905" w:rsidR="001B4518" w:rsidRDefault="001B4518" w:rsidP="00223DCE">
      <w:pPr>
        <w:spacing w:line="276" w:lineRule="auto"/>
        <w:jc w:val="both"/>
        <w:rPr>
          <w:rFonts w:ascii="Gadugi" w:hAnsi="Gadugi" w:cs="Segoe UI"/>
          <w:color w:val="FF0000"/>
          <w:lang w:eastAsia="es-CO"/>
        </w:rPr>
      </w:pPr>
    </w:p>
    <w:p w14:paraId="7F1812C4" w14:textId="1AFC55A4" w:rsidR="00F102ED" w:rsidRDefault="007D2380" w:rsidP="00F102ED">
      <w:pPr>
        <w:spacing w:line="276" w:lineRule="auto"/>
        <w:jc w:val="both"/>
        <w:rPr>
          <w:rStyle w:val="Hipervnculo"/>
          <w:rFonts w:ascii="Gadugi" w:hAnsi="Gadugi" w:cs="Arial"/>
        </w:rPr>
      </w:pPr>
      <w:hyperlink r:id="rId29" w:history="1">
        <w:r w:rsidR="00F102ED" w:rsidRPr="009E5DE7">
          <w:rPr>
            <w:rStyle w:val="Hipervnculo"/>
            <w:rFonts w:ascii="Gadugi" w:hAnsi="Gadugi" w:cs="Arial"/>
          </w:rPr>
          <w:t>luis.morales@previsora.gov.co</w:t>
        </w:r>
      </w:hyperlink>
    </w:p>
    <w:p w14:paraId="084D745F" w14:textId="435F056D" w:rsidR="00C041F4" w:rsidRDefault="00C041F4" w:rsidP="00F102ED">
      <w:pPr>
        <w:spacing w:line="276" w:lineRule="auto"/>
        <w:jc w:val="both"/>
        <w:rPr>
          <w:rFonts w:ascii="Gadugi" w:hAnsi="Gadugi" w:cs="Arial"/>
        </w:rPr>
      </w:pPr>
      <w:r>
        <w:rPr>
          <w:rStyle w:val="Hipervnculo"/>
          <w:rFonts w:ascii="Gadugi" w:hAnsi="Gadugi" w:cs="Arial"/>
        </w:rPr>
        <w:t>andres.perez@previsora.gov.co</w:t>
      </w:r>
    </w:p>
    <w:p w14:paraId="69564C7A" w14:textId="77777777" w:rsidR="004754E3" w:rsidRDefault="007D2380" w:rsidP="004754E3">
      <w:pPr>
        <w:spacing w:line="276" w:lineRule="auto"/>
        <w:jc w:val="both"/>
        <w:rPr>
          <w:rFonts w:ascii="Gadugi" w:hAnsi="Gadugi" w:cs="Arial"/>
        </w:rPr>
      </w:pPr>
      <w:hyperlink r:id="rId30" w:history="1">
        <w:r w:rsidR="004754E3" w:rsidRPr="009E5DE7">
          <w:rPr>
            <w:rStyle w:val="Hipervnculo"/>
            <w:rFonts w:ascii="Gadugi" w:hAnsi="Gadugi" w:cs="Arial"/>
          </w:rPr>
          <w:t>wendy.jimenez@previsora.gov.co</w:t>
        </w:r>
      </w:hyperlink>
    </w:p>
    <w:p w14:paraId="5994D4A6" w14:textId="77777777" w:rsidR="00F102ED" w:rsidRDefault="007D2380" w:rsidP="00F102ED">
      <w:pPr>
        <w:jc w:val="both"/>
        <w:rPr>
          <w:rFonts w:ascii="Gadugi" w:hAnsi="Gadugi"/>
        </w:rPr>
      </w:pPr>
      <w:hyperlink r:id="rId31" w:history="1">
        <w:r w:rsidR="00F102ED">
          <w:rPr>
            <w:rStyle w:val="Hipervnculo"/>
            <w:rFonts w:ascii="Gadugi" w:hAnsi="Gadugi"/>
          </w:rPr>
          <w:t>contratacion@previsora.gov.co</w:t>
        </w:r>
      </w:hyperlink>
    </w:p>
    <w:p w14:paraId="3DAED06D" w14:textId="77777777" w:rsidR="00F102ED" w:rsidRDefault="007D2380" w:rsidP="00F102ED">
      <w:pPr>
        <w:jc w:val="both"/>
        <w:rPr>
          <w:rStyle w:val="Hipervnculo"/>
          <w:rFonts w:ascii="Gadugi" w:hAnsi="Gadugi"/>
        </w:rPr>
      </w:pPr>
      <w:hyperlink r:id="rId32" w:history="1">
        <w:r w:rsidR="00F102ED" w:rsidRPr="009E5DE7">
          <w:rPr>
            <w:rStyle w:val="Hipervnculo"/>
            <w:rFonts w:ascii="Gadugi" w:hAnsi="Gadugi"/>
          </w:rPr>
          <w:t>israel.morales@previsora.gov.co</w:t>
        </w:r>
      </w:hyperlink>
    </w:p>
    <w:p w14:paraId="0E8AD4F2" w14:textId="77777777" w:rsidR="00F102ED" w:rsidRPr="00FC75AC" w:rsidRDefault="00F102ED" w:rsidP="00223DCE">
      <w:pPr>
        <w:spacing w:line="276" w:lineRule="auto"/>
        <w:jc w:val="both"/>
        <w:rPr>
          <w:rFonts w:ascii="Gadugi" w:hAnsi="Gadugi"/>
        </w:rPr>
      </w:pPr>
    </w:p>
    <w:p w14:paraId="669E2182" w14:textId="79E55B1F" w:rsidR="00837485" w:rsidRPr="00FC75AC" w:rsidRDefault="00837485" w:rsidP="00223DCE">
      <w:pPr>
        <w:spacing w:line="276" w:lineRule="auto"/>
        <w:jc w:val="both"/>
        <w:rPr>
          <w:rFonts w:ascii="Gadugi" w:hAnsi="Gadugi"/>
          <w:u w:val="single"/>
        </w:rPr>
      </w:pPr>
      <w:r w:rsidRPr="00D2552F">
        <w:rPr>
          <w:rFonts w:ascii="Gadugi" w:hAnsi="Gadugi"/>
        </w:rPr>
        <w:t xml:space="preserve">Indicando en el asunto: </w:t>
      </w:r>
      <w:r w:rsidRPr="00D2552F">
        <w:rPr>
          <w:rFonts w:ascii="Gadugi" w:hAnsi="Gadugi"/>
          <w:b/>
          <w:bCs/>
          <w:u w:val="single"/>
        </w:rPr>
        <w:t xml:space="preserve">INVITACIÓN ABIERTA No. </w:t>
      </w:r>
      <w:r w:rsidR="006244C2" w:rsidRPr="00D2552F">
        <w:rPr>
          <w:rFonts w:ascii="Gadugi" w:hAnsi="Gadugi"/>
          <w:b/>
          <w:bCs/>
          <w:u w:val="single"/>
        </w:rPr>
        <w:t>0</w:t>
      </w:r>
      <w:r w:rsidR="00F71F5F">
        <w:rPr>
          <w:rFonts w:ascii="Gadugi" w:hAnsi="Gadugi"/>
          <w:b/>
          <w:bCs/>
          <w:u w:val="single"/>
        </w:rPr>
        <w:t>07-2022</w:t>
      </w:r>
    </w:p>
    <w:p w14:paraId="5B786B04" w14:textId="77777777" w:rsidR="00C348FB" w:rsidRPr="00FC75AC" w:rsidRDefault="00C348FB" w:rsidP="00223DCE">
      <w:pPr>
        <w:spacing w:line="276" w:lineRule="auto"/>
        <w:jc w:val="both"/>
        <w:rPr>
          <w:rFonts w:ascii="Gadugi" w:hAnsi="Gadugi" w:cs="Arial"/>
          <w:b/>
        </w:rPr>
      </w:pPr>
    </w:p>
    <w:p w14:paraId="35AE5CC8" w14:textId="77777777" w:rsidR="00C348FB" w:rsidRPr="00FC75AC" w:rsidRDefault="00C348FB" w:rsidP="00223DCE">
      <w:pPr>
        <w:spacing w:line="276" w:lineRule="auto"/>
        <w:jc w:val="both"/>
        <w:rPr>
          <w:rFonts w:ascii="Gadugi" w:hAnsi="Gadugi" w:cs="Arial"/>
          <w:b/>
        </w:rPr>
      </w:pPr>
      <w:r w:rsidRPr="00FC75AC">
        <w:rPr>
          <w:rFonts w:ascii="Gadugi" w:hAnsi="Gadugi" w:cs="Arial"/>
          <w:b/>
        </w:rPr>
        <w:t>2.5.  VIGENCIA DE LA PROPUESTA</w:t>
      </w:r>
    </w:p>
    <w:p w14:paraId="7D2A46CF" w14:textId="77777777" w:rsidR="00C348FB" w:rsidRPr="00FC75AC" w:rsidRDefault="00C348FB" w:rsidP="00223DCE">
      <w:pPr>
        <w:spacing w:line="276" w:lineRule="auto"/>
        <w:jc w:val="both"/>
        <w:rPr>
          <w:rFonts w:ascii="Gadugi" w:hAnsi="Gadugi" w:cs="Arial"/>
        </w:rPr>
      </w:pPr>
    </w:p>
    <w:p w14:paraId="59EB7174" w14:textId="77777777" w:rsidR="00C348FB" w:rsidRPr="00FC75AC" w:rsidRDefault="00C348FB" w:rsidP="00223DCE">
      <w:pPr>
        <w:spacing w:line="276" w:lineRule="auto"/>
        <w:jc w:val="both"/>
        <w:rPr>
          <w:rFonts w:ascii="Gadugi" w:hAnsi="Gadugi" w:cs="Arial"/>
        </w:rPr>
      </w:pPr>
      <w:r w:rsidRPr="00FC75AC">
        <w:rPr>
          <w:rFonts w:ascii="Gadugi" w:hAnsi="Gadugi" w:cs="Arial"/>
        </w:rPr>
        <w:t>La propuesta deberá estar vigente por el término del proceso y dos (2) meses más, contados a partir de la fecha de cierre de la presente invitación abierta.</w:t>
      </w:r>
    </w:p>
    <w:p w14:paraId="386C4B87" w14:textId="77777777" w:rsidR="00C348FB" w:rsidRPr="00FC75AC" w:rsidRDefault="00C348FB" w:rsidP="00223DCE">
      <w:pPr>
        <w:spacing w:line="276" w:lineRule="auto"/>
        <w:jc w:val="both"/>
        <w:rPr>
          <w:rFonts w:ascii="Gadugi" w:hAnsi="Gadugi" w:cs="Arial"/>
        </w:rPr>
      </w:pPr>
    </w:p>
    <w:p w14:paraId="2D9A5276" w14:textId="77777777" w:rsidR="00837485" w:rsidRPr="00FC75AC" w:rsidRDefault="00C348FB" w:rsidP="00223DCE">
      <w:pPr>
        <w:jc w:val="both"/>
        <w:rPr>
          <w:rFonts w:ascii="Gadugi" w:hAnsi="Gadugi" w:cs="Arial"/>
          <w:b/>
          <w:bCs/>
        </w:rPr>
      </w:pPr>
      <w:r w:rsidRPr="00FC75AC">
        <w:rPr>
          <w:rFonts w:ascii="Gadugi" w:hAnsi="Gadugi" w:cs="Arial"/>
          <w:b/>
          <w:bCs/>
        </w:rPr>
        <w:t xml:space="preserve">2.6. </w:t>
      </w:r>
      <w:bookmarkStart w:id="11" w:name="_Toc69493292"/>
      <w:r w:rsidR="00837485" w:rsidRPr="00FC75AC">
        <w:rPr>
          <w:rFonts w:ascii="Gadugi" w:hAnsi="Gadugi" w:cs="Arial"/>
          <w:b/>
          <w:bCs/>
        </w:rPr>
        <w:t>NO SE ACEPTAN PROPUESTAS PARCIALES NI PROPUESTAS CONDICIONADAS</w:t>
      </w:r>
      <w:bookmarkEnd w:id="11"/>
    </w:p>
    <w:p w14:paraId="145A393C" w14:textId="77777777" w:rsidR="00C348FB" w:rsidRPr="00FC75AC" w:rsidRDefault="00C348FB" w:rsidP="00223DCE">
      <w:pPr>
        <w:spacing w:line="276" w:lineRule="auto"/>
        <w:jc w:val="both"/>
        <w:rPr>
          <w:rFonts w:ascii="Gadugi" w:hAnsi="Gadugi" w:cs="Arial"/>
          <w:b/>
          <w:bCs/>
        </w:rPr>
      </w:pPr>
    </w:p>
    <w:p w14:paraId="64526765" w14:textId="55CD2FC4" w:rsidR="00837485" w:rsidRPr="00FC75AC" w:rsidRDefault="00837485" w:rsidP="00223DCE">
      <w:pPr>
        <w:spacing w:line="276" w:lineRule="auto"/>
        <w:jc w:val="both"/>
        <w:rPr>
          <w:rFonts w:ascii="Gadugi" w:hAnsi="Gadugi" w:cs="Arial"/>
          <w:bCs/>
        </w:rPr>
      </w:pPr>
      <w:r w:rsidRPr="00FC75AC">
        <w:rPr>
          <w:rFonts w:ascii="Gadugi" w:hAnsi="Gadugi" w:cs="Arial"/>
          <w:bCs/>
        </w:rPr>
        <w:t xml:space="preserve">Las Propuestas deberán presentarse para el objeto del presente proceso de selección, establecido en este </w:t>
      </w:r>
      <w:r w:rsidR="00DD6181" w:rsidRPr="00FC75AC">
        <w:rPr>
          <w:rFonts w:ascii="Gadugi" w:hAnsi="Gadugi"/>
        </w:rPr>
        <w:t>documento de condiciones definitivas</w:t>
      </w:r>
      <w:r w:rsidRPr="00FC75AC">
        <w:rPr>
          <w:rFonts w:ascii="Gadugi" w:hAnsi="Gadugi" w:cs="Arial"/>
          <w:bCs/>
        </w:rPr>
        <w:t>.</w:t>
      </w:r>
    </w:p>
    <w:p w14:paraId="48557B29" w14:textId="77777777" w:rsidR="00837485" w:rsidRPr="00FC75AC" w:rsidRDefault="00837485" w:rsidP="00223DCE">
      <w:pPr>
        <w:spacing w:line="276" w:lineRule="auto"/>
        <w:jc w:val="both"/>
        <w:rPr>
          <w:rFonts w:ascii="Gadugi" w:hAnsi="Gadugi" w:cs="Arial"/>
          <w:bCs/>
        </w:rPr>
      </w:pPr>
    </w:p>
    <w:p w14:paraId="1262BC33" w14:textId="726BD740" w:rsidR="00837485" w:rsidRPr="00FC75AC" w:rsidRDefault="00837485" w:rsidP="00223DCE">
      <w:pPr>
        <w:spacing w:line="276" w:lineRule="auto"/>
        <w:jc w:val="both"/>
        <w:rPr>
          <w:rFonts w:ascii="Gadugi" w:hAnsi="Gadugi" w:cs="Arial"/>
          <w:bCs/>
        </w:rPr>
      </w:pPr>
      <w:r w:rsidRPr="00FC75AC">
        <w:rPr>
          <w:rFonts w:ascii="Gadugi" w:hAnsi="Gadugi" w:cs="Arial"/>
          <w:bCs/>
        </w:rPr>
        <w:t xml:space="preserve">Las propuestas no pueden ser parciales en ningún sentido y deben formularse para todo el período de tiempo de prestación del servicio dispuesto en el presente </w:t>
      </w:r>
      <w:r w:rsidR="00DD6181" w:rsidRPr="00FC75AC">
        <w:rPr>
          <w:rFonts w:ascii="Gadugi" w:hAnsi="Gadugi"/>
        </w:rPr>
        <w:t>documento de condiciones definitivas</w:t>
      </w:r>
      <w:r w:rsidRPr="00FC75AC">
        <w:rPr>
          <w:rFonts w:ascii="Gadugi" w:hAnsi="Gadugi" w:cs="Arial"/>
          <w:bCs/>
        </w:rPr>
        <w:t>.</w:t>
      </w:r>
      <w:r w:rsidRPr="00FC75AC">
        <w:rPr>
          <w:rFonts w:ascii="Gadugi" w:hAnsi="Gadugi" w:cs="Arial"/>
          <w:b/>
        </w:rPr>
        <w:t xml:space="preserve"> LA PREVISORA S.A.,</w:t>
      </w:r>
      <w:r w:rsidRPr="00FC75AC">
        <w:rPr>
          <w:rFonts w:ascii="Gadugi" w:hAnsi="Gadugi" w:cs="Arial"/>
          <w:bCs/>
        </w:rPr>
        <w:t xml:space="preserve"> no aceptará propuestas parciales, esto es, las presentadas por una parte del objeto o del alcance del contrato o sus obligaciones. Las propuestas parciales no serán admisibles.</w:t>
      </w:r>
    </w:p>
    <w:p w14:paraId="70DA9E02" w14:textId="77777777" w:rsidR="00837485" w:rsidRPr="00FC75AC" w:rsidRDefault="00837485" w:rsidP="00223DCE">
      <w:pPr>
        <w:spacing w:line="276" w:lineRule="auto"/>
        <w:jc w:val="both"/>
        <w:rPr>
          <w:rFonts w:ascii="Gadugi" w:hAnsi="Gadugi" w:cs="Arial"/>
          <w:bCs/>
        </w:rPr>
      </w:pPr>
    </w:p>
    <w:p w14:paraId="0DEC9662" w14:textId="7089C7D1" w:rsidR="00837485" w:rsidRPr="00FC75AC" w:rsidRDefault="00837485" w:rsidP="00223DCE">
      <w:pPr>
        <w:spacing w:line="276" w:lineRule="auto"/>
        <w:jc w:val="both"/>
        <w:rPr>
          <w:rFonts w:ascii="Gadugi" w:hAnsi="Gadugi" w:cs="Arial"/>
          <w:bCs/>
        </w:rPr>
      </w:pPr>
      <w:r w:rsidRPr="00FC75AC">
        <w:rPr>
          <w:rFonts w:ascii="Gadugi" w:hAnsi="Gadugi" w:cs="Arial"/>
          <w:bCs/>
        </w:rPr>
        <w:t xml:space="preserve">Las propuestas deben ajustarse en todo su contenido a lo dispuesto en el presente </w:t>
      </w:r>
      <w:r w:rsidR="00DD6181" w:rsidRPr="00FC75AC">
        <w:rPr>
          <w:rFonts w:ascii="Gadugi" w:hAnsi="Gadugi"/>
        </w:rPr>
        <w:t>documento de condiciones definitivas</w:t>
      </w:r>
      <w:r w:rsidR="00DD6181" w:rsidRPr="00FC75AC">
        <w:rPr>
          <w:rFonts w:ascii="Gadugi" w:hAnsi="Gadugi" w:cs="Arial"/>
          <w:bCs/>
        </w:rPr>
        <w:t xml:space="preserve"> </w:t>
      </w:r>
      <w:r w:rsidRPr="00FC75AC">
        <w:rPr>
          <w:rFonts w:ascii="Gadugi" w:hAnsi="Gadugi" w:cs="Arial"/>
          <w:bCs/>
        </w:rPr>
        <w:t xml:space="preserve">y no pueden estar condicionadas en ningún sentido. </w:t>
      </w:r>
    </w:p>
    <w:p w14:paraId="4851F78E" w14:textId="77777777" w:rsidR="00837485" w:rsidRPr="00FC75AC" w:rsidRDefault="00837485" w:rsidP="00223DCE">
      <w:pPr>
        <w:spacing w:line="276" w:lineRule="auto"/>
        <w:jc w:val="both"/>
        <w:rPr>
          <w:rFonts w:ascii="Gadugi" w:hAnsi="Gadugi" w:cs="Arial"/>
          <w:bCs/>
        </w:rPr>
      </w:pPr>
    </w:p>
    <w:p w14:paraId="0B92E725" w14:textId="77777777" w:rsidR="00837485" w:rsidRPr="00FC75AC" w:rsidRDefault="00837485" w:rsidP="00223DCE">
      <w:pPr>
        <w:spacing w:line="276" w:lineRule="auto"/>
        <w:jc w:val="both"/>
        <w:rPr>
          <w:rFonts w:ascii="Gadugi" w:hAnsi="Gadugi" w:cs="Arial"/>
          <w:bCs/>
        </w:rPr>
      </w:pPr>
      <w:r w:rsidRPr="00FC75AC">
        <w:rPr>
          <w:rFonts w:ascii="Gadugi" w:hAnsi="Gadugi" w:cs="Arial"/>
          <w:b/>
        </w:rPr>
        <w:lastRenderedPageBreak/>
        <w:t>LA PREVISORA S.A.</w:t>
      </w:r>
      <w:r w:rsidRPr="00FC75AC">
        <w:rPr>
          <w:rFonts w:ascii="Gadugi" w:hAnsi="Gadugi" w:cs="Arial"/>
          <w:bCs/>
        </w:rPr>
        <w:t xml:space="preserve"> no aceptará propuestas condicionadas, ni que impliquen algún costo adicional para </w:t>
      </w:r>
      <w:r w:rsidRPr="00FC75AC">
        <w:rPr>
          <w:rFonts w:ascii="Gadugi" w:hAnsi="Gadugi" w:cs="Arial"/>
          <w:b/>
        </w:rPr>
        <w:t>LA PREVISORA S.A</w:t>
      </w:r>
      <w:r w:rsidRPr="00FC75AC">
        <w:rPr>
          <w:rFonts w:ascii="Gadugi" w:hAnsi="Gadugi" w:cs="Arial"/>
          <w:bCs/>
        </w:rPr>
        <w:t xml:space="preserve">. </w:t>
      </w:r>
    </w:p>
    <w:p w14:paraId="36926529" w14:textId="77777777" w:rsidR="009801DF" w:rsidRDefault="009801DF" w:rsidP="00223DCE">
      <w:pPr>
        <w:spacing w:line="276" w:lineRule="auto"/>
        <w:jc w:val="both"/>
        <w:rPr>
          <w:rFonts w:ascii="Gadugi" w:hAnsi="Gadugi" w:cs="Arial"/>
          <w:bCs/>
        </w:rPr>
      </w:pPr>
    </w:p>
    <w:p w14:paraId="7C952846" w14:textId="700623A5" w:rsidR="009B5DEC" w:rsidRPr="00FC75AC" w:rsidRDefault="00837485" w:rsidP="00223DCE">
      <w:pPr>
        <w:spacing w:line="276" w:lineRule="auto"/>
        <w:jc w:val="both"/>
        <w:rPr>
          <w:rFonts w:ascii="Gadugi" w:hAnsi="Gadugi" w:cs="Arial"/>
          <w:bCs/>
        </w:rPr>
      </w:pPr>
      <w:r w:rsidRPr="00FC75AC">
        <w:rPr>
          <w:rFonts w:ascii="Gadugi" w:hAnsi="Gadugi" w:cs="Arial"/>
          <w:bCs/>
        </w:rPr>
        <w:t xml:space="preserve">En caso de que se presente una propuesta parcial y/o condicionada y/o que represente costos adicionales, la misma no será tenida en cuenta, será </w:t>
      </w:r>
      <w:r w:rsidRPr="00FC75AC">
        <w:rPr>
          <w:rFonts w:ascii="Gadugi" w:hAnsi="Gadugi" w:cs="Arial"/>
          <w:b/>
        </w:rPr>
        <w:t xml:space="preserve">RECHAZADA </w:t>
      </w:r>
      <w:r w:rsidRPr="00FC75AC">
        <w:rPr>
          <w:rFonts w:ascii="Gadugi" w:hAnsi="Gadugi" w:cs="Arial"/>
          <w:bCs/>
        </w:rPr>
        <w:t>y por lo tanto no será evaluada.</w:t>
      </w:r>
    </w:p>
    <w:p w14:paraId="79A8F351" w14:textId="77777777" w:rsidR="00D0443E" w:rsidRPr="00FC75AC" w:rsidRDefault="00D0443E" w:rsidP="00223DCE">
      <w:pPr>
        <w:spacing w:line="276" w:lineRule="auto"/>
        <w:jc w:val="both"/>
        <w:rPr>
          <w:rFonts w:ascii="Gadugi" w:hAnsi="Gadugi" w:cs="Arial"/>
          <w:b/>
        </w:rPr>
      </w:pPr>
    </w:p>
    <w:p w14:paraId="59E26C74" w14:textId="77777777" w:rsidR="00FB57AC" w:rsidRPr="00FC75AC" w:rsidRDefault="00FB57AC" w:rsidP="007D40FA">
      <w:pPr>
        <w:spacing w:line="276" w:lineRule="auto"/>
        <w:jc w:val="center"/>
        <w:rPr>
          <w:rFonts w:ascii="Gadugi" w:hAnsi="Gadugi" w:cs="Arial"/>
          <w:b/>
        </w:rPr>
      </w:pPr>
      <w:r w:rsidRPr="00FC75AC">
        <w:rPr>
          <w:rFonts w:ascii="Gadugi" w:hAnsi="Gadugi" w:cs="Arial"/>
          <w:b/>
        </w:rPr>
        <w:t>CAPÍTULO III</w:t>
      </w:r>
    </w:p>
    <w:p w14:paraId="418134B8" w14:textId="77777777" w:rsidR="00FB57AC" w:rsidRPr="00FC75AC" w:rsidRDefault="00FB57AC" w:rsidP="007D40FA">
      <w:pPr>
        <w:spacing w:line="276" w:lineRule="auto"/>
        <w:jc w:val="center"/>
        <w:rPr>
          <w:rFonts w:ascii="Gadugi" w:hAnsi="Gadugi" w:cs="Arial"/>
          <w:b/>
        </w:rPr>
      </w:pPr>
      <w:r w:rsidRPr="00FC75AC">
        <w:rPr>
          <w:rFonts w:ascii="Gadugi" w:hAnsi="Gadugi" w:cs="Arial"/>
          <w:b/>
        </w:rPr>
        <w:t>REQUISITOS HABILITANTES</w:t>
      </w:r>
    </w:p>
    <w:p w14:paraId="14D05123" w14:textId="77777777" w:rsidR="00FB57AC" w:rsidRPr="00FC75AC" w:rsidRDefault="00FB57AC" w:rsidP="00223DCE">
      <w:pPr>
        <w:spacing w:line="276" w:lineRule="auto"/>
        <w:jc w:val="both"/>
        <w:rPr>
          <w:rFonts w:ascii="Gadugi" w:hAnsi="Gadugi" w:cs="Arial"/>
          <w:b/>
        </w:rPr>
      </w:pPr>
    </w:p>
    <w:p w14:paraId="16C55A79" w14:textId="77777777" w:rsidR="00FB57AC" w:rsidRPr="00FC75AC" w:rsidRDefault="00FB57AC" w:rsidP="00223DCE">
      <w:pPr>
        <w:spacing w:line="276" w:lineRule="auto"/>
        <w:jc w:val="both"/>
        <w:rPr>
          <w:rFonts w:ascii="Gadugi" w:hAnsi="Gadugi" w:cs="Arial"/>
        </w:rPr>
      </w:pPr>
      <w:r w:rsidRPr="00FC75AC">
        <w:rPr>
          <w:rFonts w:ascii="Gadugi" w:hAnsi="Gadugi" w:cs="Arial"/>
        </w:rPr>
        <w:t>Los requisitos habilitantes miden la aptitud del proponente para participar en un Proceso de Contratación como oferente y están referidos a su capacidad jurídica, financiera</w:t>
      </w:r>
      <w:r w:rsidRPr="00FC75AC">
        <w:rPr>
          <w:rFonts w:ascii="Gadugi" w:hAnsi="Gadugi" w:cs="Arial"/>
          <w:color w:val="000000"/>
        </w:rPr>
        <w:t>, técnica, organizacional y su experiencia.</w:t>
      </w:r>
    </w:p>
    <w:p w14:paraId="6C01A2C8" w14:textId="11916179" w:rsidR="00FA5C80" w:rsidRPr="00FC75AC" w:rsidRDefault="00FB57AC" w:rsidP="00223DCE">
      <w:pPr>
        <w:spacing w:line="276" w:lineRule="auto"/>
        <w:jc w:val="both"/>
        <w:rPr>
          <w:rFonts w:ascii="Gadugi" w:hAnsi="Gadugi" w:cs="Arial"/>
        </w:rPr>
      </w:pPr>
      <w:r w:rsidRPr="00FC75AC">
        <w:rPr>
          <w:rFonts w:ascii="Gadugi" w:hAnsi="Gadugi" w:cs="Arial"/>
        </w:rPr>
        <w:t>El propósito de los requisitos habilitantes es establecer unas condiciones mínimas para los proponentes de tal manera que solo se evaluarán las ofertas de aquellos que están en condiciones de cumplir con el objeto del Proceso de Contratación.</w:t>
      </w:r>
    </w:p>
    <w:p w14:paraId="15CEBC75" w14:textId="77777777" w:rsidR="00D66F51" w:rsidRPr="00FC75AC" w:rsidRDefault="00D66F51" w:rsidP="00223DCE">
      <w:pPr>
        <w:spacing w:line="276" w:lineRule="auto"/>
        <w:jc w:val="both"/>
        <w:rPr>
          <w:rFonts w:ascii="Gadugi" w:hAnsi="Gadugi" w:cs="Arial"/>
        </w:rPr>
      </w:pPr>
    </w:p>
    <w:p w14:paraId="37209A43" w14:textId="658940D3" w:rsidR="00FB57AC" w:rsidRPr="00FC75AC" w:rsidRDefault="00B62F55" w:rsidP="00223DCE">
      <w:pPr>
        <w:widowControl w:val="0"/>
        <w:tabs>
          <w:tab w:val="left" w:pos="709"/>
          <w:tab w:val="left" w:pos="8505"/>
        </w:tabs>
        <w:autoSpaceDE w:val="0"/>
        <w:autoSpaceDN w:val="0"/>
        <w:adjustRightInd w:val="0"/>
        <w:spacing w:line="276" w:lineRule="auto"/>
        <w:jc w:val="both"/>
        <w:rPr>
          <w:rFonts w:ascii="Gadugi" w:hAnsi="Gadugi" w:cs="Arial"/>
          <w:b/>
          <w:bCs/>
        </w:rPr>
      </w:pPr>
      <w:r w:rsidRPr="00FC75AC">
        <w:rPr>
          <w:rFonts w:ascii="Gadugi" w:hAnsi="Gadugi" w:cs="Arial"/>
          <w:b/>
        </w:rPr>
        <w:t>3.1.</w:t>
      </w:r>
      <w:r w:rsidR="00FB57AC" w:rsidRPr="00FC75AC">
        <w:rPr>
          <w:rFonts w:ascii="Gadugi" w:hAnsi="Gadugi" w:cs="Arial"/>
          <w:b/>
        </w:rPr>
        <w:t xml:space="preserve"> </w:t>
      </w:r>
      <w:r w:rsidR="00FB57AC">
        <w:tab/>
      </w:r>
      <w:r w:rsidR="00FB57AC" w:rsidRPr="00FC75AC">
        <w:rPr>
          <w:rFonts w:ascii="Gadugi" w:hAnsi="Gadugi" w:cs="Arial"/>
          <w:b/>
        </w:rPr>
        <w:t>C</w:t>
      </w:r>
      <w:r w:rsidR="00FB57AC" w:rsidRPr="00FC75AC">
        <w:rPr>
          <w:rFonts w:ascii="Gadugi" w:hAnsi="Gadugi" w:cs="Arial"/>
          <w:b/>
          <w:bCs/>
        </w:rPr>
        <w:t>APACIDAD JURÍDICA</w:t>
      </w:r>
    </w:p>
    <w:p w14:paraId="78CADA4C" w14:textId="77777777" w:rsidR="00FB57AC" w:rsidRPr="00FC75AC" w:rsidRDefault="00FB57AC" w:rsidP="00223DCE">
      <w:pPr>
        <w:widowControl w:val="0"/>
        <w:tabs>
          <w:tab w:val="left" w:pos="709"/>
          <w:tab w:val="left" w:pos="8505"/>
        </w:tabs>
        <w:autoSpaceDE w:val="0"/>
        <w:autoSpaceDN w:val="0"/>
        <w:adjustRightInd w:val="0"/>
        <w:spacing w:line="276" w:lineRule="auto"/>
        <w:jc w:val="both"/>
        <w:rPr>
          <w:rFonts w:ascii="Gadugi" w:hAnsi="Gadugi" w:cs="Arial"/>
          <w:b/>
          <w:bCs/>
        </w:rPr>
      </w:pPr>
    </w:p>
    <w:p w14:paraId="6EF7AEA6" w14:textId="77777777" w:rsidR="00A248F2" w:rsidRPr="00A248F2" w:rsidRDefault="00A248F2" w:rsidP="00A248F2">
      <w:pPr>
        <w:jc w:val="both"/>
        <w:rPr>
          <w:rFonts w:ascii="Gadugi" w:eastAsia="Gadugi" w:hAnsi="Gadugi" w:cs="Gadugi"/>
          <w:color w:val="000000" w:themeColor="text1"/>
          <w:lang w:val="es-ES"/>
        </w:rPr>
      </w:pPr>
      <w:r w:rsidRPr="00A248F2">
        <w:rPr>
          <w:rFonts w:ascii="Gadugi" w:eastAsia="Gadugi" w:hAnsi="Gadugi" w:cs="Gadugi"/>
          <w:color w:val="000000" w:themeColor="text1"/>
          <w:lang w:val="es-MX"/>
        </w:rPr>
        <w:t xml:space="preserve">En el presente proceso de selección, los participantes deben ser personas jurídicas en cuyo objeto social este comprendido el objeto a contratar, o podrá ser </w:t>
      </w:r>
      <w:r w:rsidRPr="00A248F2">
        <w:rPr>
          <w:rFonts w:ascii="Gadugi" w:eastAsia="Gadugi" w:hAnsi="Gadugi" w:cs="Gadugi"/>
          <w:lang w:val="es-MX"/>
        </w:rPr>
        <w:t>un Consorcio, Unión Temporal u otro tipo de asociaciones o sociedades que estén legalmente habilitados para obligarse y desarrollar las actividades de la contratación</w:t>
      </w:r>
      <w:r w:rsidRPr="00A248F2">
        <w:rPr>
          <w:rFonts w:ascii="Gadugi" w:eastAsia="Gadugi" w:hAnsi="Gadugi" w:cs="Gadugi"/>
          <w:color w:val="000000" w:themeColor="text1"/>
          <w:lang w:val="es-MX"/>
        </w:rPr>
        <w:t xml:space="preserve">, en donde máximo deberán ser </w:t>
      </w:r>
      <w:r w:rsidRPr="00A248F2">
        <w:rPr>
          <w:rFonts w:ascii="Gadugi" w:eastAsia="Gadugi" w:hAnsi="Gadugi" w:cs="Gadugi"/>
          <w:b/>
          <w:bCs/>
          <w:color w:val="000000" w:themeColor="text1"/>
          <w:lang w:val="es-MX"/>
        </w:rPr>
        <w:t>dos participantes</w:t>
      </w:r>
      <w:r w:rsidRPr="00A248F2">
        <w:rPr>
          <w:rFonts w:ascii="Gadugi" w:eastAsia="Gadugi" w:hAnsi="Gadugi" w:cs="Gadugi"/>
          <w:color w:val="000000" w:themeColor="text1"/>
          <w:lang w:val="es-MX"/>
        </w:rPr>
        <w:t xml:space="preserve"> y uno de ellos su objeto social debe estar comprendido en el objeto a contratar dentro de este proceso,   legalmente constituidas en Colombia , que no infrinja las normas constitucionales y legales colombianas, que cumplan con los requisitos establecidos, de la manera que se exige en el correspondiente  documento de Condiciones Definitivas.</w:t>
      </w:r>
    </w:p>
    <w:p w14:paraId="2EF411B7" w14:textId="77777777" w:rsidR="00A248F2" w:rsidRPr="00A248F2" w:rsidRDefault="00A248F2" w:rsidP="00A248F2">
      <w:pPr>
        <w:jc w:val="both"/>
        <w:rPr>
          <w:rFonts w:ascii="Arial" w:hAnsi="Arial"/>
          <w:color w:val="000000" w:themeColor="text1"/>
          <w:sz w:val="22"/>
          <w:szCs w:val="22"/>
          <w:lang w:val="es-MX"/>
        </w:rPr>
      </w:pPr>
    </w:p>
    <w:p w14:paraId="64585340"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Se deberá presentar la propuesta debidamente suscrita por el Representante Legal de la empresa oferente dentro del plazo y en el sitio fijado para su entrega. La omisión de este requisito desde el momento de presentación de la propuesta no es subsanable y configura el rechazo del ofrecimiento.</w:t>
      </w:r>
    </w:p>
    <w:p w14:paraId="2B7E99D0"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32DF990E"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El Representante Legal debe encontrarse debidamente facultado para presentar la oferta, suscribir, ejecutar y liquidar el contrato. Cuando los estatutos de la entidad contengan alguna limitación para presentar ofertas, deberá anexarse además de la representación legal, copia del acta de junta o del órgano social según lo establezcan los estatutos en la cual se le faculte para presentarla. </w:t>
      </w:r>
    </w:p>
    <w:p w14:paraId="46FF756B"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43B0AE65" w14:textId="534EB852" w:rsidR="00C2229E" w:rsidRDefault="00A248F2" w:rsidP="00C2229E">
      <w:pPr>
        <w:tabs>
          <w:tab w:val="center" w:pos="4252"/>
          <w:tab w:val="left" w:pos="8505"/>
        </w:tabs>
        <w:spacing w:line="276" w:lineRule="auto"/>
        <w:jc w:val="both"/>
        <w:rPr>
          <w:rFonts w:ascii="Gadugi" w:hAnsi="Gadugi" w:cs="Arial"/>
        </w:rPr>
      </w:pPr>
      <w:r w:rsidRPr="00A248F2">
        <w:rPr>
          <w:rFonts w:ascii="Gadugi" w:eastAsia="Gadugi" w:hAnsi="Gadugi" w:cs="Gadugi"/>
          <w:lang w:val="es-MX"/>
        </w:rPr>
        <w:t>Las propuestas deberán presentarse en razón al objeto establecido en el presente documento de condiciones definitivas y ajustarse en todos los puntos a los anexos y a las condiciones estipuladas.</w:t>
      </w:r>
    </w:p>
    <w:p w14:paraId="0E01FE1B" w14:textId="77777777" w:rsidR="00A248F2" w:rsidRDefault="00A248F2" w:rsidP="00C2229E">
      <w:pPr>
        <w:tabs>
          <w:tab w:val="center" w:pos="4252"/>
          <w:tab w:val="left" w:pos="8505"/>
        </w:tabs>
        <w:spacing w:line="276" w:lineRule="auto"/>
        <w:jc w:val="both"/>
        <w:rPr>
          <w:rFonts w:ascii="Gadugi" w:hAnsi="Gadugi" w:cs="Arial"/>
        </w:rPr>
      </w:pPr>
    </w:p>
    <w:p w14:paraId="24F8A31B" w14:textId="230C1FBC"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3.1.1.</w:t>
      </w:r>
      <w:r>
        <w:rPr>
          <w:rFonts w:ascii="Gadugi" w:hAnsi="Gadugi" w:cs="Arial"/>
        </w:rPr>
        <w:t xml:space="preserve"> </w:t>
      </w:r>
      <w:r w:rsidRPr="00C2229E">
        <w:rPr>
          <w:rFonts w:ascii="Gadugi" w:hAnsi="Gadugi" w:cs="Arial"/>
          <w:b/>
          <w:bCs/>
        </w:rPr>
        <w:t>CARTA DE PRESENTACIÓN DE LA OFERTA</w:t>
      </w:r>
    </w:p>
    <w:p w14:paraId="71961048" w14:textId="77777777" w:rsidR="00C2229E" w:rsidRPr="00C2229E" w:rsidRDefault="00C2229E" w:rsidP="00C2229E">
      <w:pPr>
        <w:tabs>
          <w:tab w:val="center" w:pos="4252"/>
          <w:tab w:val="left" w:pos="8505"/>
        </w:tabs>
        <w:spacing w:line="276" w:lineRule="auto"/>
        <w:jc w:val="both"/>
        <w:rPr>
          <w:rFonts w:ascii="Gadugi" w:hAnsi="Gadugi" w:cs="Arial"/>
        </w:rPr>
      </w:pPr>
    </w:p>
    <w:p w14:paraId="1FA8E5AA" w14:textId="27C31315"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Aportar la carta de presentación de la propuesta, </w:t>
      </w:r>
      <w:r w:rsidR="00793C07" w:rsidRPr="00E04B44">
        <w:rPr>
          <w:rFonts w:ascii="Gadugi" w:eastAsia="Gadugi" w:hAnsi="Gadugi" w:cs="Gadugi"/>
          <w:b/>
          <w:bCs/>
          <w:lang w:val="es-MX"/>
        </w:rPr>
        <w:t>Anexo</w:t>
      </w:r>
      <w:r w:rsidR="001078EF">
        <w:rPr>
          <w:rFonts w:ascii="Gadugi" w:eastAsia="Gadugi" w:hAnsi="Gadugi" w:cs="Gadugi"/>
          <w:b/>
          <w:bCs/>
          <w:lang w:val="es-MX"/>
        </w:rPr>
        <w:t xml:space="preserve"> </w:t>
      </w:r>
      <w:r w:rsidR="00A95F1D">
        <w:rPr>
          <w:rFonts w:ascii="Gadugi" w:eastAsia="Gadugi" w:hAnsi="Gadugi" w:cs="Gadugi"/>
          <w:b/>
          <w:bCs/>
          <w:lang w:val="es-MX"/>
        </w:rPr>
        <w:t>_</w:t>
      </w:r>
      <w:r w:rsidR="00E04B44" w:rsidRPr="00E04B44">
        <w:rPr>
          <w:rFonts w:ascii="Gadugi" w:eastAsia="Gadugi" w:hAnsi="Gadugi" w:cs="Gadugi"/>
          <w:b/>
          <w:bCs/>
          <w:lang w:val="es-MX"/>
        </w:rPr>
        <w:t>1</w:t>
      </w:r>
      <w:r w:rsidR="00793C07" w:rsidRPr="00E04B44">
        <w:rPr>
          <w:rFonts w:ascii="Gadugi" w:eastAsia="Gadugi" w:hAnsi="Gadugi" w:cs="Gadugi"/>
          <w:b/>
          <w:bCs/>
          <w:lang w:val="es-MX"/>
        </w:rPr>
        <w:t xml:space="preserve"> </w:t>
      </w:r>
      <w:r w:rsidRPr="00A248F2">
        <w:rPr>
          <w:rFonts w:ascii="Gadugi" w:eastAsia="Gadugi" w:hAnsi="Gadugi" w:cs="Gadugi"/>
          <w:b/>
          <w:bCs/>
          <w:lang w:val="es-MX"/>
        </w:rPr>
        <w:t xml:space="preserve">“Carta de presentación de la propuesta” </w:t>
      </w:r>
      <w:r w:rsidRPr="00A248F2">
        <w:rPr>
          <w:rFonts w:ascii="Gadugi" w:eastAsia="Gadugi" w:hAnsi="Gadugi" w:cs="Gadugi"/>
          <w:lang w:val="es-MX"/>
        </w:rPr>
        <w:t xml:space="preserve">del presente pliego de condiciones. </w:t>
      </w:r>
    </w:p>
    <w:p w14:paraId="2D7F6F78"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lastRenderedPageBreak/>
        <w:t xml:space="preserve"> </w:t>
      </w:r>
    </w:p>
    <w:p w14:paraId="0CE417BA"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La carta de presentación deberá ser firmada por el representante legal de </w:t>
      </w:r>
      <w:r w:rsidRPr="00A248F2">
        <w:rPr>
          <w:rFonts w:ascii="Gadugi" w:eastAsia="Gadugi" w:hAnsi="Gadugi" w:cs="Gadugi"/>
          <w:b/>
          <w:bCs/>
          <w:lang w:val="es-MX"/>
        </w:rPr>
        <w:t>EL PROPONENTE</w:t>
      </w:r>
      <w:r w:rsidRPr="00A248F2">
        <w:rPr>
          <w:rFonts w:ascii="Gadugi" w:eastAsia="Gadugi" w:hAnsi="Gadugi" w:cs="Gadugi"/>
          <w:lang w:val="es-MX"/>
        </w:rPr>
        <w:t xml:space="preserve"> o su apoderado cuando a ello haya lugar.</w:t>
      </w:r>
    </w:p>
    <w:p w14:paraId="256EF8D6"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2D4D0169"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Cuando la propuesta sea presentada por un Consorcio, Unión temporal o cualquier otra forma asociativa, la carta de presentación deberá igualmente ser firmada por el representante legal de la forma asociativa o el apoderado de la misma y se deberá aportar además el documento donde conste legalmente lo siguiente:</w:t>
      </w:r>
    </w:p>
    <w:p w14:paraId="7E3BE08C"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5A225F08"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Que el objeto del presente proceso está comprendido dentro de su capacidad jurídica; y que la persona que suscribe la </w:t>
      </w:r>
      <w:r w:rsidRPr="00A248F2">
        <w:rPr>
          <w:rFonts w:ascii="Gadugi" w:eastAsia="Gadugi" w:hAnsi="Gadugi" w:cs="Gadugi"/>
          <w:b/>
          <w:bCs/>
          <w:lang w:val="es-MX"/>
        </w:rPr>
        <w:t>“Carta de presentación de la propuesta”</w:t>
      </w:r>
      <w:r w:rsidRPr="00A248F2">
        <w:rPr>
          <w:rFonts w:ascii="Gadugi" w:eastAsia="Gadugi" w:hAnsi="Gadugi" w:cs="Gadugi"/>
          <w:lang w:val="es-MX"/>
        </w:rPr>
        <w:t xml:space="preserve"> tiene facultades amplias y suficientes para comprometer al proponente en el objeto del contrato e igualmente en su ejecución y liquidación. Si existieren limitaciones en el anterior sentido, la propuesta debe acompañarse del documento en donde conste que, con anterioridad al cierre del proceso, se recibió la correspondiente autorización, de parte de la instancia competente.</w:t>
      </w:r>
    </w:p>
    <w:p w14:paraId="5C897C56" w14:textId="1888DE8F" w:rsidR="00C2229E" w:rsidRPr="00C2229E" w:rsidRDefault="00C2229E" w:rsidP="00C2229E">
      <w:pPr>
        <w:tabs>
          <w:tab w:val="center" w:pos="4252"/>
          <w:tab w:val="left" w:pos="8505"/>
        </w:tabs>
        <w:spacing w:line="276" w:lineRule="auto"/>
        <w:jc w:val="both"/>
        <w:rPr>
          <w:rFonts w:ascii="Gadugi" w:hAnsi="Gadugi" w:cs="Arial"/>
        </w:rPr>
      </w:pPr>
    </w:p>
    <w:p w14:paraId="2173C437" w14:textId="494CA4FB" w:rsidR="00C2229E" w:rsidRPr="00C2229E" w:rsidRDefault="00C2229E" w:rsidP="00C2229E">
      <w:pPr>
        <w:tabs>
          <w:tab w:val="center" w:pos="4252"/>
          <w:tab w:val="left" w:pos="8505"/>
        </w:tabs>
        <w:spacing w:line="276" w:lineRule="auto"/>
        <w:jc w:val="both"/>
        <w:rPr>
          <w:rFonts w:ascii="Gadugi" w:hAnsi="Gadugi" w:cs="Arial"/>
          <w:b/>
        </w:rPr>
      </w:pPr>
      <w:r>
        <w:rPr>
          <w:rFonts w:ascii="Gadugi" w:hAnsi="Gadugi" w:cs="Arial"/>
          <w:b/>
        </w:rPr>
        <w:t xml:space="preserve">3.1.2. </w:t>
      </w:r>
      <w:r w:rsidRPr="00C2229E">
        <w:rPr>
          <w:rFonts w:ascii="Gadugi" w:hAnsi="Gadugi" w:cs="Arial"/>
          <w:b/>
        </w:rPr>
        <w:t>CERTIFICADO DE EXISTENCIA Y REPRESENTACIÓN LEGAL</w:t>
      </w:r>
    </w:p>
    <w:p w14:paraId="713B24B4" w14:textId="77777777" w:rsidR="00C2229E" w:rsidRPr="00C2229E" w:rsidRDefault="00C2229E" w:rsidP="00C2229E">
      <w:pPr>
        <w:tabs>
          <w:tab w:val="center" w:pos="4252"/>
          <w:tab w:val="left" w:pos="8505"/>
        </w:tabs>
        <w:spacing w:line="276" w:lineRule="auto"/>
        <w:jc w:val="both"/>
        <w:rPr>
          <w:rFonts w:ascii="Gadugi" w:hAnsi="Gadugi" w:cs="Arial"/>
        </w:rPr>
      </w:pPr>
    </w:p>
    <w:p w14:paraId="65F38E16"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Aportar el certificado de existencia y representación legal expedido por la Cámara de Comercio de su domicilio principal con los siguientes requisitos: </w:t>
      </w:r>
    </w:p>
    <w:p w14:paraId="4B9ECD5D"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26394DCA"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b/>
          <w:bCs/>
          <w:lang w:val="es-MX"/>
        </w:rPr>
        <w:t xml:space="preserve">1. </w:t>
      </w:r>
      <w:r w:rsidRPr="00A248F2">
        <w:rPr>
          <w:rFonts w:ascii="Gadugi" w:eastAsia="Gadugi" w:hAnsi="Gadugi" w:cs="Gadugi"/>
          <w:lang w:val="es-MX"/>
        </w:rPr>
        <w:t xml:space="preserve">Expedido dentro de los treinta (30) días calendario anteriores a la fecha de cierre del presente proceso, en el que conste que </w:t>
      </w:r>
      <w:r w:rsidRPr="00A248F2">
        <w:rPr>
          <w:rFonts w:ascii="Gadugi" w:eastAsia="Gadugi" w:hAnsi="Gadugi" w:cs="Gadugi"/>
          <w:b/>
          <w:bCs/>
          <w:lang w:val="es-MX"/>
        </w:rPr>
        <w:t>EL PROPONENTE</w:t>
      </w:r>
      <w:r w:rsidRPr="00A248F2">
        <w:rPr>
          <w:rFonts w:ascii="Gadugi" w:eastAsia="Gadugi" w:hAnsi="Gadugi" w:cs="Gadugi"/>
          <w:lang w:val="es-MX"/>
        </w:rPr>
        <w:t xml:space="preserve"> se encuentra registrado, que tiene domicilio en Colombia y que el término de su duración no es inferior a la vigencia del contrato, un (1) año más y su liquidación. </w:t>
      </w:r>
    </w:p>
    <w:p w14:paraId="7F6A1286"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23559E36"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b/>
          <w:bCs/>
          <w:lang w:val="es-MX"/>
        </w:rPr>
        <w:t>2.</w:t>
      </w:r>
      <w:r w:rsidRPr="00A248F2">
        <w:rPr>
          <w:rFonts w:ascii="Gadugi" w:eastAsia="Gadugi" w:hAnsi="Gadugi" w:cs="Gadugi"/>
          <w:lang w:val="es-MX"/>
        </w:rPr>
        <w:t xml:space="preserve"> Si de este certificado se desprende que las facultades del representante legal se encuentran limitadas para presentar la propuesta y firmar el respectivo contrato, deberá anexarse la correspondiente autorización de la Junta Directiva o de Asamblea General de Accionistas acorde al Código de Comercio, según se anote en los estatutos. Dicha autorización deberá comprender la presentación de la propuesta, la ejecución del contrato y su correspondiente liquidación. </w:t>
      </w:r>
    </w:p>
    <w:p w14:paraId="26A33717"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5E852D0B"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b/>
          <w:bCs/>
          <w:lang w:val="es-MX"/>
        </w:rPr>
        <w:t>3.</w:t>
      </w:r>
      <w:r w:rsidRPr="00A248F2">
        <w:rPr>
          <w:rFonts w:ascii="Gadugi" w:eastAsia="Gadugi" w:hAnsi="Gadugi" w:cs="Gadugi"/>
          <w:lang w:val="es-MX"/>
        </w:rPr>
        <w:t xml:space="preserve"> Acreditar que el objeto social de la sociedad se encuentra relacionado con el objeto del contrato, de manera que le permita a la persona jurídica la celebración y ejecución del contrato, teniendo en cuenta para estos efectos el alcance y la naturaleza de las diferentes obligaciones que adquiere. </w:t>
      </w:r>
    </w:p>
    <w:p w14:paraId="361DE7F9"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3459014B" w14:textId="18F5A599"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b/>
          <w:bCs/>
          <w:lang w:val="es-MX"/>
        </w:rPr>
        <w:t xml:space="preserve">4. </w:t>
      </w:r>
      <w:r w:rsidR="00741F9F" w:rsidRPr="00741F9F">
        <w:rPr>
          <w:rFonts w:ascii="Gadugi" w:eastAsia="Gadugi" w:hAnsi="Gadugi" w:cs="Gadugi"/>
        </w:rPr>
        <w:t>La empresa deberá tener un tiempo mínimo de constitución de tres (3) años, en caso de ser menor se tendrá en cuenta la experiencia de sus accionistas, socios o constituyentes. La acumulación se hará en proporción a la participación de los socios en el capital de la persona jurídica.</w:t>
      </w:r>
    </w:p>
    <w:p w14:paraId="559358CF"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10C2F0BE" w14:textId="52679AA9"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b/>
          <w:bCs/>
          <w:lang w:val="es-MX"/>
        </w:rPr>
        <w:lastRenderedPageBreak/>
        <w:t>NOTA:</w:t>
      </w:r>
      <w:r w:rsidRPr="00A248F2">
        <w:rPr>
          <w:rFonts w:ascii="Gadugi" w:eastAsia="Gadugi" w:hAnsi="Gadugi" w:cs="Gadugi"/>
          <w:lang w:val="es-MX"/>
        </w:rPr>
        <w:t xml:space="preserve"> En caso de que </w:t>
      </w:r>
      <w:r w:rsidRPr="00A248F2">
        <w:rPr>
          <w:rFonts w:ascii="Gadugi" w:eastAsia="Gadugi" w:hAnsi="Gadugi" w:cs="Gadugi"/>
          <w:b/>
          <w:bCs/>
          <w:lang w:val="es-MX"/>
        </w:rPr>
        <w:t>EL PROPONENTE</w:t>
      </w:r>
      <w:r w:rsidRPr="00A248F2">
        <w:rPr>
          <w:rFonts w:ascii="Gadugi" w:eastAsia="Gadugi" w:hAnsi="Gadugi" w:cs="Gadugi"/>
          <w:lang w:val="es-MX"/>
        </w:rPr>
        <w:t xml:space="preserve"> no presente el certificado anterior o que lo presente con el término de vigencia vencido, </w:t>
      </w:r>
      <w:r w:rsidRPr="00A248F2">
        <w:rPr>
          <w:rFonts w:ascii="Gadugi" w:eastAsia="Gadugi" w:hAnsi="Gadugi" w:cs="Gadugi"/>
          <w:b/>
          <w:bCs/>
          <w:lang w:val="es-MX"/>
        </w:rPr>
        <w:t xml:space="preserve">LA PREVISORA S.A. </w:t>
      </w:r>
      <w:r w:rsidRPr="00A248F2">
        <w:rPr>
          <w:rFonts w:ascii="Gadugi" w:eastAsia="Gadugi" w:hAnsi="Gadugi" w:cs="Gadugi"/>
          <w:lang w:val="es-MX"/>
        </w:rPr>
        <w:t>podrá solicitar, según el caso, la presentación o actualización del documento dentro del término establecido para este efecto.</w:t>
      </w:r>
    </w:p>
    <w:p w14:paraId="219A5FF3" w14:textId="77777777" w:rsidR="00A248F2" w:rsidRPr="00A248F2" w:rsidRDefault="00A248F2" w:rsidP="00A248F2">
      <w:pPr>
        <w:tabs>
          <w:tab w:val="center" w:pos="4252"/>
          <w:tab w:val="left" w:pos="8504"/>
        </w:tabs>
        <w:spacing w:line="276" w:lineRule="auto"/>
        <w:jc w:val="both"/>
        <w:rPr>
          <w:rFonts w:ascii="Gadugi" w:eastAsia="Gadugi" w:hAnsi="Gadugi" w:cs="Gadugi"/>
          <w:lang w:val="es-MX"/>
        </w:rPr>
      </w:pPr>
      <w:r w:rsidRPr="00A248F2">
        <w:rPr>
          <w:rFonts w:ascii="Gadugi" w:eastAsia="Gadugi" w:hAnsi="Gadugi" w:cs="Gadugi"/>
          <w:lang w:val="es-MX"/>
        </w:rPr>
        <w:t xml:space="preserve"> </w:t>
      </w:r>
    </w:p>
    <w:p w14:paraId="7EEE99EE" w14:textId="2A649BFE" w:rsidR="00D149FE" w:rsidRDefault="00A248F2" w:rsidP="00D149FE">
      <w:pPr>
        <w:tabs>
          <w:tab w:val="center" w:pos="4252"/>
          <w:tab w:val="left" w:pos="8505"/>
        </w:tabs>
        <w:spacing w:line="276" w:lineRule="auto"/>
        <w:jc w:val="both"/>
        <w:rPr>
          <w:rFonts w:ascii="Gadugi" w:hAnsi="Gadugi" w:cs="Arial"/>
        </w:rPr>
      </w:pPr>
      <w:r w:rsidRPr="00A248F2">
        <w:rPr>
          <w:rFonts w:ascii="Gadugi" w:eastAsia="Gadugi" w:hAnsi="Gadugi" w:cs="Gadugi"/>
          <w:lang w:val="es-MX"/>
        </w:rPr>
        <w:t>Las personas jurídicas integrantes de un Consorcio, Unión temporal u otro tipo de asociaciones o sociedades, deberán acreditar su existencia y representación legal de manera independiente</w:t>
      </w:r>
      <w:r w:rsidR="00D149FE" w:rsidRPr="00D965F8">
        <w:rPr>
          <w:rFonts w:ascii="Gadugi" w:hAnsi="Gadugi" w:cs="Arial"/>
        </w:rPr>
        <w:t>.</w:t>
      </w:r>
    </w:p>
    <w:p w14:paraId="70C13BA8" w14:textId="401A9ACF" w:rsidR="00637408" w:rsidRDefault="00637408" w:rsidP="00D149FE">
      <w:pPr>
        <w:tabs>
          <w:tab w:val="center" w:pos="4252"/>
          <w:tab w:val="left" w:pos="8505"/>
        </w:tabs>
        <w:spacing w:line="276" w:lineRule="auto"/>
        <w:jc w:val="both"/>
        <w:rPr>
          <w:rFonts w:ascii="Gadugi" w:hAnsi="Gadugi" w:cs="Arial"/>
        </w:rPr>
      </w:pPr>
    </w:p>
    <w:p w14:paraId="5D9BA80F" w14:textId="77777777" w:rsidR="00637408" w:rsidRPr="00DC46F4" w:rsidRDefault="00637408" w:rsidP="00637408">
      <w:pPr>
        <w:tabs>
          <w:tab w:val="center" w:pos="4252"/>
          <w:tab w:val="left" w:pos="8505"/>
        </w:tabs>
        <w:jc w:val="both"/>
        <w:rPr>
          <w:rFonts w:ascii="Gadugi" w:hAnsi="Gadugi" w:cs="Arial"/>
        </w:rPr>
      </w:pPr>
      <w:r w:rsidRPr="00DC46F4">
        <w:rPr>
          <w:rFonts w:ascii="Gadugi" w:hAnsi="Gadugi" w:cs="Arial"/>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14:paraId="4A565280" w14:textId="77777777" w:rsidR="00C2229E" w:rsidRDefault="00C2229E" w:rsidP="00C2229E">
      <w:pPr>
        <w:tabs>
          <w:tab w:val="center" w:pos="4252"/>
          <w:tab w:val="left" w:pos="8505"/>
        </w:tabs>
        <w:spacing w:line="276" w:lineRule="auto"/>
        <w:jc w:val="both"/>
        <w:rPr>
          <w:rFonts w:ascii="Gadugi" w:hAnsi="Gadugi" w:cs="Arial"/>
        </w:rPr>
      </w:pPr>
    </w:p>
    <w:p w14:paraId="6DDF65D7" w14:textId="383E6783"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3.1.3.</w:t>
      </w:r>
      <w:r>
        <w:rPr>
          <w:rFonts w:ascii="Gadugi" w:hAnsi="Gadugi" w:cs="Arial"/>
        </w:rPr>
        <w:t xml:space="preserve"> </w:t>
      </w:r>
      <w:r w:rsidRPr="00C2229E">
        <w:rPr>
          <w:rFonts w:ascii="Gadugi" w:hAnsi="Gadugi" w:cs="Arial"/>
          <w:b/>
        </w:rPr>
        <w:t>GARANTÍA DE SERIEDAD DE LA PROPUESTA</w:t>
      </w:r>
    </w:p>
    <w:p w14:paraId="2E52D767" w14:textId="77777777" w:rsidR="00C2229E" w:rsidRPr="00C2229E" w:rsidRDefault="00C2229E" w:rsidP="00C2229E">
      <w:pPr>
        <w:tabs>
          <w:tab w:val="center" w:pos="4252"/>
          <w:tab w:val="left" w:pos="8505"/>
        </w:tabs>
        <w:spacing w:line="276" w:lineRule="auto"/>
        <w:jc w:val="both"/>
        <w:rPr>
          <w:rFonts w:ascii="Gadugi" w:hAnsi="Gadugi" w:cs="Arial"/>
        </w:rPr>
      </w:pPr>
    </w:p>
    <w:p w14:paraId="3B1E4C48"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rPr>
        <w:t xml:space="preserve"> deberá presentar junto con la propuesta una garantía de seriedad de la oferta, expedida a favor de </w:t>
      </w:r>
      <w:r w:rsidRPr="00C2229E">
        <w:rPr>
          <w:rFonts w:ascii="Gadugi" w:hAnsi="Gadugi" w:cs="Arial"/>
          <w:b/>
        </w:rPr>
        <w:t>LA PREVISORA S.A.</w:t>
      </w:r>
      <w:r w:rsidRPr="00C2229E">
        <w:rPr>
          <w:rFonts w:ascii="Gadugi" w:hAnsi="Gadugi" w:cs="Arial"/>
        </w:rPr>
        <w:t xml:space="preserve"> con NIT. 860.002.400-2, por una compañía de Seguros legalmente habilitada para ello, con </w:t>
      </w:r>
      <w:r w:rsidRPr="00C2229E">
        <w:rPr>
          <w:rFonts w:ascii="Gadugi" w:hAnsi="Gadugi" w:cs="Arial"/>
          <w:b/>
          <w:u w:val="single"/>
        </w:rPr>
        <w:t>Favor de Entidades Públicas con Régimen Privado de Contratación</w:t>
      </w:r>
      <w:r w:rsidRPr="00C2229E">
        <w:rPr>
          <w:rFonts w:ascii="Gadugi" w:hAnsi="Gadugi" w:cs="Arial"/>
        </w:rPr>
        <w:t xml:space="preserve">, </w:t>
      </w:r>
      <w:r w:rsidRPr="00C2229E">
        <w:rPr>
          <w:rFonts w:ascii="Gadugi" w:hAnsi="Gadugi" w:cs="Arial"/>
          <w:lang w:val="es-ES"/>
        </w:rPr>
        <w:t>en las siguientes condiciones:</w:t>
      </w:r>
    </w:p>
    <w:p w14:paraId="14613309" w14:textId="77777777" w:rsidR="00C2229E" w:rsidRPr="00C2229E" w:rsidRDefault="00C2229E" w:rsidP="00C2229E">
      <w:pPr>
        <w:tabs>
          <w:tab w:val="center" w:pos="4252"/>
          <w:tab w:val="left" w:pos="8505"/>
        </w:tabs>
        <w:spacing w:line="276" w:lineRule="auto"/>
        <w:jc w:val="both"/>
        <w:rPr>
          <w:rFonts w:ascii="Gadugi" w:hAnsi="Gadugi" w:cs="Arial"/>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C2229E" w:rsidRPr="00C2229E" w14:paraId="2EAD8081" w14:textId="77777777" w:rsidTr="008D3820">
        <w:tc>
          <w:tcPr>
            <w:tcW w:w="1985" w:type="dxa"/>
            <w:shd w:val="clear" w:color="auto" w:fill="C2D69B"/>
          </w:tcPr>
          <w:p w14:paraId="6FEFA1AE"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BENEFICIARIO</w:t>
            </w:r>
          </w:p>
        </w:tc>
        <w:tc>
          <w:tcPr>
            <w:tcW w:w="6379" w:type="dxa"/>
            <w:shd w:val="clear" w:color="auto" w:fill="auto"/>
          </w:tcPr>
          <w:p w14:paraId="571A8001"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b/>
                <w:lang w:val="es-ES"/>
              </w:rPr>
              <w:t>LA PREVISORA S.A.</w:t>
            </w:r>
            <w:r w:rsidRPr="00C2229E">
              <w:rPr>
                <w:rFonts w:ascii="Gadugi" w:hAnsi="Gadugi" w:cs="Arial"/>
                <w:lang w:val="es-ES"/>
              </w:rPr>
              <w:t xml:space="preserve"> NIT. 860.002.400-2</w:t>
            </w:r>
          </w:p>
        </w:tc>
      </w:tr>
      <w:tr w:rsidR="00C2229E" w:rsidRPr="00C2229E" w14:paraId="259242A1" w14:textId="77777777" w:rsidTr="008D3820">
        <w:tc>
          <w:tcPr>
            <w:tcW w:w="1985" w:type="dxa"/>
            <w:shd w:val="clear" w:color="auto" w:fill="C2D69B"/>
          </w:tcPr>
          <w:p w14:paraId="51279C0B"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AFIANZADO</w:t>
            </w:r>
          </w:p>
        </w:tc>
        <w:tc>
          <w:tcPr>
            <w:tcW w:w="6379" w:type="dxa"/>
            <w:shd w:val="clear" w:color="auto" w:fill="auto"/>
          </w:tcPr>
          <w:p w14:paraId="779A4143"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 xml:space="preserve">En el cuerpo de la póliza deberá señalarse el nombre o razón social de la persona jurídica, tal y como figura en el certificado de Existencia y Representación Legal, expedido por la autoridad competente, así como su número de identificación. </w:t>
            </w:r>
          </w:p>
          <w:p w14:paraId="73C69D6D" w14:textId="081C1171"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En el caso de las formas asociativas proponentes deberá indicarse</w:t>
            </w:r>
            <w:r w:rsidR="007A3222" w:rsidRPr="00C2229E">
              <w:rPr>
                <w:rFonts w:ascii="Gadugi" w:hAnsi="Gadugi" w:cs="Arial"/>
                <w:lang w:val="es-ES"/>
              </w:rPr>
              <w:t>,</w:t>
            </w:r>
            <w:r w:rsidRPr="00C2229E">
              <w:rPr>
                <w:rFonts w:ascii="Gadugi" w:hAnsi="Gadugi" w:cs="Arial"/>
                <w:lang w:val="es-ES"/>
              </w:rPr>
              <w:t xml:space="preserve"> además, el nombre y </w:t>
            </w:r>
            <w:r w:rsidR="00DD49DE">
              <w:rPr>
                <w:rFonts w:ascii="Gadugi" w:hAnsi="Gadugi" w:cs="Arial"/>
                <w:lang w:val="es-ES"/>
              </w:rPr>
              <w:t>NIT</w:t>
            </w:r>
            <w:r w:rsidRPr="00C2229E">
              <w:rPr>
                <w:rFonts w:ascii="Gadugi" w:hAnsi="Gadugi" w:cs="Arial"/>
                <w:lang w:val="es-ES"/>
              </w:rPr>
              <w:t xml:space="preserve"> de cada uno de sus miembros, tal y como figura(n) en el certificado de Existencia y Representación Legal, expedido por la autoridad competente.</w:t>
            </w:r>
          </w:p>
        </w:tc>
      </w:tr>
      <w:tr w:rsidR="00C2229E" w:rsidRPr="00C2229E" w14:paraId="4140DB68" w14:textId="77777777" w:rsidTr="008D3820">
        <w:tc>
          <w:tcPr>
            <w:tcW w:w="1985" w:type="dxa"/>
            <w:shd w:val="clear" w:color="auto" w:fill="C2D69B"/>
          </w:tcPr>
          <w:p w14:paraId="7712E0D8"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VIGENCIA</w:t>
            </w:r>
          </w:p>
        </w:tc>
        <w:tc>
          <w:tcPr>
            <w:tcW w:w="6379" w:type="dxa"/>
            <w:shd w:val="clear" w:color="auto" w:fill="auto"/>
          </w:tcPr>
          <w:p w14:paraId="2A48ADD0"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Sesenta (60) días calendario contados a partir de la fecha de cierre del proceso.</w:t>
            </w:r>
          </w:p>
        </w:tc>
      </w:tr>
      <w:tr w:rsidR="00C2229E" w:rsidRPr="00C2229E" w14:paraId="692A8393" w14:textId="77777777" w:rsidTr="008D3820">
        <w:tc>
          <w:tcPr>
            <w:tcW w:w="1985" w:type="dxa"/>
            <w:shd w:val="clear" w:color="auto" w:fill="C2D69B"/>
          </w:tcPr>
          <w:p w14:paraId="702DEC43"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CUANTÍA</w:t>
            </w:r>
          </w:p>
        </w:tc>
        <w:tc>
          <w:tcPr>
            <w:tcW w:w="6379" w:type="dxa"/>
            <w:shd w:val="clear" w:color="auto" w:fill="auto"/>
          </w:tcPr>
          <w:p w14:paraId="017E4D37" w14:textId="77777777" w:rsid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Por un valor mínimo equivalente al 10% del valor total del presupuesto oficial.</w:t>
            </w:r>
          </w:p>
          <w:p w14:paraId="693056F2" w14:textId="77777777" w:rsidR="002058F1" w:rsidRDefault="002058F1" w:rsidP="00C2229E">
            <w:pPr>
              <w:tabs>
                <w:tab w:val="center" w:pos="4252"/>
                <w:tab w:val="left" w:pos="8505"/>
              </w:tabs>
              <w:spacing w:line="276" w:lineRule="auto"/>
              <w:jc w:val="both"/>
              <w:rPr>
                <w:rFonts w:ascii="Gadugi" w:hAnsi="Gadugi" w:cs="Arial"/>
                <w:lang w:val="es-ES"/>
              </w:rPr>
            </w:pPr>
          </w:p>
          <w:p w14:paraId="2CCDAB1F" w14:textId="7E846FD5" w:rsidR="002058F1" w:rsidRPr="00C2229E" w:rsidRDefault="002058F1" w:rsidP="00C2229E">
            <w:pPr>
              <w:tabs>
                <w:tab w:val="center" w:pos="4252"/>
                <w:tab w:val="left" w:pos="8505"/>
              </w:tabs>
              <w:spacing w:line="276" w:lineRule="auto"/>
              <w:jc w:val="both"/>
              <w:rPr>
                <w:rFonts w:ascii="Gadugi" w:hAnsi="Gadugi" w:cs="Arial"/>
                <w:lang w:val="es-ES"/>
              </w:rPr>
            </w:pPr>
            <w:r w:rsidRPr="00485CE8">
              <w:rPr>
                <w:rFonts w:ascii="Gadugi" w:eastAsia="Gadugi" w:hAnsi="Gadugi" w:cs="Gadugi"/>
                <w:lang w:val="es-MX"/>
              </w:rPr>
              <w:t>En caso de que la propuesta sea presentada por</w:t>
            </w:r>
            <w:r w:rsidRPr="00485CE8">
              <w:rPr>
                <w:rFonts w:ascii="Gadugi" w:eastAsia="Gadugi" w:hAnsi="Gadugi" w:cs="Gadugi"/>
                <w:color w:val="333333"/>
                <w:lang w:val="es-MX"/>
              </w:rPr>
              <w:t xml:space="preserve"> emprendimientos y las empresas de mujeres, cumpliendo los requisitos señalados en el Decreto 1860 de 2021 el valor del amparo será el equivalente al 9%</w:t>
            </w:r>
          </w:p>
        </w:tc>
      </w:tr>
      <w:tr w:rsidR="00C2229E" w:rsidRPr="00C2229E" w14:paraId="276DBA55" w14:textId="77777777" w:rsidTr="008D3820">
        <w:tc>
          <w:tcPr>
            <w:tcW w:w="1985" w:type="dxa"/>
            <w:shd w:val="clear" w:color="auto" w:fill="C2D69B"/>
          </w:tcPr>
          <w:p w14:paraId="1F068AE7"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AMPARO</w:t>
            </w:r>
          </w:p>
        </w:tc>
        <w:tc>
          <w:tcPr>
            <w:tcW w:w="6379" w:type="dxa"/>
            <w:shd w:val="clear" w:color="auto" w:fill="auto"/>
          </w:tcPr>
          <w:p w14:paraId="590B73FE"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El texto de la garantía deberá indicar textualmente el número, año y objeto del proceso que respalda.</w:t>
            </w:r>
          </w:p>
        </w:tc>
      </w:tr>
      <w:tr w:rsidR="00C2229E" w:rsidRPr="00C2229E" w14:paraId="3A41E21C" w14:textId="77777777" w:rsidTr="008D3820">
        <w:tc>
          <w:tcPr>
            <w:tcW w:w="1985" w:type="dxa"/>
            <w:shd w:val="clear" w:color="auto" w:fill="C2D69B"/>
          </w:tcPr>
          <w:p w14:paraId="3792074D"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lastRenderedPageBreak/>
              <w:t>FIRMAS</w:t>
            </w:r>
          </w:p>
        </w:tc>
        <w:tc>
          <w:tcPr>
            <w:tcW w:w="6379" w:type="dxa"/>
            <w:shd w:val="clear" w:color="auto" w:fill="auto"/>
          </w:tcPr>
          <w:p w14:paraId="782EE631" w14:textId="77777777" w:rsidR="00C2229E" w:rsidRPr="00C2229E" w:rsidRDefault="00C2229E" w:rsidP="00C2229E">
            <w:pPr>
              <w:tabs>
                <w:tab w:val="center" w:pos="4252"/>
                <w:tab w:val="left" w:pos="8505"/>
              </w:tabs>
              <w:spacing w:line="276" w:lineRule="auto"/>
              <w:jc w:val="both"/>
              <w:rPr>
                <w:rFonts w:ascii="Gadugi" w:hAnsi="Gadugi" w:cs="Arial"/>
                <w:lang w:val="es-ES"/>
              </w:rPr>
            </w:pPr>
            <w:r w:rsidRPr="00C2229E">
              <w:rPr>
                <w:rFonts w:ascii="Gadugi" w:hAnsi="Gadugi" w:cs="Arial"/>
                <w:lang w:val="es-ES"/>
              </w:rPr>
              <w:t xml:space="preserve">Deberá estar firmado por quien expide la garantía y por el representante legal de </w:t>
            </w:r>
            <w:r w:rsidRPr="00C2229E">
              <w:rPr>
                <w:rFonts w:ascii="Gadugi" w:hAnsi="Gadugi" w:cs="Arial"/>
                <w:b/>
                <w:bCs/>
                <w:lang w:val="es-ES"/>
              </w:rPr>
              <w:t>EL PROPONENTE</w:t>
            </w:r>
            <w:r w:rsidRPr="00C2229E">
              <w:rPr>
                <w:rFonts w:ascii="Gadugi" w:hAnsi="Gadugi" w:cs="Arial"/>
                <w:lang w:val="es-ES"/>
              </w:rPr>
              <w:t>.</w:t>
            </w:r>
          </w:p>
        </w:tc>
      </w:tr>
    </w:tbl>
    <w:p w14:paraId="0C8C0CD7" w14:textId="77777777" w:rsidR="00C2229E" w:rsidRPr="00C2229E" w:rsidRDefault="00C2229E" w:rsidP="00C2229E">
      <w:pPr>
        <w:tabs>
          <w:tab w:val="center" w:pos="4252"/>
          <w:tab w:val="left" w:pos="8505"/>
        </w:tabs>
        <w:spacing w:line="276" w:lineRule="auto"/>
        <w:jc w:val="both"/>
        <w:rPr>
          <w:rFonts w:ascii="Gadugi" w:hAnsi="Gadugi" w:cs="Arial"/>
          <w:lang w:val="es-ES"/>
        </w:rPr>
      </w:pPr>
    </w:p>
    <w:p w14:paraId="73D53E36"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La no presentación de la póliza junto con la propuesta con fecha de expedición anterior al de la audiencia de cierre, será causal de </w:t>
      </w:r>
      <w:r w:rsidRPr="00C2229E">
        <w:rPr>
          <w:rFonts w:ascii="Gadugi" w:hAnsi="Gadugi" w:cs="Arial"/>
          <w:b/>
          <w:u w:val="single"/>
        </w:rPr>
        <w:t>rechazo</w:t>
      </w:r>
      <w:r w:rsidRPr="00C2229E">
        <w:rPr>
          <w:rFonts w:ascii="Gadugi" w:hAnsi="Gadugi" w:cs="Arial"/>
        </w:rPr>
        <w:t>.</w:t>
      </w:r>
    </w:p>
    <w:p w14:paraId="56C0A0F7" w14:textId="77777777" w:rsidR="00C2229E" w:rsidRPr="00C2229E" w:rsidRDefault="00C2229E" w:rsidP="00C2229E">
      <w:pPr>
        <w:tabs>
          <w:tab w:val="center" w:pos="4252"/>
          <w:tab w:val="left" w:pos="8505"/>
        </w:tabs>
        <w:spacing w:line="276" w:lineRule="auto"/>
        <w:jc w:val="both"/>
        <w:rPr>
          <w:rFonts w:ascii="Gadugi" w:hAnsi="Gadugi" w:cs="Arial"/>
        </w:rPr>
      </w:pPr>
    </w:p>
    <w:p w14:paraId="4A796A09" w14:textId="77777777" w:rsidR="00F43FC5"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En caso de requerirse la ampliación de la vigencia de la propuesta, la vigencia de la garantía deberá ser igualmente ampliada.</w:t>
      </w:r>
    </w:p>
    <w:p w14:paraId="3CAFA3DE" w14:textId="77777777" w:rsidR="00F43FC5" w:rsidRDefault="00F43FC5" w:rsidP="00C2229E">
      <w:pPr>
        <w:tabs>
          <w:tab w:val="center" w:pos="4252"/>
          <w:tab w:val="left" w:pos="8505"/>
        </w:tabs>
        <w:spacing w:line="276" w:lineRule="auto"/>
        <w:jc w:val="both"/>
        <w:rPr>
          <w:rFonts w:ascii="Gadugi" w:hAnsi="Gadugi" w:cs="Arial"/>
        </w:rPr>
      </w:pPr>
    </w:p>
    <w:p w14:paraId="681DF31B" w14:textId="37133F26" w:rsidR="00C2229E" w:rsidRPr="00C2229E" w:rsidRDefault="00F43FC5" w:rsidP="00C2229E">
      <w:pPr>
        <w:tabs>
          <w:tab w:val="center" w:pos="4252"/>
          <w:tab w:val="left" w:pos="8505"/>
        </w:tabs>
        <w:spacing w:line="276" w:lineRule="auto"/>
        <w:jc w:val="both"/>
        <w:rPr>
          <w:rFonts w:ascii="Gadugi" w:hAnsi="Gadugi" w:cs="Arial"/>
        </w:rPr>
      </w:pPr>
      <w:r w:rsidRPr="00F43FC5">
        <w:rPr>
          <w:rFonts w:ascii="Gadugi" w:hAnsi="Gadugi" w:cs="Arial"/>
          <w:b/>
          <w:bCs/>
        </w:rPr>
        <w:t>3.1.4.</w:t>
      </w:r>
      <w:r>
        <w:rPr>
          <w:rFonts w:ascii="Gadugi" w:hAnsi="Gadugi" w:cs="Arial"/>
        </w:rPr>
        <w:t xml:space="preserve"> </w:t>
      </w:r>
      <w:r w:rsidR="00C2229E" w:rsidRPr="00C2229E">
        <w:rPr>
          <w:rFonts w:ascii="Gadugi" w:hAnsi="Gadugi" w:cs="Arial"/>
          <w:b/>
        </w:rPr>
        <w:t>PAZ Y SALVO POR CONCEPTO DE SEGURIDAD SOCIAL Y APORTES PARAFISCALES.</w:t>
      </w:r>
    </w:p>
    <w:p w14:paraId="60044AD8" w14:textId="77777777" w:rsidR="00C2229E" w:rsidRPr="00C2229E" w:rsidRDefault="00C2229E" w:rsidP="00C2229E">
      <w:pPr>
        <w:tabs>
          <w:tab w:val="center" w:pos="4252"/>
          <w:tab w:val="left" w:pos="8505"/>
        </w:tabs>
        <w:spacing w:line="276" w:lineRule="auto"/>
        <w:jc w:val="both"/>
        <w:rPr>
          <w:rFonts w:ascii="Gadugi" w:hAnsi="Gadugi" w:cs="Arial"/>
        </w:rPr>
      </w:pPr>
    </w:p>
    <w:p w14:paraId="57FC2C88" w14:textId="77777777" w:rsidR="00525300" w:rsidRPr="00525300" w:rsidRDefault="00525300" w:rsidP="00525300">
      <w:pPr>
        <w:tabs>
          <w:tab w:val="center" w:pos="4252"/>
          <w:tab w:val="left" w:pos="8504"/>
        </w:tabs>
        <w:spacing w:line="276" w:lineRule="auto"/>
        <w:jc w:val="both"/>
        <w:rPr>
          <w:rFonts w:ascii="Gadugi" w:eastAsia="Gadugi" w:hAnsi="Gadugi" w:cs="Gadugi"/>
          <w:lang w:val="es-MX"/>
        </w:rPr>
      </w:pPr>
      <w:r w:rsidRPr="00525300">
        <w:rPr>
          <w:rFonts w:ascii="Gadugi" w:eastAsia="Gadugi" w:hAnsi="Gadugi" w:cs="Gadugi"/>
          <w:b/>
          <w:bCs/>
          <w:lang w:val="es-MX"/>
        </w:rPr>
        <w:t>EL PROPONENTE</w:t>
      </w:r>
      <w:r w:rsidRPr="00525300">
        <w:rPr>
          <w:rFonts w:ascii="Gadugi" w:eastAsia="Gadugi" w:hAnsi="Gadugi" w:cs="Gadugi"/>
          <w:lang w:val="es-MX"/>
        </w:rPr>
        <w:t xml:space="preserve"> deberá aportar con su propuesta, certificación en donde conste que la firma o sociedad se encuentra a paz y salvo por concepto de aportes parafiscales (ICBF, SENA, Caja de Compensación Familiar) y de aportes al sistema integral de seguridad social (Salud, Pensión y Riesgos Laborales), de acuerdo con lo establecido en el artículo 50 de la ley 789 de 2002, realizados durante los seis (6) meses anteriores a la fecha de facturación, expedida por el Revisor Fiscal de la empresa o por el Representante Legal de la misma, cuando por disposición legal la firma no esté obligada a tener Revisor Fiscal, la cual deberá ser expedida con fecha no mayor de treinta (30) días calendario a la fecha de cierre. En caso de Unión temporal y/o Consorcio u otro tipo de asociaciones o sociedades, deberán presentar la mencionada certificación, por cada uno de sus integrantes.</w:t>
      </w:r>
    </w:p>
    <w:p w14:paraId="00453647" w14:textId="77777777" w:rsidR="00525300" w:rsidRPr="00525300" w:rsidRDefault="00525300" w:rsidP="00525300">
      <w:pPr>
        <w:tabs>
          <w:tab w:val="center" w:pos="4252"/>
          <w:tab w:val="left" w:pos="8504"/>
        </w:tabs>
        <w:spacing w:line="276" w:lineRule="auto"/>
        <w:jc w:val="both"/>
        <w:rPr>
          <w:rFonts w:ascii="Gadugi" w:eastAsia="Gadugi" w:hAnsi="Gadugi" w:cs="Gadugi"/>
          <w:lang w:val="es-MX"/>
        </w:rPr>
      </w:pPr>
      <w:r w:rsidRPr="00525300">
        <w:rPr>
          <w:rFonts w:ascii="Gadugi" w:eastAsia="Gadugi" w:hAnsi="Gadugi" w:cs="Gadugi"/>
          <w:lang w:val="es-MX"/>
        </w:rPr>
        <w:t xml:space="preserve"> </w:t>
      </w:r>
    </w:p>
    <w:p w14:paraId="6B1C4CD3" w14:textId="45B69C3C" w:rsidR="00F43FC5" w:rsidRPr="00525300" w:rsidRDefault="00525300" w:rsidP="00C2229E">
      <w:pPr>
        <w:tabs>
          <w:tab w:val="center" w:pos="4252"/>
          <w:tab w:val="left" w:pos="8505"/>
        </w:tabs>
        <w:spacing w:line="276" w:lineRule="auto"/>
        <w:jc w:val="both"/>
        <w:rPr>
          <w:rFonts w:ascii="Gadugi" w:eastAsia="Gadugi" w:hAnsi="Gadugi" w:cs="Gadugi"/>
          <w:lang w:val="es-MX"/>
        </w:rPr>
      </w:pPr>
      <w:r w:rsidRPr="00525300">
        <w:rPr>
          <w:rFonts w:ascii="Gadugi" w:eastAsia="Gadugi" w:hAnsi="Gadugi" w:cs="Gadugi"/>
          <w:lang w:val="es-MX"/>
        </w:rPr>
        <w:t>Por aportes de seguridad social integral y parafiscal se entienden los aportes o giros a cargo de un empleador al Sistema General de Seguridad Social (Salud, Riesgos Laborales, Pensiones) y a las Cajas de Compensación Familiar, Instituto Colombiano de Bienestar Familiar y Servicio Nacional de Aprendizaje</w:t>
      </w:r>
      <w:r w:rsidR="00C2229E" w:rsidRPr="00C2229E">
        <w:rPr>
          <w:rFonts w:ascii="Gadugi" w:hAnsi="Gadugi" w:cs="Arial"/>
        </w:rPr>
        <w:t>.</w:t>
      </w:r>
    </w:p>
    <w:p w14:paraId="47761FFC" w14:textId="77777777" w:rsidR="00F43FC5" w:rsidRDefault="00F43FC5" w:rsidP="00C2229E">
      <w:pPr>
        <w:tabs>
          <w:tab w:val="center" w:pos="4252"/>
          <w:tab w:val="left" w:pos="8505"/>
        </w:tabs>
        <w:spacing w:line="276" w:lineRule="auto"/>
        <w:jc w:val="both"/>
        <w:rPr>
          <w:rFonts w:ascii="Gadugi" w:hAnsi="Gadugi" w:cs="Arial"/>
        </w:rPr>
      </w:pPr>
    </w:p>
    <w:p w14:paraId="49D565DA" w14:textId="321FAFAA" w:rsidR="00C2229E" w:rsidRPr="00C2229E" w:rsidRDefault="00F43FC5" w:rsidP="00C2229E">
      <w:pPr>
        <w:tabs>
          <w:tab w:val="center" w:pos="4252"/>
          <w:tab w:val="left" w:pos="8505"/>
        </w:tabs>
        <w:spacing w:line="276" w:lineRule="auto"/>
        <w:jc w:val="both"/>
        <w:rPr>
          <w:rFonts w:ascii="Gadugi" w:hAnsi="Gadugi" w:cs="Arial"/>
        </w:rPr>
      </w:pPr>
      <w:r w:rsidRPr="00F43FC5">
        <w:rPr>
          <w:rFonts w:ascii="Gadugi" w:hAnsi="Gadugi" w:cs="Arial"/>
          <w:b/>
          <w:bCs/>
        </w:rPr>
        <w:t>3.1.5.</w:t>
      </w:r>
      <w:r>
        <w:rPr>
          <w:rFonts w:ascii="Gadugi" w:hAnsi="Gadugi" w:cs="Arial"/>
        </w:rPr>
        <w:t xml:space="preserve"> </w:t>
      </w:r>
      <w:r w:rsidR="00C2229E" w:rsidRPr="00C2229E">
        <w:rPr>
          <w:rFonts w:ascii="Gadugi" w:hAnsi="Gadugi" w:cs="Arial"/>
          <w:b/>
          <w:bCs/>
        </w:rPr>
        <w:t>DOCUMENTO DE CONSTITUCION DE LA FORMA ASOCIATIVA PROPONENTE</w:t>
      </w:r>
    </w:p>
    <w:p w14:paraId="1AB12C99" w14:textId="77777777" w:rsidR="00C2229E" w:rsidRPr="00C2229E" w:rsidRDefault="00C2229E" w:rsidP="00C2229E">
      <w:pPr>
        <w:tabs>
          <w:tab w:val="center" w:pos="4252"/>
          <w:tab w:val="left" w:pos="8505"/>
        </w:tabs>
        <w:spacing w:line="276" w:lineRule="auto"/>
        <w:jc w:val="both"/>
        <w:rPr>
          <w:rFonts w:ascii="Gadugi" w:hAnsi="Gadugi" w:cs="Arial"/>
        </w:rPr>
      </w:pPr>
    </w:p>
    <w:p w14:paraId="0F83B185"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Cuando EL PROPONENTE sea un Consorcio, Unión Temporal u otro tipo de asociaciones o sociedades que estén legalmente habilitados para obligarse y desarrollar las actividades de la contratación, deberá adjuntar a la propuesta el documento de constitución en el cual se deben señalar los términos y extensión de la participación de cada uno de los miembros en la propuesta y la ejecución del contrato y en el cual se deben evidenciar como mínimo los siguientes aspectos:</w:t>
      </w:r>
    </w:p>
    <w:p w14:paraId="4A3DEE91"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 xml:space="preserve"> </w:t>
      </w:r>
    </w:p>
    <w:p w14:paraId="44F613CE" w14:textId="7250704F"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b/>
          <w:bCs/>
          <w:lang w:val="es-MX"/>
        </w:rPr>
        <w:t>1.</w:t>
      </w:r>
      <w:r w:rsidRPr="00E920BB">
        <w:rPr>
          <w:rFonts w:ascii="Gadugi" w:eastAsia="Gadugi" w:hAnsi="Gadugi" w:cs="Gadugi"/>
          <w:lang w:val="es-MX"/>
        </w:rPr>
        <w:t xml:space="preserve"> La facultad (de no contar con ella) con que actúan para la constitución del Consorcio, Unión temporal u otro tipo de asociaciones o sociedades. (Es decir, la correspondiente autorización del órgano social para participar en la constitución de la Unión temporal, el Consorcio, u otro tipo de asociaciones o sociedades, autorización que debe ser expresa en el documento en el cual conste, identificando la clase y No. del proceso para el cual se confiere la autorización: </w:t>
      </w:r>
      <w:r w:rsidRPr="00E920BB">
        <w:rPr>
          <w:rFonts w:ascii="Gadugi" w:eastAsia="Gadugi" w:hAnsi="Gadugi" w:cs="Gadugi"/>
          <w:b/>
          <w:bCs/>
          <w:lang w:val="es-MX"/>
        </w:rPr>
        <w:t xml:space="preserve">INVITACIÓN ABIERTA No. </w:t>
      </w:r>
      <w:r w:rsidR="00F71F5F">
        <w:rPr>
          <w:rFonts w:ascii="Gadugi" w:eastAsia="Gadugi" w:hAnsi="Gadugi" w:cs="Gadugi"/>
          <w:b/>
          <w:bCs/>
          <w:lang w:val="es-MX"/>
        </w:rPr>
        <w:t>007-2022</w:t>
      </w:r>
      <w:r w:rsidRPr="00E920BB">
        <w:rPr>
          <w:rFonts w:ascii="Gadugi" w:eastAsia="Gadugi" w:hAnsi="Gadugi" w:cs="Gadugi"/>
          <w:b/>
          <w:bCs/>
          <w:lang w:val="es-MX"/>
        </w:rPr>
        <w:t xml:space="preserve"> </w:t>
      </w:r>
      <w:r w:rsidRPr="00E920BB">
        <w:rPr>
          <w:rFonts w:ascii="Gadugi" w:eastAsia="Gadugi" w:hAnsi="Gadugi" w:cs="Gadugi"/>
          <w:lang w:val="es-MX"/>
        </w:rPr>
        <w:t>en los casos que aplique.</w:t>
      </w:r>
    </w:p>
    <w:p w14:paraId="2F62AB97"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 xml:space="preserve"> </w:t>
      </w:r>
    </w:p>
    <w:p w14:paraId="775D8CF4"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b/>
          <w:bCs/>
          <w:lang w:val="es-MX"/>
        </w:rPr>
        <w:lastRenderedPageBreak/>
        <w:t>2.</w:t>
      </w:r>
      <w:r w:rsidRPr="00E920BB">
        <w:rPr>
          <w:rFonts w:ascii="Gadugi" w:eastAsia="Gadugi" w:hAnsi="Gadugi" w:cs="Gadugi"/>
          <w:lang w:val="es-MX"/>
        </w:rPr>
        <w:t xml:space="preserve"> El objeto del Consorcio, Unión temporal, u otro tipo de asociaciones o sociedades, el cual debe ser el mismo del objeto a contratar. (En caso de Consorcios, Uniones temporales u otro tipo de asociaciones o sociedades, el objeto social de todos y cada uno de sus integrantes deberá encontrarse acorde con el objeto de la presente contratación).</w:t>
      </w:r>
    </w:p>
    <w:p w14:paraId="5AF56952"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 xml:space="preserve"> </w:t>
      </w:r>
    </w:p>
    <w:p w14:paraId="13D65239"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b/>
          <w:bCs/>
          <w:lang w:val="es-MX"/>
        </w:rPr>
        <w:t>3.</w:t>
      </w:r>
      <w:r w:rsidRPr="00E920BB">
        <w:rPr>
          <w:rFonts w:ascii="Gadugi" w:eastAsia="Gadugi" w:hAnsi="Gadugi" w:cs="Gadugi"/>
          <w:lang w:val="es-MX"/>
        </w:rPr>
        <w:t xml:space="preserve"> La duración del Consorcio, Unión temporal, u otro tipo de asociaciones o sociedades, no podrá ser inferior al plazo del contrato, un año más y su liquidación.</w:t>
      </w:r>
    </w:p>
    <w:p w14:paraId="201D099C"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 xml:space="preserve"> </w:t>
      </w:r>
    </w:p>
    <w:p w14:paraId="1506624B"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b/>
          <w:bCs/>
          <w:lang w:val="es-MX"/>
        </w:rPr>
        <w:t>4.</w:t>
      </w:r>
      <w:r w:rsidRPr="00E920BB">
        <w:rPr>
          <w:rFonts w:ascii="Gadugi" w:eastAsia="Gadugi" w:hAnsi="Gadugi" w:cs="Gadugi"/>
          <w:lang w:val="es-MX"/>
        </w:rPr>
        <w:t xml:space="preserve"> Se debe indicar el porcentaje de participación de los miembros del Consorcio o Unión temporal u otro tipo de asociaciones o sociedades (máximo dos empresas). El acuerdo también deberá incluir las actividades que cada miembro desarrollará, o las actividades de las cuales se responsabilizará cada miembro frente a </w:t>
      </w:r>
      <w:r w:rsidRPr="00E920BB">
        <w:rPr>
          <w:rFonts w:ascii="Gadugi" w:eastAsia="Gadugi" w:hAnsi="Gadugi" w:cs="Gadugi"/>
          <w:b/>
          <w:bCs/>
          <w:lang w:val="es-MX"/>
        </w:rPr>
        <w:t>LA PREVISORA S.A.</w:t>
      </w:r>
      <w:r w:rsidRPr="00E920BB">
        <w:rPr>
          <w:rFonts w:ascii="Gadugi" w:eastAsia="Gadugi" w:hAnsi="Gadugi" w:cs="Gadugi"/>
          <w:lang w:val="es-MX"/>
        </w:rPr>
        <w:t xml:space="preserve"> Se debe señalar sea el caso que corresponda que todos los integrantes responden solidariamente en caso de incumplimiento. Es obligatorio que al menos una de las empresas que componen Consorcio o Unión temporal u otro tipo de asociaciones o sociedades, su objeto social sea igual o similar al objeto señalado para este proceso contractual.</w:t>
      </w:r>
    </w:p>
    <w:p w14:paraId="30F588B3"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 xml:space="preserve"> </w:t>
      </w:r>
    </w:p>
    <w:p w14:paraId="568A105F"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b/>
          <w:bCs/>
          <w:lang w:val="es-MX"/>
        </w:rPr>
        <w:t>5.</w:t>
      </w:r>
      <w:r w:rsidRPr="00E920BB">
        <w:rPr>
          <w:rFonts w:ascii="Gadugi" w:eastAsia="Gadugi" w:hAnsi="Gadugi" w:cs="Gadugi"/>
          <w:lang w:val="es-MX"/>
        </w:rPr>
        <w:t xml:space="preserve"> La designación de un representante principal, quien deberá estar facultado para actuar en nombre y en representación del Consorcio o Unión temporal u otro tipo de asociaciones o sociedades. La facultad que se le otorga en particular para proponer, firmar y liquidar el contrato, y en el caso de resultar seleccionados, de ejecutar las obligaciones derivadas del contrato. Igualmente, deberá designarse un suplente que lo reemplace en los casos de ausencia temporal o definitiva del representante legal principal.</w:t>
      </w:r>
    </w:p>
    <w:p w14:paraId="09A2E215"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 xml:space="preserve"> </w:t>
      </w:r>
    </w:p>
    <w:p w14:paraId="48C803BD"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b/>
          <w:bCs/>
          <w:lang w:val="es-MX"/>
        </w:rPr>
        <w:t>6.</w:t>
      </w:r>
      <w:r w:rsidRPr="00E920BB">
        <w:rPr>
          <w:rFonts w:ascii="Gadugi" w:eastAsia="Gadugi" w:hAnsi="Gadugi" w:cs="Gadugi"/>
          <w:lang w:val="es-MX"/>
        </w:rPr>
        <w:t xml:space="preserve"> Determinar las reglas básicas que regulan las relaciones entre los miembros del Consorcio o Unión temporal u otra forma asociativa proponente.</w:t>
      </w:r>
    </w:p>
    <w:p w14:paraId="3C4447C5"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 xml:space="preserve"> </w:t>
      </w:r>
    </w:p>
    <w:p w14:paraId="22822FCD"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b/>
          <w:bCs/>
          <w:lang w:val="es-MX"/>
        </w:rPr>
        <w:t>7.</w:t>
      </w:r>
      <w:r w:rsidRPr="00E920BB">
        <w:rPr>
          <w:rFonts w:ascii="Gadugi" w:eastAsia="Gadugi" w:hAnsi="Gadugi" w:cs="Gadugi"/>
          <w:lang w:val="es-MX"/>
        </w:rPr>
        <w:t xml:space="preserve"> La manifestación expresa de que ninguna de las partes podrá ceder su participación en el Consorcio o en la Unión temporal a los demás integrantes del mismo, o a un tercero, según sea el caso.</w:t>
      </w:r>
    </w:p>
    <w:p w14:paraId="7770A023"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 xml:space="preserve"> </w:t>
      </w:r>
    </w:p>
    <w:p w14:paraId="36BC68A9"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b/>
          <w:bCs/>
          <w:lang w:val="es-MX"/>
        </w:rPr>
        <w:t>8.</w:t>
      </w:r>
      <w:r w:rsidRPr="00E920BB">
        <w:rPr>
          <w:rFonts w:ascii="Gadugi" w:eastAsia="Gadugi" w:hAnsi="Gadugi" w:cs="Gadugi"/>
          <w:lang w:val="es-MX"/>
        </w:rPr>
        <w:t xml:space="preserve"> En ningún caso, se podrá participar con más de una propuesta, ya sea individualmente, en Consorcio y/o Unión temporal o como miembro de otro Consorcio o Unión temporal o presentar propuestas alternativas.</w:t>
      </w:r>
    </w:p>
    <w:p w14:paraId="7507DE4D"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lang w:val="es-MX"/>
        </w:rPr>
        <w:t xml:space="preserve"> </w:t>
      </w:r>
    </w:p>
    <w:p w14:paraId="49E8380B" w14:textId="77777777" w:rsidR="00E920BB" w:rsidRPr="00E920BB" w:rsidRDefault="00E920BB" w:rsidP="00E920BB">
      <w:pPr>
        <w:tabs>
          <w:tab w:val="center" w:pos="4252"/>
          <w:tab w:val="left" w:pos="8504"/>
        </w:tabs>
        <w:spacing w:line="276" w:lineRule="auto"/>
        <w:jc w:val="both"/>
        <w:rPr>
          <w:rFonts w:ascii="Gadugi" w:eastAsia="Gadugi" w:hAnsi="Gadugi" w:cs="Gadugi"/>
          <w:lang w:val="es-MX"/>
        </w:rPr>
      </w:pPr>
      <w:r w:rsidRPr="00E920BB">
        <w:rPr>
          <w:rFonts w:ascii="Gadugi" w:eastAsia="Gadugi" w:hAnsi="Gadugi" w:cs="Gadugi"/>
          <w:b/>
          <w:bCs/>
          <w:lang w:val="es-MX"/>
        </w:rPr>
        <w:t xml:space="preserve">9.  </w:t>
      </w:r>
      <w:r w:rsidRPr="00E920BB">
        <w:rPr>
          <w:rFonts w:ascii="Gadugi" w:eastAsia="Gadugi" w:hAnsi="Gadugi" w:cs="Gadugi"/>
          <w:lang w:val="es-MX"/>
        </w:rPr>
        <w:t>Sí asociación se estructura en un documento privado para su efectividad probatoria se exigirá mínimo la presentación personal de forma y contenido en notaría.</w:t>
      </w:r>
    </w:p>
    <w:p w14:paraId="754CDBD8" w14:textId="209AF17F" w:rsidR="00F43FC5" w:rsidRDefault="00F43FC5" w:rsidP="00C2229E">
      <w:pPr>
        <w:tabs>
          <w:tab w:val="center" w:pos="4252"/>
          <w:tab w:val="left" w:pos="8505"/>
        </w:tabs>
        <w:spacing w:line="276" w:lineRule="auto"/>
        <w:jc w:val="both"/>
        <w:rPr>
          <w:rFonts w:ascii="Gadugi" w:hAnsi="Gadugi" w:cs="Arial"/>
        </w:rPr>
      </w:pPr>
    </w:p>
    <w:p w14:paraId="1EF27507" w14:textId="6E9DAE9C" w:rsidR="00C2229E" w:rsidRPr="00C2229E" w:rsidRDefault="00F43FC5" w:rsidP="00C2229E">
      <w:pPr>
        <w:tabs>
          <w:tab w:val="center" w:pos="4252"/>
          <w:tab w:val="left" w:pos="8505"/>
        </w:tabs>
        <w:spacing w:line="276" w:lineRule="auto"/>
        <w:jc w:val="both"/>
        <w:rPr>
          <w:rFonts w:ascii="Gadugi" w:hAnsi="Gadugi" w:cs="Arial"/>
          <w:b/>
          <w:bCs/>
        </w:rPr>
      </w:pPr>
      <w:r w:rsidRPr="00F43FC5">
        <w:rPr>
          <w:rFonts w:ascii="Gadugi" w:hAnsi="Gadugi" w:cs="Arial"/>
          <w:b/>
          <w:bCs/>
        </w:rPr>
        <w:t xml:space="preserve">3.1.6. </w:t>
      </w:r>
      <w:r w:rsidR="00C2229E" w:rsidRPr="00C2229E">
        <w:rPr>
          <w:rFonts w:ascii="Gadugi" w:hAnsi="Gadugi" w:cs="Arial"/>
          <w:b/>
          <w:bCs/>
        </w:rPr>
        <w:t>RUT</w:t>
      </w:r>
    </w:p>
    <w:p w14:paraId="5680425E" w14:textId="77777777" w:rsidR="00C2229E" w:rsidRPr="00C2229E" w:rsidRDefault="00C2229E" w:rsidP="00C2229E">
      <w:pPr>
        <w:tabs>
          <w:tab w:val="center" w:pos="4252"/>
          <w:tab w:val="left" w:pos="8505"/>
        </w:tabs>
        <w:spacing w:line="276" w:lineRule="auto"/>
        <w:jc w:val="both"/>
        <w:rPr>
          <w:rFonts w:ascii="Gadugi" w:hAnsi="Gadugi" w:cs="Arial"/>
          <w:b/>
          <w:bCs/>
        </w:rPr>
      </w:pPr>
    </w:p>
    <w:p w14:paraId="117EEC2A"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rPr>
        <w:t xml:space="preserve"> deberá presentar fotocopia del RUT con el fin de acreditar la actividad de la empresa. En caso de Unión temporal y/o Consorcio u otro tipo de asociaciones o sociedades, deberán presentar el mencionado documento, por cada uno de sus integrantes</w:t>
      </w:r>
    </w:p>
    <w:p w14:paraId="4D36BCD5" w14:textId="77777777" w:rsidR="00C2229E" w:rsidRPr="00C2229E" w:rsidRDefault="00C2229E" w:rsidP="00C2229E">
      <w:pPr>
        <w:tabs>
          <w:tab w:val="center" w:pos="4252"/>
          <w:tab w:val="left" w:pos="8505"/>
        </w:tabs>
        <w:spacing w:line="276" w:lineRule="auto"/>
        <w:jc w:val="both"/>
        <w:rPr>
          <w:rFonts w:ascii="Gadugi" w:hAnsi="Gadugi" w:cs="Arial"/>
        </w:rPr>
      </w:pPr>
    </w:p>
    <w:p w14:paraId="47F70C59" w14:textId="73505C77"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lastRenderedPageBreak/>
        <w:t>3.1.</w:t>
      </w:r>
      <w:r w:rsidR="00D07A9E">
        <w:rPr>
          <w:rFonts w:ascii="Gadugi" w:hAnsi="Gadugi" w:cs="Arial"/>
          <w:b/>
          <w:bCs/>
        </w:rPr>
        <w:t>7</w:t>
      </w:r>
      <w:r>
        <w:rPr>
          <w:rFonts w:ascii="Gadugi" w:hAnsi="Gadugi" w:cs="Arial"/>
          <w:b/>
          <w:bCs/>
        </w:rPr>
        <w:t xml:space="preserve">. </w:t>
      </w:r>
      <w:r w:rsidR="00C2229E" w:rsidRPr="00C2229E">
        <w:rPr>
          <w:rFonts w:ascii="Gadugi" w:hAnsi="Gadugi" w:cs="Arial"/>
          <w:b/>
          <w:bCs/>
        </w:rPr>
        <w:t xml:space="preserve">DOCUMENTO DE IDENTIFICACIÓN DEL REPRESENTANTE LEGAL DEL PROPONENTE </w:t>
      </w:r>
    </w:p>
    <w:p w14:paraId="6BA18B6B" w14:textId="77777777" w:rsidR="00C2229E" w:rsidRPr="00C2229E" w:rsidRDefault="00C2229E" w:rsidP="00C2229E">
      <w:pPr>
        <w:tabs>
          <w:tab w:val="center" w:pos="4252"/>
          <w:tab w:val="left" w:pos="8505"/>
        </w:tabs>
        <w:spacing w:line="276" w:lineRule="auto"/>
        <w:jc w:val="both"/>
        <w:rPr>
          <w:rFonts w:ascii="Gadugi" w:hAnsi="Gadugi" w:cs="Arial"/>
          <w:bCs/>
        </w:rPr>
      </w:pPr>
    </w:p>
    <w:p w14:paraId="2F6E86F3"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EL PROPONENTE</w:t>
      </w:r>
      <w:r w:rsidRPr="00C2229E">
        <w:rPr>
          <w:rFonts w:ascii="Gadugi" w:hAnsi="Gadugi" w:cs="Arial"/>
          <w:bCs/>
        </w:rPr>
        <w:t xml:space="preserve"> deberá aportar junto con la oferta, fotocopia legible de la cédula de ciudadanía del representante legal o quien haga sus veces. Si el proponente se presenta Consorcio, Unión temporal</w:t>
      </w:r>
      <w:r w:rsidRPr="00C2229E">
        <w:rPr>
          <w:rFonts w:ascii="Gadugi" w:hAnsi="Gadugi" w:cs="Arial"/>
        </w:rPr>
        <w:t xml:space="preserve"> </w:t>
      </w:r>
      <w:r w:rsidRPr="00C2229E">
        <w:rPr>
          <w:rFonts w:ascii="Gadugi" w:hAnsi="Gadugi" w:cs="Arial"/>
          <w:bCs/>
        </w:rPr>
        <w:t>u otro tipo de asociaciones o sociedades, deberá aportar junto con su propuesta, fotocopia de la cédula de ciudadanía de cada uno de los representantes legales de los integrantes de la figura asociativa.</w:t>
      </w:r>
    </w:p>
    <w:p w14:paraId="3E3BF484" w14:textId="77777777" w:rsidR="00C2229E" w:rsidRPr="00C2229E" w:rsidRDefault="00C2229E" w:rsidP="00C2229E">
      <w:pPr>
        <w:tabs>
          <w:tab w:val="center" w:pos="4252"/>
          <w:tab w:val="left" w:pos="8505"/>
        </w:tabs>
        <w:spacing w:line="276" w:lineRule="auto"/>
        <w:jc w:val="both"/>
        <w:rPr>
          <w:rFonts w:ascii="Gadugi" w:hAnsi="Gadugi" w:cs="Arial"/>
          <w:bCs/>
        </w:rPr>
      </w:pPr>
    </w:p>
    <w:p w14:paraId="1D20366F" w14:textId="6ED990E1" w:rsidR="00C2229E" w:rsidRPr="00C2229E" w:rsidRDefault="00D62A61" w:rsidP="00C2229E">
      <w:pPr>
        <w:tabs>
          <w:tab w:val="center" w:pos="4252"/>
          <w:tab w:val="left" w:pos="8505"/>
        </w:tabs>
        <w:spacing w:line="276" w:lineRule="auto"/>
        <w:jc w:val="both"/>
        <w:rPr>
          <w:rFonts w:ascii="Gadugi" w:hAnsi="Gadugi" w:cs="Arial"/>
          <w:b/>
        </w:rPr>
      </w:pPr>
      <w:r>
        <w:rPr>
          <w:rFonts w:ascii="Gadugi" w:hAnsi="Gadugi" w:cs="Arial"/>
          <w:b/>
          <w:bCs/>
        </w:rPr>
        <w:t>3.1.</w:t>
      </w:r>
      <w:r w:rsidR="00DD33EE">
        <w:rPr>
          <w:rFonts w:ascii="Gadugi" w:hAnsi="Gadugi" w:cs="Arial"/>
          <w:b/>
          <w:bCs/>
        </w:rPr>
        <w:t>8</w:t>
      </w:r>
      <w:r>
        <w:rPr>
          <w:rFonts w:ascii="Gadugi" w:hAnsi="Gadugi" w:cs="Arial"/>
          <w:b/>
          <w:bCs/>
        </w:rPr>
        <w:t xml:space="preserve">. </w:t>
      </w:r>
      <w:r w:rsidR="00C2229E" w:rsidRPr="00C2229E">
        <w:rPr>
          <w:rFonts w:ascii="Gadugi" w:hAnsi="Gadugi" w:cs="Arial"/>
          <w:b/>
          <w:bCs/>
        </w:rPr>
        <w:t>VERIFICACIÓN DE NO INCLUSIÓN EN EL BOLETÍN DE RESPONSABLES FISCALES:</w:t>
      </w:r>
    </w:p>
    <w:p w14:paraId="77D508ED" w14:textId="77777777" w:rsidR="00C2229E" w:rsidRPr="00C2229E" w:rsidRDefault="00C2229E" w:rsidP="00C2229E">
      <w:pPr>
        <w:tabs>
          <w:tab w:val="center" w:pos="4252"/>
          <w:tab w:val="left" w:pos="8505"/>
        </w:tabs>
        <w:spacing w:line="276" w:lineRule="auto"/>
        <w:jc w:val="both"/>
        <w:rPr>
          <w:rFonts w:ascii="Gadugi" w:hAnsi="Gadugi" w:cs="Arial"/>
          <w:b/>
        </w:rPr>
      </w:pPr>
    </w:p>
    <w:p w14:paraId="42C46CAD"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rPr>
        <w:t>EL PROPONENTE</w:t>
      </w:r>
      <w:r w:rsidRPr="00C2229E">
        <w:rPr>
          <w:rFonts w:ascii="Gadugi" w:hAnsi="Gadugi" w:cs="Arial"/>
          <w:bCs/>
        </w:rPr>
        <w:t xml:space="preserve"> y cada uno de sus integrantes cuando el mismo sea un Consorcio, una Unión Temporal</w:t>
      </w:r>
      <w:r w:rsidRPr="00C2229E">
        <w:rPr>
          <w:rFonts w:ascii="Gadugi" w:hAnsi="Gadugi" w:cs="Arial"/>
        </w:rPr>
        <w:t xml:space="preserve"> </w:t>
      </w:r>
      <w:r w:rsidRPr="00C2229E">
        <w:rPr>
          <w:rFonts w:ascii="Gadugi" w:hAnsi="Gadugi" w:cs="Arial"/>
          <w:bCs/>
        </w:rPr>
        <w:t>u otro tipo de asociaciones o sociedades, deberá aportar junto con su propuesta el certificado que acredite que NO ESTA incluido en el BOLETIN DE RESPONSABLES FISCALES expedido por la CONTRALORIA GENERAL DE LA REPUBLICA teniendo en cuenta que se constituye c</w:t>
      </w:r>
      <w:r w:rsidRPr="00C2229E">
        <w:rPr>
          <w:rFonts w:ascii="Gadugi" w:hAnsi="Gadugi" w:cs="Arial"/>
        </w:rPr>
        <w:t xml:space="preserve">omo un requisito indispensable para celebrar cualquier tipo de contrato con el Estado. </w:t>
      </w:r>
      <w:r w:rsidRPr="00C2229E">
        <w:rPr>
          <w:rFonts w:ascii="Gadugi" w:hAnsi="Gadugi" w:cs="Arial"/>
          <w:b/>
        </w:rPr>
        <w:t xml:space="preserve">LA PREVISORA S.A. </w:t>
      </w:r>
      <w:r w:rsidRPr="00C2229E">
        <w:rPr>
          <w:rFonts w:ascii="Gadugi" w:hAnsi="Gadugi" w:cs="Arial"/>
        </w:rPr>
        <w:t xml:space="preserve">verificará su autenticidad. </w:t>
      </w:r>
    </w:p>
    <w:p w14:paraId="0489F700" w14:textId="77777777" w:rsidR="00C2229E" w:rsidRPr="00C2229E" w:rsidRDefault="00C2229E" w:rsidP="00C2229E">
      <w:pPr>
        <w:tabs>
          <w:tab w:val="center" w:pos="4252"/>
          <w:tab w:val="left" w:pos="8505"/>
        </w:tabs>
        <w:spacing w:line="276" w:lineRule="auto"/>
        <w:jc w:val="both"/>
        <w:rPr>
          <w:rFonts w:ascii="Gadugi" w:hAnsi="Gadugi" w:cs="Arial"/>
          <w:b/>
        </w:rPr>
      </w:pPr>
    </w:p>
    <w:p w14:paraId="3BD57FC9" w14:textId="6C4063FD"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w:t>
      </w:r>
      <w:r w:rsidR="00DD33EE">
        <w:rPr>
          <w:rFonts w:ascii="Gadugi" w:hAnsi="Gadugi" w:cs="Arial"/>
          <w:b/>
          <w:bCs/>
        </w:rPr>
        <w:t>9</w:t>
      </w:r>
      <w:r>
        <w:rPr>
          <w:rFonts w:ascii="Gadugi" w:hAnsi="Gadugi" w:cs="Arial"/>
          <w:b/>
          <w:bCs/>
        </w:rPr>
        <w:t xml:space="preserve">. </w:t>
      </w:r>
      <w:r w:rsidR="00C2229E" w:rsidRPr="00C2229E">
        <w:rPr>
          <w:rFonts w:ascii="Gadugi" w:hAnsi="Gadugi" w:cs="Arial"/>
          <w:b/>
          <w:bCs/>
        </w:rPr>
        <w:t>VERIFICACIÓN DE NO INCLUSIÓN EN EL BOLETÍN DE ANTECEDENTES DISCIPLINARIOS</w:t>
      </w:r>
    </w:p>
    <w:p w14:paraId="0894121F" w14:textId="77777777" w:rsidR="00C2229E" w:rsidRPr="00C2229E" w:rsidRDefault="00C2229E" w:rsidP="00C2229E">
      <w:pPr>
        <w:tabs>
          <w:tab w:val="center" w:pos="4252"/>
          <w:tab w:val="left" w:pos="8505"/>
        </w:tabs>
        <w:spacing w:line="276" w:lineRule="auto"/>
        <w:jc w:val="both"/>
        <w:rPr>
          <w:rFonts w:ascii="Gadugi" w:hAnsi="Gadugi" w:cs="Arial"/>
        </w:rPr>
      </w:pPr>
    </w:p>
    <w:p w14:paraId="3387E968"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bCs/>
        </w:rPr>
        <w:t xml:space="preserve"> </w:t>
      </w:r>
      <w:r w:rsidRPr="00C2229E">
        <w:rPr>
          <w:rFonts w:ascii="Gadugi" w:hAnsi="Gadugi" w:cs="Arial"/>
        </w:rPr>
        <w:t>y cada uno de sus integrantes cuando el mismo sea un Consorcio, una Unión temporal u otro tipo de asociaciones o sociedades,</w:t>
      </w:r>
      <w:r w:rsidRPr="00C2229E">
        <w:rPr>
          <w:rFonts w:ascii="Gadugi" w:hAnsi="Gadugi" w:cs="Arial"/>
          <w:bCs/>
        </w:rPr>
        <w:t xml:space="preserve"> deberá aportar junto con su propuesta el certificado de </w:t>
      </w:r>
      <w:r w:rsidRPr="00C2229E">
        <w:rPr>
          <w:rFonts w:ascii="Gadugi" w:hAnsi="Gadugi" w:cs="Arial"/>
        </w:rPr>
        <w:t>antecedentes disciplinarios expedido por la Procuraduría General de la Nación</w:t>
      </w:r>
      <w:r w:rsidRPr="00C2229E">
        <w:rPr>
          <w:rFonts w:ascii="Gadugi" w:hAnsi="Gadugi" w:cs="Arial"/>
          <w:bCs/>
        </w:rPr>
        <w:t>, teniendo en cuenta que se constituye c</w:t>
      </w:r>
      <w:r w:rsidRPr="00C2229E">
        <w:rPr>
          <w:rFonts w:ascii="Gadugi" w:hAnsi="Gadugi" w:cs="Arial"/>
        </w:rPr>
        <w:t xml:space="preserve">omo un requisito indispensable para celebrar cualquier tipo de contrato con el Estado. </w:t>
      </w:r>
      <w:r w:rsidRPr="00C2229E">
        <w:rPr>
          <w:rFonts w:ascii="Gadugi" w:hAnsi="Gadugi" w:cs="Arial"/>
          <w:b/>
          <w:bCs/>
        </w:rPr>
        <w:t>LA PREVISORA S.A.</w:t>
      </w:r>
      <w:r w:rsidRPr="00C2229E">
        <w:rPr>
          <w:rFonts w:ascii="Gadugi" w:hAnsi="Gadugi" w:cs="Arial"/>
          <w:b/>
        </w:rPr>
        <w:t xml:space="preserve"> </w:t>
      </w:r>
      <w:r w:rsidRPr="00C2229E">
        <w:rPr>
          <w:rFonts w:ascii="Gadugi" w:hAnsi="Gadugi" w:cs="Arial"/>
        </w:rPr>
        <w:t xml:space="preserve">verificará su autenticidad. </w:t>
      </w:r>
    </w:p>
    <w:p w14:paraId="001212D4" w14:textId="77777777" w:rsidR="00C2229E" w:rsidRPr="00C2229E" w:rsidRDefault="00C2229E" w:rsidP="00C2229E">
      <w:pPr>
        <w:tabs>
          <w:tab w:val="center" w:pos="4252"/>
          <w:tab w:val="left" w:pos="8505"/>
        </w:tabs>
        <w:spacing w:line="276" w:lineRule="auto"/>
        <w:jc w:val="both"/>
        <w:rPr>
          <w:rFonts w:ascii="Gadugi" w:hAnsi="Gadugi" w:cs="Arial"/>
        </w:rPr>
      </w:pPr>
    </w:p>
    <w:p w14:paraId="5068EC89" w14:textId="6CE02AA9"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w:t>
      </w:r>
      <w:r w:rsidR="00DD33EE">
        <w:rPr>
          <w:rFonts w:ascii="Gadugi" w:hAnsi="Gadugi" w:cs="Arial"/>
          <w:b/>
          <w:bCs/>
        </w:rPr>
        <w:t>0</w:t>
      </w:r>
      <w:r>
        <w:rPr>
          <w:rFonts w:ascii="Gadugi" w:hAnsi="Gadugi" w:cs="Arial"/>
          <w:b/>
          <w:bCs/>
        </w:rPr>
        <w:t xml:space="preserve">. </w:t>
      </w:r>
      <w:r w:rsidR="00C2229E" w:rsidRPr="00C2229E">
        <w:rPr>
          <w:rFonts w:ascii="Gadugi" w:hAnsi="Gadugi" w:cs="Arial"/>
          <w:b/>
          <w:bCs/>
        </w:rPr>
        <w:t>VERIFICACIÓN DE ANTECEDENTES JUDICIALES DEL MINISTERIO DE DEFENSA NACIONAL – POLICÍA NACIONAL</w:t>
      </w:r>
    </w:p>
    <w:p w14:paraId="64473356" w14:textId="77777777" w:rsidR="00C2229E" w:rsidRPr="00C2229E" w:rsidRDefault="00C2229E" w:rsidP="00C2229E">
      <w:pPr>
        <w:tabs>
          <w:tab w:val="center" w:pos="4252"/>
          <w:tab w:val="left" w:pos="8505"/>
        </w:tabs>
        <w:spacing w:line="276" w:lineRule="auto"/>
        <w:jc w:val="both"/>
        <w:rPr>
          <w:rFonts w:ascii="Gadugi" w:hAnsi="Gadugi" w:cs="Arial"/>
        </w:rPr>
      </w:pPr>
    </w:p>
    <w:p w14:paraId="1A89637B"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De conformidad con lo previsto en el artículo 94 del Decreto Ley 0019 de 2013 y con el fin de verificar los antecedentes judiciales del proponente (representante legal de persona jurídica) </w:t>
      </w:r>
      <w:r w:rsidRPr="00C2229E">
        <w:rPr>
          <w:rFonts w:ascii="Gadugi" w:hAnsi="Gadugi" w:cs="Arial"/>
          <w:b/>
          <w:bCs/>
        </w:rPr>
        <w:t>EL PROPONENTE</w:t>
      </w:r>
      <w:r w:rsidRPr="00C2229E">
        <w:rPr>
          <w:rFonts w:ascii="Gadugi" w:hAnsi="Gadugi" w:cs="Arial"/>
        </w:rPr>
        <w:t xml:space="preserve"> y cada uno de sus integrantes cuando el mismo sea un Consorcio o una Unión temporal deberá aportar el certificado de consulta de los antecedentes judiciales expedidos por la página web de la Policía Nacional, el cual será verificado por </w:t>
      </w:r>
      <w:r w:rsidRPr="00C2229E">
        <w:rPr>
          <w:rFonts w:ascii="Gadugi" w:hAnsi="Gadugi" w:cs="Arial"/>
          <w:b/>
        </w:rPr>
        <w:t>LA PREVISORA S.A.</w:t>
      </w:r>
    </w:p>
    <w:p w14:paraId="23BA151E" w14:textId="77777777" w:rsidR="00C2229E" w:rsidRPr="00C2229E" w:rsidRDefault="00C2229E" w:rsidP="00C2229E">
      <w:pPr>
        <w:tabs>
          <w:tab w:val="center" w:pos="4252"/>
          <w:tab w:val="left" w:pos="8505"/>
        </w:tabs>
        <w:spacing w:line="276" w:lineRule="auto"/>
        <w:jc w:val="both"/>
        <w:rPr>
          <w:rFonts w:ascii="Gadugi" w:hAnsi="Gadugi" w:cs="Arial"/>
        </w:rPr>
      </w:pPr>
    </w:p>
    <w:p w14:paraId="34C8D28D"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En caso de que el representante legal de la persona jurídica o el representante legal de alguno de los integrantes cuando el mismo sea un Consorcio, una Unión temporal u otro tipo de asociaciones o sociedades, registre antecedentes judiciales consistentes en sentencia judicial condenatoria con pena accesoria de interdicción de derechos y funciones públicas, la propuesta será rechazada.</w:t>
      </w:r>
    </w:p>
    <w:p w14:paraId="17423CF9" w14:textId="77777777" w:rsidR="00C2229E" w:rsidRPr="00C2229E" w:rsidRDefault="00C2229E" w:rsidP="00C2229E">
      <w:pPr>
        <w:tabs>
          <w:tab w:val="center" w:pos="4252"/>
          <w:tab w:val="left" w:pos="8505"/>
        </w:tabs>
        <w:spacing w:line="276" w:lineRule="auto"/>
        <w:jc w:val="both"/>
        <w:rPr>
          <w:rFonts w:ascii="Gadugi" w:hAnsi="Gadugi" w:cs="Arial"/>
          <w:b/>
        </w:rPr>
      </w:pPr>
    </w:p>
    <w:p w14:paraId="6329D673" w14:textId="778D7589"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w:t>
      </w:r>
      <w:r w:rsidR="00DD33EE">
        <w:rPr>
          <w:rFonts w:ascii="Gadugi" w:hAnsi="Gadugi" w:cs="Arial"/>
          <w:b/>
          <w:bCs/>
        </w:rPr>
        <w:t>1</w:t>
      </w:r>
      <w:r>
        <w:rPr>
          <w:rFonts w:ascii="Gadugi" w:hAnsi="Gadugi" w:cs="Arial"/>
          <w:b/>
          <w:bCs/>
        </w:rPr>
        <w:t xml:space="preserve">. </w:t>
      </w:r>
      <w:r w:rsidR="00C2229E" w:rsidRPr="00C2229E">
        <w:rPr>
          <w:rFonts w:ascii="Gadugi" w:hAnsi="Gadugi" w:cs="Arial"/>
          <w:b/>
          <w:bCs/>
        </w:rPr>
        <w:t>CERTIFICADO DEL SISTEMA REGISTRO NACIONAL DE MEDIDAS CORRECTIVAS – POLICIA NACIONAL</w:t>
      </w:r>
    </w:p>
    <w:p w14:paraId="5714EA3E" w14:textId="77777777" w:rsidR="00C2229E" w:rsidRPr="00C2229E" w:rsidRDefault="00C2229E" w:rsidP="00C2229E">
      <w:pPr>
        <w:tabs>
          <w:tab w:val="center" w:pos="4252"/>
          <w:tab w:val="left" w:pos="8505"/>
        </w:tabs>
        <w:spacing w:line="276" w:lineRule="auto"/>
        <w:jc w:val="both"/>
        <w:rPr>
          <w:rFonts w:ascii="Gadugi" w:hAnsi="Gadugi" w:cs="Arial"/>
          <w:b/>
        </w:rPr>
      </w:pPr>
    </w:p>
    <w:p w14:paraId="586B3F03"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lastRenderedPageBreak/>
        <w:t>EL PROPONENTE</w:t>
      </w:r>
      <w:r w:rsidRPr="00C2229E">
        <w:rPr>
          <w:rFonts w:ascii="Gadugi" w:hAnsi="Gadugi" w:cs="Arial"/>
        </w:rPr>
        <w:t xml:space="preserve"> y cada uno de sus integrantes cuando el mismo sea un Consorcio o una Unión temporal, deberá aportar el certificado de la consulta del Sistema de Registro Nacional de Medidas Correctivas realizada a través de la página Web de la Policía Nacional de Colombia – Portal de Servicio al Ciudadano, para verificar si existen multas en mora dentro de los últimos seis (6) meses anteriores a la fecha de cierre, impuestas por virtud del artículo 183 del Código Nacional de Policía, Ley 1801 de 2016. El certificado será verificado por </w:t>
      </w:r>
      <w:r w:rsidRPr="00C2229E">
        <w:rPr>
          <w:rFonts w:ascii="Gadugi" w:hAnsi="Gadugi" w:cs="Arial"/>
          <w:b/>
        </w:rPr>
        <w:t>LA PREVISORA S.A.</w:t>
      </w:r>
    </w:p>
    <w:p w14:paraId="255D44E9" w14:textId="77777777" w:rsidR="00C2229E" w:rsidRPr="00C2229E" w:rsidRDefault="00C2229E" w:rsidP="00C2229E">
      <w:pPr>
        <w:tabs>
          <w:tab w:val="center" w:pos="4252"/>
          <w:tab w:val="left" w:pos="8505"/>
        </w:tabs>
        <w:spacing w:line="276" w:lineRule="auto"/>
        <w:jc w:val="both"/>
        <w:rPr>
          <w:rFonts w:ascii="Gadugi" w:hAnsi="Gadugi" w:cs="Arial"/>
        </w:rPr>
      </w:pPr>
    </w:p>
    <w:p w14:paraId="06296AED"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En caso de que el representante legal de la persona jurídica o de alguno de sus integrantes cuando el mismo sea un Consorcio, una Unión temporal, u otro tipo de asociaciones o sociedades, registre multas, la propuesta será rechazada.</w:t>
      </w:r>
    </w:p>
    <w:p w14:paraId="7DF7B620" w14:textId="77777777" w:rsidR="00C2229E" w:rsidRPr="00C2229E" w:rsidRDefault="00C2229E" w:rsidP="00C2229E">
      <w:pPr>
        <w:tabs>
          <w:tab w:val="center" w:pos="4252"/>
          <w:tab w:val="left" w:pos="8505"/>
        </w:tabs>
        <w:spacing w:line="276" w:lineRule="auto"/>
        <w:jc w:val="both"/>
        <w:rPr>
          <w:rFonts w:ascii="Gadugi" w:hAnsi="Gadugi" w:cs="Arial"/>
        </w:rPr>
      </w:pPr>
    </w:p>
    <w:p w14:paraId="2312D406" w14:textId="07A5982D"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w:t>
      </w:r>
      <w:r w:rsidR="00DD33EE">
        <w:rPr>
          <w:rFonts w:ascii="Gadugi" w:hAnsi="Gadugi" w:cs="Arial"/>
          <w:b/>
          <w:bCs/>
        </w:rPr>
        <w:t>2</w:t>
      </w:r>
      <w:r>
        <w:rPr>
          <w:rFonts w:ascii="Gadugi" w:hAnsi="Gadugi" w:cs="Arial"/>
          <w:b/>
          <w:bCs/>
        </w:rPr>
        <w:t xml:space="preserve">. </w:t>
      </w:r>
      <w:r w:rsidR="00C2229E" w:rsidRPr="00C2229E">
        <w:rPr>
          <w:rFonts w:ascii="Gadugi" w:hAnsi="Gadugi" w:cs="Arial"/>
          <w:b/>
          <w:bCs/>
        </w:rPr>
        <w:t>LISTA RESTRICTIVA DE LAVADO DE ACTIVOS</w:t>
      </w:r>
    </w:p>
    <w:p w14:paraId="245CC153" w14:textId="77777777" w:rsidR="00C2229E" w:rsidRPr="00C2229E" w:rsidRDefault="00C2229E" w:rsidP="00C2229E">
      <w:pPr>
        <w:tabs>
          <w:tab w:val="center" w:pos="4252"/>
          <w:tab w:val="left" w:pos="8505"/>
        </w:tabs>
        <w:spacing w:line="276" w:lineRule="auto"/>
        <w:jc w:val="both"/>
        <w:rPr>
          <w:rFonts w:ascii="Gadugi" w:hAnsi="Gadugi" w:cs="Arial"/>
          <w:b/>
        </w:rPr>
      </w:pPr>
    </w:p>
    <w:p w14:paraId="15714A26"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El representante legal del oferente y cada uno de sus integrantes cuando el mismo sea un Consorcio, una Unión temporal u otro tipo de asociaciones o sociedades, deberá aportar certificación, donde manifieste bajo gravedad de juramento que ni él ni la persona jurídica que representa, se encuentran incluidos en ninguna de las listas restrictivas de lavado de activos.</w:t>
      </w:r>
    </w:p>
    <w:p w14:paraId="54013126" w14:textId="77777777" w:rsidR="00C2229E" w:rsidRPr="00C2229E" w:rsidRDefault="00C2229E" w:rsidP="00C2229E">
      <w:pPr>
        <w:tabs>
          <w:tab w:val="center" w:pos="4252"/>
          <w:tab w:val="left" w:pos="8505"/>
        </w:tabs>
        <w:spacing w:line="276" w:lineRule="auto"/>
        <w:jc w:val="both"/>
        <w:rPr>
          <w:rFonts w:ascii="Gadugi" w:hAnsi="Gadugi" w:cs="Arial"/>
        </w:rPr>
      </w:pPr>
    </w:p>
    <w:p w14:paraId="160CA7D6" w14:textId="7CEE8474"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w:t>
      </w:r>
      <w:r w:rsidR="00DD33EE">
        <w:rPr>
          <w:rFonts w:ascii="Gadugi" w:hAnsi="Gadugi" w:cs="Arial"/>
          <w:b/>
          <w:bCs/>
        </w:rPr>
        <w:t>3</w:t>
      </w:r>
      <w:r>
        <w:rPr>
          <w:rFonts w:ascii="Gadugi" w:hAnsi="Gadugi" w:cs="Arial"/>
          <w:b/>
          <w:bCs/>
        </w:rPr>
        <w:t>.</w:t>
      </w:r>
      <w:r w:rsidR="00C2229E" w:rsidRPr="00C2229E">
        <w:rPr>
          <w:rFonts w:ascii="Gadugi" w:hAnsi="Gadugi" w:cs="Arial"/>
          <w:b/>
          <w:bCs/>
        </w:rPr>
        <w:t xml:space="preserve"> CERTIFICADO DE INHABILIDADES E INCOMPATIBILIDADES</w:t>
      </w:r>
    </w:p>
    <w:p w14:paraId="7E8F6BA5" w14:textId="77777777" w:rsidR="00C2229E" w:rsidRPr="00C2229E" w:rsidRDefault="00C2229E" w:rsidP="00C2229E">
      <w:pPr>
        <w:tabs>
          <w:tab w:val="center" w:pos="4252"/>
          <w:tab w:val="left" w:pos="8505"/>
        </w:tabs>
        <w:spacing w:line="276" w:lineRule="auto"/>
        <w:jc w:val="both"/>
        <w:rPr>
          <w:rFonts w:ascii="Gadugi" w:hAnsi="Gadugi" w:cs="Arial"/>
          <w:b/>
        </w:rPr>
      </w:pPr>
    </w:p>
    <w:p w14:paraId="5F218DE7"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Cs/>
        </w:rPr>
        <w:t xml:space="preserve">Conforme con lo establecido en la ley 2014 de 2019 y las demás normas que regulan las inhabilidades e incompatibilidades, el representante legal del oferente </w:t>
      </w:r>
      <w:r w:rsidRPr="00C2229E">
        <w:rPr>
          <w:rFonts w:ascii="Gadugi" w:hAnsi="Gadugi" w:cs="Arial"/>
        </w:rPr>
        <w:t>y cada uno de sus integrantes cuando el mismo sea un Consorcio, una Unión temporal, u otro tipo de asociaciones o sociedades,</w:t>
      </w:r>
      <w:r w:rsidRPr="00C2229E">
        <w:rPr>
          <w:rFonts w:ascii="Gadugi" w:hAnsi="Gadugi" w:cs="Arial"/>
          <w:bCs/>
        </w:rPr>
        <w:t xml:space="preserve"> deberá aportar certificación debidamente firmada, donde manifieste bajo gravedad de juramento que:</w:t>
      </w:r>
    </w:p>
    <w:p w14:paraId="254DC597" w14:textId="77777777" w:rsidR="00C2229E" w:rsidRPr="00C2229E" w:rsidRDefault="00C2229E" w:rsidP="00C2229E">
      <w:pPr>
        <w:tabs>
          <w:tab w:val="center" w:pos="4252"/>
          <w:tab w:val="left" w:pos="8505"/>
        </w:tabs>
        <w:spacing w:line="276" w:lineRule="auto"/>
        <w:jc w:val="both"/>
        <w:rPr>
          <w:rFonts w:ascii="Gadugi" w:hAnsi="Gadugi" w:cs="Arial"/>
          <w:bCs/>
        </w:rPr>
      </w:pPr>
    </w:p>
    <w:p w14:paraId="33A1F032"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1.</w:t>
      </w:r>
      <w:r w:rsidRPr="00C2229E">
        <w:rPr>
          <w:rFonts w:ascii="Gadugi" w:hAnsi="Gadugi" w:cs="Arial"/>
          <w:bCs/>
        </w:rPr>
        <w:t xml:space="preserve"> Ni él, ni la persona jurídica que representa, ni el grupo empresarial al que pertenezca (si es el caso), ni los miembros de junta directiva o de socios controlantes, ni sus matrices o subordinadas (si es el caso), los han declarado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de igual forma que tampoco fueron declarados responsables administrativamente por la conducta de soborno transnacional, cuando la conducta delictiva haya sido parte de una política del grupo.</w:t>
      </w:r>
    </w:p>
    <w:p w14:paraId="66888CCC" w14:textId="77777777" w:rsidR="00C2229E" w:rsidRPr="00C2229E" w:rsidRDefault="00C2229E" w:rsidP="00C2229E">
      <w:pPr>
        <w:tabs>
          <w:tab w:val="center" w:pos="4252"/>
          <w:tab w:val="left" w:pos="8505"/>
        </w:tabs>
        <w:spacing w:line="276" w:lineRule="auto"/>
        <w:jc w:val="both"/>
        <w:rPr>
          <w:rFonts w:ascii="Gadugi" w:hAnsi="Gadugi" w:cs="Arial"/>
          <w:bCs/>
        </w:rPr>
      </w:pPr>
    </w:p>
    <w:p w14:paraId="1F8E57C3"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2.</w:t>
      </w:r>
      <w:r w:rsidRPr="00C2229E">
        <w:rPr>
          <w:rFonts w:ascii="Gadugi" w:hAnsi="Gadugi" w:cs="Arial"/>
          <w:bCs/>
        </w:rPr>
        <w:t xml:space="preserve"> No se han beneficiado con la aplicación de un principio de oportunidad por cualquier delito contra la administración pública o el patrimonio del Estado.</w:t>
      </w:r>
    </w:p>
    <w:p w14:paraId="32C98BAA" w14:textId="77777777" w:rsidR="00C2229E" w:rsidRPr="00C2229E" w:rsidRDefault="00C2229E" w:rsidP="00C2229E">
      <w:pPr>
        <w:tabs>
          <w:tab w:val="center" w:pos="4252"/>
          <w:tab w:val="left" w:pos="8505"/>
        </w:tabs>
        <w:spacing w:line="276" w:lineRule="auto"/>
        <w:jc w:val="both"/>
        <w:rPr>
          <w:rFonts w:ascii="Gadugi" w:hAnsi="Gadugi" w:cs="Arial"/>
          <w:bCs/>
        </w:rPr>
      </w:pPr>
    </w:p>
    <w:p w14:paraId="78FFB898"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3.</w:t>
      </w:r>
      <w:r w:rsidRPr="00C2229E">
        <w:rPr>
          <w:rFonts w:ascii="Gadugi" w:hAnsi="Gadugi" w:cs="Arial"/>
          <w:bCs/>
        </w:rPr>
        <w:t xml:space="preserve"> Acepta las condiciones establecidas en la ley 2014 de 2019 respecto de las inhabilidades sobrevinientes, tanto en el proceso de selección, como en la ejecución del contrato</w:t>
      </w:r>
    </w:p>
    <w:p w14:paraId="05599622" w14:textId="77777777" w:rsidR="00C2229E" w:rsidRPr="00C2229E" w:rsidRDefault="00C2229E" w:rsidP="00C2229E">
      <w:pPr>
        <w:tabs>
          <w:tab w:val="center" w:pos="4252"/>
          <w:tab w:val="left" w:pos="8505"/>
        </w:tabs>
        <w:spacing w:line="276" w:lineRule="auto"/>
        <w:jc w:val="both"/>
        <w:rPr>
          <w:rFonts w:ascii="Gadugi" w:hAnsi="Gadugi" w:cs="Arial"/>
          <w:bCs/>
        </w:rPr>
      </w:pPr>
    </w:p>
    <w:p w14:paraId="58E15404" w14:textId="1FDF9CF2"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lastRenderedPageBreak/>
        <w:t>3.1.1</w:t>
      </w:r>
      <w:r w:rsidR="00DD33EE">
        <w:rPr>
          <w:rFonts w:ascii="Gadugi" w:hAnsi="Gadugi" w:cs="Arial"/>
          <w:b/>
          <w:bCs/>
        </w:rPr>
        <w:t>4</w:t>
      </w:r>
      <w:r>
        <w:rPr>
          <w:rFonts w:ascii="Gadugi" w:hAnsi="Gadugi" w:cs="Arial"/>
          <w:b/>
          <w:bCs/>
        </w:rPr>
        <w:t>.</w:t>
      </w:r>
      <w:r w:rsidR="00C2229E" w:rsidRPr="00C2229E">
        <w:rPr>
          <w:rFonts w:ascii="Gadugi" w:hAnsi="Gadugi" w:cs="Arial"/>
          <w:b/>
          <w:bCs/>
        </w:rPr>
        <w:t xml:space="preserve"> LUCHA CONTRA LA CORRUPCIÓN</w:t>
      </w:r>
    </w:p>
    <w:p w14:paraId="57610A19" w14:textId="77777777" w:rsidR="00C2229E" w:rsidRPr="00C2229E" w:rsidRDefault="00C2229E" w:rsidP="00C2229E">
      <w:pPr>
        <w:tabs>
          <w:tab w:val="center" w:pos="4252"/>
          <w:tab w:val="left" w:pos="8505"/>
        </w:tabs>
        <w:spacing w:line="276" w:lineRule="auto"/>
        <w:jc w:val="both"/>
        <w:rPr>
          <w:rFonts w:ascii="Gadugi" w:hAnsi="Gadugi" w:cs="Arial"/>
        </w:rPr>
      </w:pPr>
    </w:p>
    <w:p w14:paraId="40CD4975"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 xml:space="preserve">En el evento de conocerse casos especiales de corrupción en </w:t>
      </w:r>
      <w:r w:rsidRPr="00C2229E">
        <w:rPr>
          <w:rFonts w:ascii="Gadugi" w:hAnsi="Gadugi" w:cs="Arial"/>
          <w:b/>
        </w:rPr>
        <w:t>LA PREVISORA S.A</w:t>
      </w:r>
      <w:r w:rsidRPr="00C2229E">
        <w:rPr>
          <w:rFonts w:ascii="Gadugi" w:hAnsi="Gadugi" w:cs="Arial"/>
        </w:rPr>
        <w:t xml:space="preserve"> se debe reportar el hecho a través de alguno de los siguientes medios: mail </w:t>
      </w:r>
      <w:hyperlink r:id="rId33" w:history="1">
        <w:r w:rsidRPr="00C2229E">
          <w:rPr>
            <w:rStyle w:val="Hipervnculo"/>
            <w:rFonts w:ascii="Gadugi" w:hAnsi="Gadugi" w:cs="Arial"/>
          </w:rPr>
          <w:t>lineaetica@previsora.gov.co</w:t>
        </w:r>
      </w:hyperlink>
      <w:r w:rsidRPr="00C2229E">
        <w:rPr>
          <w:rFonts w:ascii="Gadugi" w:hAnsi="Gadugi" w:cs="Arial"/>
        </w:rPr>
        <w:t>, sitio web Línea Ética – Reporte Virtual</w:t>
      </w:r>
    </w:p>
    <w:p w14:paraId="1E87E852" w14:textId="77777777" w:rsidR="00C2229E" w:rsidRPr="00C2229E" w:rsidRDefault="00C2229E" w:rsidP="00C2229E">
      <w:pPr>
        <w:tabs>
          <w:tab w:val="center" w:pos="4252"/>
          <w:tab w:val="left" w:pos="8505"/>
        </w:tabs>
        <w:spacing w:line="276" w:lineRule="auto"/>
        <w:jc w:val="both"/>
        <w:rPr>
          <w:rFonts w:ascii="Gadugi" w:hAnsi="Gadugi" w:cs="Arial"/>
        </w:rPr>
      </w:pPr>
    </w:p>
    <w:p w14:paraId="5EE84AF5" w14:textId="43DF4762" w:rsidR="00C2229E" w:rsidRPr="00C2229E"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w:t>
      </w:r>
      <w:r w:rsidR="00DD33EE">
        <w:rPr>
          <w:rFonts w:ascii="Gadugi" w:hAnsi="Gadugi" w:cs="Arial"/>
          <w:b/>
          <w:bCs/>
        </w:rPr>
        <w:t>5</w:t>
      </w:r>
      <w:r>
        <w:rPr>
          <w:rFonts w:ascii="Gadugi" w:hAnsi="Gadugi" w:cs="Arial"/>
          <w:b/>
          <w:bCs/>
        </w:rPr>
        <w:t>.</w:t>
      </w:r>
      <w:r w:rsidR="00C2229E" w:rsidRPr="00C2229E">
        <w:rPr>
          <w:rFonts w:ascii="Gadugi" w:hAnsi="Gadugi" w:cs="Arial"/>
          <w:b/>
          <w:bCs/>
        </w:rPr>
        <w:t xml:space="preserve"> TRATAMIENTO Y PROTECCIÓN DE DATOS PERSONALES.</w:t>
      </w:r>
    </w:p>
    <w:p w14:paraId="1090898D" w14:textId="77777777" w:rsidR="00C2229E" w:rsidRPr="00C2229E" w:rsidRDefault="00C2229E" w:rsidP="00C2229E">
      <w:pPr>
        <w:tabs>
          <w:tab w:val="center" w:pos="4252"/>
          <w:tab w:val="left" w:pos="8505"/>
        </w:tabs>
        <w:spacing w:line="276" w:lineRule="auto"/>
        <w:jc w:val="both"/>
        <w:rPr>
          <w:rFonts w:ascii="Gadugi" w:hAnsi="Gadugi" w:cs="Arial"/>
          <w:bCs/>
        </w:rPr>
      </w:pPr>
    </w:p>
    <w:p w14:paraId="13F992F5"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EL PROPONENTE</w:t>
      </w:r>
      <w:r w:rsidRPr="00C2229E">
        <w:rPr>
          <w:rFonts w:ascii="Gadugi" w:hAnsi="Gadugi" w:cs="Arial"/>
          <w:bCs/>
        </w:rPr>
        <w:t xml:space="preserve"> y cada uno de sus integrantes cuando el mismo sea un Consorcio, una Unión temporal</w:t>
      </w:r>
      <w:r w:rsidRPr="00C2229E">
        <w:rPr>
          <w:rFonts w:ascii="Gadugi" w:hAnsi="Gadugi" w:cs="Arial"/>
        </w:rPr>
        <w:t xml:space="preserve"> </w:t>
      </w:r>
      <w:r w:rsidRPr="00C2229E">
        <w:rPr>
          <w:rFonts w:ascii="Gadugi" w:hAnsi="Gadugi" w:cs="Arial"/>
          <w:bCs/>
        </w:rPr>
        <w:t>u otro tipo de asociaciones o sociedades, deberá aportar un documento firmado por su representante legal, en el cual declare lo siguiente:</w:t>
      </w:r>
    </w:p>
    <w:p w14:paraId="68878556" w14:textId="77777777" w:rsidR="00C2229E" w:rsidRPr="00C2229E" w:rsidRDefault="00C2229E" w:rsidP="00C2229E">
      <w:pPr>
        <w:tabs>
          <w:tab w:val="center" w:pos="4252"/>
          <w:tab w:val="left" w:pos="8505"/>
        </w:tabs>
        <w:spacing w:line="276" w:lineRule="auto"/>
        <w:jc w:val="both"/>
        <w:rPr>
          <w:rFonts w:ascii="Gadugi" w:hAnsi="Gadugi" w:cs="Arial"/>
          <w:bCs/>
        </w:rPr>
      </w:pPr>
    </w:p>
    <w:p w14:paraId="32132742"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1.</w:t>
      </w:r>
      <w:r w:rsidRPr="00C2229E">
        <w:rPr>
          <w:rFonts w:ascii="Gadugi" w:hAnsi="Gadugi" w:cs="Arial"/>
          <w:bCs/>
        </w:rPr>
        <w:t xml:space="preserve"> Que cumple con todas las obligaciones legales en cuanto al tratamiento y protección de datos personales, particularmente el haber establecido políticas y procesos internos en la materia, de acuerdo con la Ley 1581 de 2012 y sus decretos reglamentarios.</w:t>
      </w:r>
    </w:p>
    <w:p w14:paraId="23D5E1D9" w14:textId="77777777" w:rsidR="00C2229E" w:rsidRPr="00C2229E" w:rsidRDefault="00C2229E" w:rsidP="00C2229E">
      <w:pPr>
        <w:tabs>
          <w:tab w:val="center" w:pos="4252"/>
          <w:tab w:val="left" w:pos="8505"/>
        </w:tabs>
        <w:spacing w:line="276" w:lineRule="auto"/>
        <w:jc w:val="both"/>
        <w:rPr>
          <w:rFonts w:ascii="Gadugi" w:hAnsi="Gadugi" w:cs="Arial"/>
          <w:bCs/>
        </w:rPr>
      </w:pPr>
    </w:p>
    <w:p w14:paraId="5F4617A0"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2.</w:t>
      </w:r>
      <w:r w:rsidRPr="00C2229E">
        <w:rPr>
          <w:rFonts w:ascii="Gadugi" w:hAnsi="Gadugi" w:cs="Arial"/>
          <w:bCs/>
        </w:rPr>
        <w:t xml:space="preserve"> Que autoriza, en nombre propio o en representación del proponente a </w:t>
      </w:r>
      <w:r w:rsidRPr="00C2229E">
        <w:rPr>
          <w:rFonts w:ascii="Gadugi" w:hAnsi="Gadugi" w:cs="Arial"/>
          <w:b/>
        </w:rPr>
        <w:t>LA PREVISORA S.A.</w:t>
      </w:r>
      <w:r w:rsidRPr="00C2229E">
        <w:rPr>
          <w:rFonts w:ascii="Gadugi" w:hAnsi="Gadugi" w:cs="Arial"/>
          <w:bCs/>
        </w:rPr>
        <w:t xml:space="preserve"> para realizar el tratamiento de los datos personales compartidos en la presente invitación, dentro de los que se incluyen datos de identificación, datos de contacto, datos financieros, así como datos biométricos, autorización que tendrá las siguientes finalidades: i) Verificar la información suministrada durante el proceso de estudio y contratación, sean estas públicas y privadas de considerarse pertinente, con el fin de comprobar su experiencia y cumplimiento de obligaciones pecuniarias y contractuales; ii) Registrar la información en las bases de datos internas de </w:t>
      </w:r>
      <w:r w:rsidRPr="00C2229E">
        <w:rPr>
          <w:rFonts w:ascii="Gadugi" w:hAnsi="Gadugi" w:cs="Arial"/>
          <w:b/>
        </w:rPr>
        <w:t>LA PREVISORA S.A.</w:t>
      </w:r>
      <w:r w:rsidRPr="00C2229E">
        <w:rPr>
          <w:rFonts w:ascii="Gadugi" w:hAnsi="Gadugi" w:cs="Arial"/>
          <w:bCs/>
        </w:rPr>
        <w:t xml:space="preserve">; iii) Contactar vía correo electrónico, correo postal, mensajes de texto MMS/SMS o telefónicamente como actividad propia de la presente invitación, así como para futuras invitaciones para la prestación de mis servicios y/o adquisición de bienes; iv) Enviar correos electrónicos, correo postal, mensajes de texto MMS/SMS o contactar telefónicamente en desarrollo de actividades de mercadeo de </w:t>
      </w:r>
      <w:r w:rsidRPr="00C2229E">
        <w:rPr>
          <w:rFonts w:ascii="Gadugi" w:hAnsi="Gadugi" w:cs="Arial"/>
          <w:b/>
        </w:rPr>
        <w:t>LA PREVISORA S.A.</w:t>
      </w:r>
      <w:r w:rsidRPr="00C2229E">
        <w:rPr>
          <w:rFonts w:ascii="Gadugi" w:hAnsi="Gadugi" w:cs="Arial"/>
          <w:bCs/>
        </w:rPr>
        <w:t xml:space="preserve">; v) Cumplimiento de obligaciones legales </w:t>
      </w:r>
      <w:r w:rsidRPr="00C2229E">
        <w:rPr>
          <w:rFonts w:ascii="Gadugi" w:hAnsi="Gadugi" w:cs="Arial"/>
          <w:b/>
        </w:rPr>
        <w:t>de LA PREVISORA S.A.</w:t>
      </w:r>
      <w:r w:rsidRPr="00C2229E">
        <w:rPr>
          <w:rFonts w:ascii="Gadugi" w:hAnsi="Gadugi" w:cs="Arial"/>
          <w:bCs/>
        </w:rPr>
        <w:t xml:space="preserve">; vi) Atender requerimientos de autoridades competentes en ejercicio de sus funciones; vii) Atender sus peticiones, quejas y reclamos; viii) Conservar la información para fines estadísticos e históricos; ix) Consulta, almacenamiento, administración, transferencia, procesamiento y reporte de información a las Centrales de Información o bases de datos debidamente constituidas, referentes a su comportamiento crediticio, financiero y comercial. x) Cumplir con obligaciones legales en lo que a conservación de información y documentos se refiere. xi) Compartirla con las personas naturales y/o jurídicas que en nombre de </w:t>
      </w:r>
      <w:r w:rsidRPr="00C2229E">
        <w:rPr>
          <w:rFonts w:ascii="Gadugi" w:hAnsi="Gadugi" w:cs="Arial"/>
          <w:b/>
        </w:rPr>
        <w:t>LA PREVISORA S.A.</w:t>
      </w:r>
      <w:r w:rsidRPr="00C2229E">
        <w:rPr>
          <w:rFonts w:ascii="Gadugi" w:hAnsi="Gadugi" w:cs="Arial"/>
          <w:bCs/>
        </w:rPr>
        <w:t xml:space="preserve"> realizan actividades, durante y después de terminada la relación contractual.</w:t>
      </w:r>
    </w:p>
    <w:p w14:paraId="1F052E24" w14:textId="77777777" w:rsidR="00C2229E" w:rsidRPr="00C2229E" w:rsidRDefault="00C2229E" w:rsidP="00C2229E">
      <w:pPr>
        <w:tabs>
          <w:tab w:val="center" w:pos="4252"/>
          <w:tab w:val="left" w:pos="8505"/>
        </w:tabs>
        <w:spacing w:line="276" w:lineRule="auto"/>
        <w:jc w:val="both"/>
        <w:rPr>
          <w:rFonts w:ascii="Gadugi" w:hAnsi="Gadugi" w:cs="Arial"/>
          <w:bCs/>
        </w:rPr>
      </w:pPr>
    </w:p>
    <w:p w14:paraId="24C7ECD4"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3.</w:t>
      </w:r>
      <w:r w:rsidRPr="00C2229E">
        <w:rPr>
          <w:rFonts w:ascii="Gadugi" w:hAnsi="Gadugi" w:cs="Arial"/>
          <w:bCs/>
        </w:rPr>
        <w:t xml:space="preserve"> Que conoce la política de privacidad de </w:t>
      </w:r>
      <w:r w:rsidRPr="00C2229E">
        <w:rPr>
          <w:rFonts w:ascii="Gadugi" w:hAnsi="Gadugi" w:cs="Arial"/>
          <w:b/>
        </w:rPr>
        <w:t>LA PREVISORA S.A.</w:t>
      </w:r>
      <w:r w:rsidRPr="00C2229E">
        <w:rPr>
          <w:rFonts w:ascii="Gadugi" w:hAnsi="Gadugi" w:cs="Arial"/>
          <w:bCs/>
        </w:rPr>
        <w:t xml:space="preserve"> publicada en la página web www.previsora.gov.co, y que, como titular de la información podrá conocer, actualizar, rectificar y suprimir su información personal de las bases de datos de </w:t>
      </w:r>
      <w:r w:rsidRPr="00C2229E">
        <w:rPr>
          <w:rFonts w:ascii="Gadugi" w:hAnsi="Gadugi" w:cs="Arial"/>
          <w:b/>
        </w:rPr>
        <w:t>LA PREVISORA S.A.</w:t>
      </w:r>
      <w:r w:rsidRPr="00C2229E">
        <w:rPr>
          <w:rFonts w:ascii="Gadugi" w:hAnsi="Gadugi" w:cs="Arial"/>
          <w:bCs/>
        </w:rPr>
        <w:t xml:space="preserve">, esto último, siempre y cuando no se tenga una relación contractual u obligación legal con </w:t>
      </w:r>
      <w:r w:rsidRPr="00C2229E">
        <w:rPr>
          <w:rFonts w:ascii="Gadugi" w:hAnsi="Gadugi" w:cs="Arial"/>
          <w:b/>
        </w:rPr>
        <w:t>LA PREVISORA S.A.</w:t>
      </w:r>
      <w:r w:rsidRPr="00C2229E">
        <w:rPr>
          <w:rFonts w:ascii="Gadugi" w:hAnsi="Gadugi" w:cs="Arial"/>
          <w:bCs/>
        </w:rPr>
        <w:t xml:space="preserve">, además de solicitar prueba de la autorización otorgada para el tratamiento de datos personales, revocar dicho consentimiento, conocer el </w:t>
      </w:r>
      <w:r w:rsidRPr="00C2229E">
        <w:rPr>
          <w:rFonts w:ascii="Gadugi" w:hAnsi="Gadugi" w:cs="Arial"/>
          <w:bCs/>
        </w:rPr>
        <w:lastRenderedPageBreak/>
        <w:t>uso que se le da a su información, y acceder gratuitamente a los datos objeto de tratamiento al menos una vez al mes por medio de la inclusión de los canales de contacto establecidos.</w:t>
      </w:r>
    </w:p>
    <w:p w14:paraId="24D53B03" w14:textId="77777777" w:rsidR="00C2229E" w:rsidRPr="00C2229E" w:rsidRDefault="00C2229E" w:rsidP="00C2229E">
      <w:pPr>
        <w:tabs>
          <w:tab w:val="center" w:pos="4252"/>
          <w:tab w:val="left" w:pos="8505"/>
        </w:tabs>
        <w:spacing w:line="276" w:lineRule="auto"/>
        <w:jc w:val="both"/>
        <w:rPr>
          <w:rFonts w:ascii="Gadugi" w:hAnsi="Gadugi" w:cs="Arial"/>
          <w:bCs/>
        </w:rPr>
      </w:pPr>
    </w:p>
    <w:p w14:paraId="2345AC32"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4.</w:t>
      </w:r>
      <w:r w:rsidRPr="00C2229E">
        <w:rPr>
          <w:rFonts w:ascii="Gadugi" w:hAnsi="Gadugi" w:cs="Arial"/>
          <w:bCs/>
        </w:rPr>
        <w:t xml:space="preserve"> Que cuenta con todas las autorizaciones necesarias para compartir la información personal de las personas que conforman su equipo de trabajo.</w:t>
      </w:r>
    </w:p>
    <w:p w14:paraId="42EBC64B" w14:textId="77777777" w:rsidR="00C2229E" w:rsidRPr="00C2229E" w:rsidRDefault="00C2229E" w:rsidP="00C2229E">
      <w:pPr>
        <w:tabs>
          <w:tab w:val="center" w:pos="4252"/>
          <w:tab w:val="left" w:pos="8505"/>
        </w:tabs>
        <w:spacing w:line="276" w:lineRule="auto"/>
        <w:jc w:val="both"/>
        <w:rPr>
          <w:rFonts w:ascii="Gadugi" w:hAnsi="Gadugi" w:cs="Arial"/>
          <w:bCs/>
        </w:rPr>
      </w:pPr>
    </w:p>
    <w:p w14:paraId="18CFDB13" w14:textId="77777777" w:rsidR="00D62A61"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
        </w:rPr>
        <w:t>5.</w:t>
      </w:r>
      <w:r w:rsidRPr="00C2229E">
        <w:rPr>
          <w:rFonts w:ascii="Gadugi" w:hAnsi="Gadugi" w:cs="Arial"/>
          <w:bCs/>
        </w:rPr>
        <w:t xml:space="preserve"> Que en caso de no ser aprobada su propuesta, y no sea solicitada la documentación transcurridos dos (2) meses desde su presentación, </w:t>
      </w:r>
      <w:r w:rsidRPr="00C2229E">
        <w:rPr>
          <w:rFonts w:ascii="Gadugi" w:hAnsi="Gadugi" w:cs="Arial"/>
          <w:b/>
        </w:rPr>
        <w:t>LA PREVISORA S.A.</w:t>
      </w:r>
      <w:r w:rsidRPr="00C2229E">
        <w:rPr>
          <w:rFonts w:ascii="Gadugi" w:hAnsi="Gadugi" w:cs="Arial"/>
          <w:bCs/>
        </w:rPr>
        <w:t xml:space="preserve"> podrá eliminar y/o destruir en forma total la información recibida.</w:t>
      </w:r>
    </w:p>
    <w:p w14:paraId="16596829" w14:textId="77777777" w:rsidR="00D62A61" w:rsidRDefault="00D62A61" w:rsidP="00C2229E">
      <w:pPr>
        <w:tabs>
          <w:tab w:val="center" w:pos="4252"/>
          <w:tab w:val="left" w:pos="8505"/>
        </w:tabs>
        <w:spacing w:line="276" w:lineRule="auto"/>
        <w:jc w:val="both"/>
        <w:rPr>
          <w:rFonts w:ascii="Gadugi" w:hAnsi="Gadugi" w:cs="Arial"/>
          <w:bCs/>
        </w:rPr>
      </w:pPr>
    </w:p>
    <w:p w14:paraId="4FAED283" w14:textId="276A4AFD" w:rsidR="00C2229E" w:rsidRPr="00C2229E" w:rsidRDefault="00D62A61" w:rsidP="00C2229E">
      <w:pPr>
        <w:tabs>
          <w:tab w:val="center" w:pos="4252"/>
          <w:tab w:val="left" w:pos="8505"/>
        </w:tabs>
        <w:spacing w:line="276" w:lineRule="auto"/>
        <w:jc w:val="both"/>
        <w:rPr>
          <w:rFonts w:ascii="Gadugi" w:hAnsi="Gadugi" w:cs="Arial"/>
          <w:bCs/>
        </w:rPr>
      </w:pPr>
      <w:r w:rsidRPr="00D62A61">
        <w:rPr>
          <w:rFonts w:ascii="Gadugi" w:hAnsi="Gadugi" w:cs="Arial"/>
          <w:b/>
        </w:rPr>
        <w:t>3.1.1</w:t>
      </w:r>
      <w:r w:rsidR="00DD33EE">
        <w:rPr>
          <w:rFonts w:ascii="Gadugi" w:hAnsi="Gadugi" w:cs="Arial"/>
          <w:b/>
        </w:rPr>
        <w:t>6</w:t>
      </w:r>
      <w:r w:rsidRPr="00D62A61">
        <w:rPr>
          <w:rFonts w:ascii="Gadugi" w:hAnsi="Gadugi" w:cs="Arial"/>
          <w:b/>
        </w:rPr>
        <w:t>.</w:t>
      </w:r>
      <w:r>
        <w:rPr>
          <w:rFonts w:ascii="Gadugi" w:hAnsi="Gadugi" w:cs="Arial"/>
          <w:bCs/>
        </w:rPr>
        <w:t xml:space="preserve"> </w:t>
      </w:r>
      <w:r w:rsidR="00C2229E" w:rsidRPr="00C2229E">
        <w:rPr>
          <w:rFonts w:ascii="Gadugi" w:hAnsi="Gadugi" w:cs="Arial"/>
          <w:b/>
          <w:bCs/>
        </w:rPr>
        <w:t>INSCRIPCIÓN SARLAFT LA PREVISORA S.A.</w:t>
      </w:r>
    </w:p>
    <w:p w14:paraId="00CED5FE" w14:textId="77777777" w:rsidR="00C2229E" w:rsidRPr="00C2229E" w:rsidRDefault="00C2229E" w:rsidP="00C2229E">
      <w:pPr>
        <w:tabs>
          <w:tab w:val="center" w:pos="4252"/>
          <w:tab w:val="left" w:pos="8505"/>
        </w:tabs>
        <w:spacing w:line="276" w:lineRule="auto"/>
        <w:jc w:val="both"/>
        <w:rPr>
          <w:rFonts w:ascii="Gadugi" w:hAnsi="Gadugi" w:cs="Arial"/>
          <w:b/>
          <w:bCs/>
        </w:rPr>
      </w:pPr>
    </w:p>
    <w:p w14:paraId="19F4220E" w14:textId="1AF9196D" w:rsidR="00C2229E" w:rsidRDefault="00C2229E" w:rsidP="00C2229E">
      <w:pPr>
        <w:tabs>
          <w:tab w:val="center" w:pos="4252"/>
          <w:tab w:val="left" w:pos="8505"/>
        </w:tabs>
        <w:spacing w:line="276" w:lineRule="auto"/>
        <w:jc w:val="both"/>
        <w:rPr>
          <w:rFonts w:ascii="Gadugi" w:hAnsi="Gadugi"/>
        </w:rPr>
      </w:pPr>
      <w:r w:rsidRPr="00C2229E">
        <w:rPr>
          <w:rFonts w:ascii="Gadugi" w:hAnsi="Gadugi" w:cs="Arial"/>
          <w:b/>
          <w:bCs/>
        </w:rPr>
        <w:t>EL PROPONENTE</w:t>
      </w:r>
      <w:r w:rsidR="79270C80" w:rsidRPr="591B0F77">
        <w:rPr>
          <w:rFonts w:ascii="Gadugi" w:hAnsi="Gadugi" w:cs="Arial"/>
          <w:b/>
          <w:bCs/>
        </w:rPr>
        <w:t xml:space="preserve"> </w:t>
      </w:r>
      <w:r w:rsidR="000A1FF3">
        <w:rPr>
          <w:rFonts w:ascii="Gadugi" w:hAnsi="Gadugi" w:cs="Arial"/>
          <w:b/>
          <w:bCs/>
        </w:rPr>
        <w:t>SELECCIONADO</w:t>
      </w:r>
      <w:r w:rsidRPr="00C2229E">
        <w:rPr>
          <w:rFonts w:ascii="Gadugi" w:hAnsi="Gadugi" w:cs="Arial"/>
          <w:b/>
          <w:bCs/>
        </w:rPr>
        <w:t xml:space="preserve"> </w:t>
      </w:r>
      <w:r w:rsidRPr="00C2229E">
        <w:rPr>
          <w:rFonts w:ascii="Gadugi" w:hAnsi="Gadugi" w:cs="Arial"/>
          <w:bCs/>
        </w:rPr>
        <w:t>y cada uno de sus integrantes cuando el mismo sea un Consorcio, una Unión temporal</w:t>
      </w:r>
      <w:r w:rsidRPr="00C2229E">
        <w:rPr>
          <w:rFonts w:ascii="Gadugi" w:hAnsi="Gadugi" w:cs="Arial"/>
        </w:rPr>
        <w:t xml:space="preserve"> </w:t>
      </w:r>
      <w:r w:rsidRPr="00C2229E">
        <w:rPr>
          <w:rFonts w:ascii="Gadugi" w:hAnsi="Gadugi" w:cs="Arial"/>
          <w:bCs/>
        </w:rPr>
        <w:t xml:space="preserve">u otro tipo de asociaciones o sociedades, </w:t>
      </w:r>
      <w:r w:rsidRPr="591B0F77">
        <w:rPr>
          <w:rFonts w:ascii="Gadugi" w:hAnsi="Gadugi" w:cs="Arial"/>
        </w:rPr>
        <w:t xml:space="preserve">deberá diligenciar el FORMATO </w:t>
      </w:r>
      <w:r w:rsidR="546D893B" w:rsidRPr="591B0F77">
        <w:rPr>
          <w:rFonts w:ascii="Gadugi" w:hAnsi="Gadugi" w:cs="Arial"/>
        </w:rPr>
        <w:t xml:space="preserve">ELECTRONICO DE </w:t>
      </w:r>
      <w:r w:rsidRPr="591B0F77">
        <w:rPr>
          <w:rFonts w:ascii="Gadugi" w:hAnsi="Gadugi" w:cs="Arial"/>
        </w:rPr>
        <w:t xml:space="preserve">CONOCIMIENTO CLIENTE </w:t>
      </w:r>
      <w:r w:rsidR="546D893B" w:rsidRPr="591B0F77">
        <w:rPr>
          <w:rFonts w:ascii="Gadugi" w:hAnsi="Gadugi" w:cs="Arial"/>
        </w:rPr>
        <w:t xml:space="preserve">que se encuentra </w:t>
      </w:r>
      <w:r w:rsidR="546D893B" w:rsidRPr="591B0F77">
        <w:rPr>
          <w:rFonts w:ascii="Gadugi" w:hAnsi="Gadugi"/>
        </w:rPr>
        <w:t xml:space="preserve">en la página web de </w:t>
      </w:r>
      <w:r w:rsidR="546D893B" w:rsidRPr="591B0F77">
        <w:rPr>
          <w:rFonts w:ascii="Gadugi" w:hAnsi="Gadugi"/>
          <w:b/>
          <w:bCs/>
        </w:rPr>
        <w:t>LA PREVISORA S.A.</w:t>
      </w:r>
      <w:r w:rsidR="546D893B" w:rsidRPr="591B0F77">
        <w:rPr>
          <w:rFonts w:ascii="Gadugi" w:hAnsi="Gadugi"/>
        </w:rPr>
        <w:t xml:space="preserve">  </w:t>
      </w:r>
      <w:hyperlink r:id="rId34">
        <w:r w:rsidR="546D893B" w:rsidRPr="591B0F77">
          <w:rPr>
            <w:rStyle w:val="Hipervnculo"/>
            <w:rFonts w:ascii="Gadugi" w:hAnsi="Gadugi"/>
          </w:rPr>
          <w:t>www.previsora.gov.co</w:t>
        </w:r>
      </w:hyperlink>
      <w:r w:rsidR="546D893B" w:rsidRPr="591B0F77">
        <w:rPr>
          <w:rFonts w:ascii="Gadugi" w:hAnsi="Gadugi"/>
        </w:rPr>
        <w:t xml:space="preserve"> </w:t>
      </w:r>
      <w:r w:rsidRPr="591B0F77">
        <w:rPr>
          <w:rFonts w:ascii="Gadugi" w:hAnsi="Gadugi"/>
        </w:rPr>
        <w:t xml:space="preserve"> </w:t>
      </w:r>
    </w:p>
    <w:p w14:paraId="52DECBDD" w14:textId="77777777" w:rsidR="008D5896" w:rsidRDefault="008D5896" w:rsidP="00C2229E">
      <w:pPr>
        <w:tabs>
          <w:tab w:val="center" w:pos="4252"/>
          <w:tab w:val="left" w:pos="8505"/>
        </w:tabs>
        <w:spacing w:line="276" w:lineRule="auto"/>
        <w:jc w:val="both"/>
        <w:rPr>
          <w:rFonts w:ascii="Gadugi" w:hAnsi="Gadugi"/>
        </w:rPr>
      </w:pPr>
    </w:p>
    <w:p w14:paraId="2D13AA74" w14:textId="0B270295" w:rsidR="008D5896" w:rsidRPr="00C2229E" w:rsidRDefault="008D5896" w:rsidP="00C2229E">
      <w:pPr>
        <w:tabs>
          <w:tab w:val="center" w:pos="4252"/>
          <w:tab w:val="left" w:pos="8505"/>
        </w:tabs>
        <w:spacing w:line="276" w:lineRule="auto"/>
        <w:jc w:val="both"/>
        <w:rPr>
          <w:rFonts w:ascii="Gadugi" w:hAnsi="Gadugi" w:cs="Arial"/>
          <w:b/>
          <w:bCs/>
        </w:rPr>
      </w:pPr>
      <w:r w:rsidRPr="00E43CEE">
        <w:rPr>
          <w:rFonts w:ascii="Gadugi" w:hAnsi="Gadugi"/>
          <w:b/>
        </w:rPr>
        <w:t>LA PREVISORA S.A</w:t>
      </w:r>
      <w:r w:rsidRPr="00E43CEE">
        <w:rPr>
          <w:rFonts w:ascii="Gadugi" w:hAnsi="Gadugi"/>
        </w:rPr>
        <w:t xml:space="preserve">. se reserva el derecho de verificar </w:t>
      </w:r>
      <w:r w:rsidR="007C56CE" w:rsidRPr="00E43CEE">
        <w:rPr>
          <w:rFonts w:ascii="Gadugi" w:hAnsi="Gadugi"/>
        </w:rPr>
        <w:t>si los proponentes se encuentran incluido</w:t>
      </w:r>
      <w:r w:rsidR="00BC29DA">
        <w:rPr>
          <w:rFonts w:ascii="Gadugi" w:hAnsi="Gadugi"/>
        </w:rPr>
        <w:t>s</w:t>
      </w:r>
      <w:r w:rsidR="007C56CE" w:rsidRPr="00E43CEE">
        <w:rPr>
          <w:rFonts w:ascii="Gadugi" w:hAnsi="Gadugi"/>
        </w:rPr>
        <w:t xml:space="preserve"> </w:t>
      </w:r>
      <w:r w:rsidRPr="00E43CEE">
        <w:rPr>
          <w:rFonts w:ascii="Gadugi" w:hAnsi="Gadugi"/>
        </w:rPr>
        <w:t>en la</w:t>
      </w:r>
      <w:r w:rsidR="007C56CE" w:rsidRPr="00E43CEE">
        <w:rPr>
          <w:rFonts w:ascii="Gadugi" w:hAnsi="Gadugi"/>
        </w:rPr>
        <w:t>s</w:t>
      </w:r>
      <w:r w:rsidRPr="00E43CEE">
        <w:rPr>
          <w:rFonts w:ascii="Gadugi" w:hAnsi="Gadugi"/>
        </w:rPr>
        <w:t xml:space="preserve"> lista</w:t>
      </w:r>
      <w:r w:rsidR="007C56CE" w:rsidRPr="00E43CEE">
        <w:rPr>
          <w:rFonts w:ascii="Gadugi" w:hAnsi="Gadugi"/>
        </w:rPr>
        <w:t>s</w:t>
      </w:r>
      <w:r w:rsidRPr="00E43CEE">
        <w:rPr>
          <w:rFonts w:ascii="Gadugi" w:hAnsi="Gadugi"/>
        </w:rPr>
        <w:t xml:space="preserve"> de riesgos</w:t>
      </w:r>
      <w:r w:rsidR="007C56CE" w:rsidRPr="00E43CEE">
        <w:rPr>
          <w:rFonts w:ascii="Gadugi" w:hAnsi="Gadugi"/>
        </w:rPr>
        <w:t xml:space="preserve">. </w:t>
      </w:r>
    </w:p>
    <w:p w14:paraId="45CB3014" w14:textId="77777777" w:rsidR="00C2229E" w:rsidRPr="00C2229E" w:rsidRDefault="00C2229E" w:rsidP="00C2229E">
      <w:pPr>
        <w:tabs>
          <w:tab w:val="center" w:pos="4252"/>
          <w:tab w:val="left" w:pos="8505"/>
        </w:tabs>
        <w:spacing w:line="276" w:lineRule="auto"/>
        <w:jc w:val="both"/>
        <w:rPr>
          <w:rFonts w:ascii="Gadugi" w:hAnsi="Gadugi" w:cs="Arial"/>
          <w:bCs/>
        </w:rPr>
      </w:pPr>
      <w:r w:rsidRPr="00C2229E">
        <w:rPr>
          <w:rFonts w:ascii="Gadugi" w:hAnsi="Gadugi" w:cs="Arial"/>
          <w:bCs/>
        </w:rPr>
        <w:tab/>
      </w:r>
    </w:p>
    <w:p w14:paraId="7789EA49" w14:textId="24668229" w:rsidR="00C95F6F" w:rsidRDefault="00D62A61" w:rsidP="00C2229E">
      <w:pPr>
        <w:tabs>
          <w:tab w:val="center" w:pos="4252"/>
          <w:tab w:val="left" w:pos="8505"/>
        </w:tabs>
        <w:spacing w:line="276" w:lineRule="auto"/>
        <w:jc w:val="both"/>
        <w:rPr>
          <w:rFonts w:ascii="Gadugi" w:hAnsi="Gadugi" w:cs="Arial"/>
          <w:b/>
          <w:bCs/>
        </w:rPr>
      </w:pPr>
      <w:r>
        <w:rPr>
          <w:rFonts w:ascii="Gadugi" w:hAnsi="Gadugi" w:cs="Arial"/>
          <w:b/>
          <w:bCs/>
        </w:rPr>
        <w:t>3.1.1</w:t>
      </w:r>
      <w:r w:rsidR="00DD33EE">
        <w:rPr>
          <w:rFonts w:ascii="Gadugi" w:hAnsi="Gadugi" w:cs="Arial"/>
          <w:b/>
          <w:bCs/>
        </w:rPr>
        <w:t>7</w:t>
      </w:r>
      <w:r>
        <w:rPr>
          <w:rFonts w:ascii="Gadugi" w:hAnsi="Gadugi" w:cs="Arial"/>
          <w:b/>
          <w:bCs/>
        </w:rPr>
        <w:t>.</w:t>
      </w:r>
      <w:r w:rsidR="00C2229E" w:rsidRPr="00C2229E">
        <w:rPr>
          <w:rFonts w:ascii="Gadugi" w:hAnsi="Gadugi" w:cs="Arial"/>
          <w:b/>
          <w:bCs/>
        </w:rPr>
        <w:t xml:space="preserve"> </w:t>
      </w:r>
      <w:r w:rsidR="00C95F6F">
        <w:rPr>
          <w:rFonts w:ascii="Gadugi" w:hAnsi="Gadugi" w:cs="Arial"/>
          <w:b/>
          <w:bCs/>
        </w:rPr>
        <w:t>AUTORIZACIÓN Y ACUERDO DE CONFIDENCIALIDAD</w:t>
      </w:r>
    </w:p>
    <w:p w14:paraId="4D373CC3" w14:textId="5B22DDA1" w:rsidR="00C95F6F" w:rsidRDefault="00C95F6F" w:rsidP="00C2229E">
      <w:pPr>
        <w:tabs>
          <w:tab w:val="center" w:pos="4252"/>
          <w:tab w:val="left" w:pos="8505"/>
        </w:tabs>
        <w:spacing w:line="276" w:lineRule="auto"/>
        <w:jc w:val="both"/>
        <w:rPr>
          <w:rFonts w:ascii="Gadugi" w:hAnsi="Gadugi" w:cs="Arial"/>
          <w:b/>
          <w:bCs/>
        </w:rPr>
      </w:pPr>
    </w:p>
    <w:p w14:paraId="10CE4543" w14:textId="77777777" w:rsidR="00C95F6F" w:rsidRPr="00C95F6F" w:rsidRDefault="00C95F6F" w:rsidP="00C95F6F">
      <w:pPr>
        <w:tabs>
          <w:tab w:val="center" w:pos="4252"/>
          <w:tab w:val="left" w:pos="8505"/>
        </w:tabs>
        <w:spacing w:line="276" w:lineRule="auto"/>
        <w:jc w:val="both"/>
        <w:rPr>
          <w:rFonts w:ascii="Gadugi" w:hAnsi="Gadugi" w:cs="Arial"/>
          <w:b/>
          <w:bCs/>
        </w:rPr>
      </w:pPr>
      <w:r w:rsidRPr="00C95F6F">
        <w:rPr>
          <w:rFonts w:ascii="Gadugi" w:hAnsi="Gadugi" w:cs="Arial"/>
          <w:b/>
          <w:bCs/>
        </w:rPr>
        <w:t xml:space="preserve">EL PROPONENTE </w:t>
      </w:r>
      <w:r w:rsidRPr="00C95F6F">
        <w:rPr>
          <w:rFonts w:ascii="Gadugi" w:hAnsi="Gadugi" w:cs="Arial"/>
        </w:rPr>
        <w:t>y cada uno de sus integrantes cuando el mismo sea un Consorcio, una Unión temporal u otro tipo de asociaciones o sociedades, deberá aportar un documento firmado por su representante legal, en el cual declare lo siguiente:</w:t>
      </w:r>
    </w:p>
    <w:p w14:paraId="62305EBB" w14:textId="77777777" w:rsidR="00C95F6F" w:rsidRDefault="00C95F6F" w:rsidP="00C2229E">
      <w:pPr>
        <w:tabs>
          <w:tab w:val="center" w:pos="4252"/>
          <w:tab w:val="left" w:pos="8505"/>
        </w:tabs>
        <w:spacing w:line="276" w:lineRule="auto"/>
        <w:jc w:val="both"/>
        <w:rPr>
          <w:rFonts w:ascii="Gadugi" w:hAnsi="Gadugi" w:cs="Arial"/>
          <w:b/>
          <w:bCs/>
        </w:rPr>
      </w:pPr>
    </w:p>
    <w:p w14:paraId="7ECB71EB" w14:textId="123E8CD2" w:rsidR="00C95F6F" w:rsidRDefault="00C95F6F" w:rsidP="00C2229E">
      <w:pPr>
        <w:tabs>
          <w:tab w:val="center" w:pos="4252"/>
          <w:tab w:val="left" w:pos="8505"/>
        </w:tabs>
        <w:spacing w:line="276" w:lineRule="auto"/>
        <w:jc w:val="both"/>
        <w:rPr>
          <w:rFonts w:ascii="Gadugi" w:hAnsi="Gadugi" w:cs="Arial"/>
        </w:rPr>
      </w:pPr>
      <w:r>
        <w:rPr>
          <w:rFonts w:ascii="Gadugi" w:hAnsi="Gadugi" w:cs="Arial"/>
          <w:b/>
          <w:bCs/>
        </w:rPr>
        <w:t xml:space="preserve">1. </w:t>
      </w:r>
      <w:r>
        <w:rPr>
          <w:rFonts w:ascii="Gadugi" w:hAnsi="Gadugi" w:cs="Arial"/>
        </w:rPr>
        <w:t xml:space="preserve">Autorizamos a </w:t>
      </w:r>
      <w:r w:rsidRPr="00C95F6F">
        <w:rPr>
          <w:rFonts w:ascii="Gadugi" w:hAnsi="Gadugi" w:cs="Arial"/>
          <w:b/>
          <w:bCs/>
        </w:rPr>
        <w:t>LA PREVISORA S.A.</w:t>
      </w:r>
      <w:r>
        <w:rPr>
          <w:rFonts w:ascii="Gadugi" w:hAnsi="Gadugi" w:cs="Arial"/>
          <w:b/>
          <w:bCs/>
        </w:rPr>
        <w:t xml:space="preserve">, </w:t>
      </w:r>
      <w:r>
        <w:rPr>
          <w:rFonts w:ascii="Gadugi" w:hAnsi="Gadugi" w:cs="Arial"/>
        </w:rPr>
        <w:t xml:space="preserve">y a los demás participantes del proceso a revisar toda la información contenida en la propuesta presentada para este proceso de invitación abierta </w:t>
      </w:r>
      <w:r w:rsidR="00F71F5F">
        <w:rPr>
          <w:rFonts w:ascii="Gadugi" w:hAnsi="Gadugi" w:cs="Arial"/>
        </w:rPr>
        <w:t>007-2022.</w:t>
      </w:r>
    </w:p>
    <w:p w14:paraId="4E1163BE" w14:textId="0C2C4AC4" w:rsidR="00C95F6F" w:rsidRDefault="00C95F6F" w:rsidP="00C2229E">
      <w:pPr>
        <w:tabs>
          <w:tab w:val="center" w:pos="4252"/>
          <w:tab w:val="left" w:pos="8505"/>
        </w:tabs>
        <w:spacing w:line="276" w:lineRule="auto"/>
        <w:jc w:val="both"/>
        <w:rPr>
          <w:rFonts w:ascii="Gadugi" w:hAnsi="Gadugi" w:cs="Arial"/>
        </w:rPr>
      </w:pPr>
    </w:p>
    <w:p w14:paraId="0F6D2B57" w14:textId="57DCAED2" w:rsidR="006269C1" w:rsidRPr="006269C1" w:rsidRDefault="00C95F6F" w:rsidP="006269C1">
      <w:pPr>
        <w:tabs>
          <w:tab w:val="center" w:pos="4252"/>
          <w:tab w:val="left" w:pos="8505"/>
        </w:tabs>
        <w:spacing w:line="276" w:lineRule="auto"/>
        <w:jc w:val="both"/>
        <w:rPr>
          <w:rFonts w:ascii="Gadugi" w:hAnsi="Gadugi" w:cs="Arial"/>
          <w:iCs/>
        </w:rPr>
      </w:pPr>
      <w:r w:rsidRPr="00C95F6F">
        <w:rPr>
          <w:rFonts w:ascii="Gadugi" w:hAnsi="Gadugi" w:cs="Arial"/>
          <w:b/>
          <w:bCs/>
        </w:rPr>
        <w:t xml:space="preserve">2. </w:t>
      </w:r>
      <w:r w:rsidR="006269C1" w:rsidRPr="006269C1">
        <w:rPr>
          <w:rFonts w:ascii="Gadugi" w:hAnsi="Gadugi" w:cs="Arial"/>
          <w:iCs/>
        </w:rPr>
        <w:t xml:space="preserve">En </w:t>
      </w:r>
      <w:r w:rsidR="006269C1">
        <w:rPr>
          <w:rFonts w:ascii="Gadugi" w:hAnsi="Gadugi" w:cs="Arial"/>
          <w:iCs/>
        </w:rPr>
        <w:t>caso de que solicitemos la</w:t>
      </w:r>
      <w:r w:rsidR="006269C1" w:rsidRPr="006269C1">
        <w:rPr>
          <w:rFonts w:ascii="Gadugi" w:hAnsi="Gadugi" w:cs="Arial"/>
          <w:iCs/>
        </w:rPr>
        <w:t xml:space="preserve"> </w:t>
      </w:r>
      <w:r w:rsidR="006269C1">
        <w:rPr>
          <w:rFonts w:ascii="Gadugi" w:hAnsi="Gadugi" w:cs="Arial"/>
          <w:iCs/>
        </w:rPr>
        <w:t xml:space="preserve">revisión </w:t>
      </w:r>
      <w:r w:rsidR="006269C1" w:rsidRPr="006269C1">
        <w:rPr>
          <w:rFonts w:ascii="Gadugi" w:hAnsi="Gadugi" w:cs="Arial"/>
          <w:iCs/>
        </w:rPr>
        <w:t>de</w:t>
      </w:r>
      <w:r w:rsidR="006269C1">
        <w:rPr>
          <w:rFonts w:ascii="Gadugi" w:hAnsi="Gadugi" w:cs="Arial"/>
          <w:iCs/>
        </w:rPr>
        <w:t xml:space="preserve"> las</w:t>
      </w:r>
      <w:r w:rsidR="006269C1" w:rsidRPr="006269C1">
        <w:rPr>
          <w:rFonts w:ascii="Gadugi" w:hAnsi="Gadugi" w:cs="Arial"/>
          <w:iCs/>
        </w:rPr>
        <w:t xml:space="preserve"> propuestas</w:t>
      </w:r>
      <w:bookmarkStart w:id="12" w:name="_Hlk66199155"/>
      <w:r w:rsidR="006269C1">
        <w:rPr>
          <w:rFonts w:ascii="Gadugi" w:hAnsi="Gadugi" w:cs="Arial"/>
          <w:iCs/>
        </w:rPr>
        <w:t xml:space="preserve"> de los otros proponentes participantes de este proceso</w:t>
      </w:r>
      <w:r w:rsidR="006269C1" w:rsidRPr="006269C1">
        <w:rPr>
          <w:rFonts w:ascii="Gadugi" w:hAnsi="Gadugi" w:cs="Arial"/>
          <w:iCs/>
        </w:rPr>
        <w:t xml:space="preserve"> </w:t>
      </w:r>
      <w:bookmarkEnd w:id="12"/>
      <w:r w:rsidR="006269C1">
        <w:rPr>
          <w:rFonts w:ascii="Gadugi" w:hAnsi="Gadugi" w:cs="Arial"/>
          <w:iCs/>
        </w:rPr>
        <w:t xml:space="preserve">me </w:t>
      </w:r>
      <w:r w:rsidR="006269C1" w:rsidRPr="006269C1">
        <w:rPr>
          <w:rFonts w:ascii="Gadugi" w:hAnsi="Gadugi" w:cs="Arial"/>
          <w:iCs/>
        </w:rPr>
        <w:t>compromet</w:t>
      </w:r>
      <w:r w:rsidR="006269C1">
        <w:rPr>
          <w:rFonts w:ascii="Gadugi" w:hAnsi="Gadugi" w:cs="Arial"/>
          <w:iCs/>
        </w:rPr>
        <w:t>o</w:t>
      </w:r>
      <w:r w:rsidR="006269C1" w:rsidRPr="006269C1">
        <w:rPr>
          <w:rFonts w:ascii="Gadugi" w:hAnsi="Gadugi" w:cs="Arial"/>
          <w:iCs/>
        </w:rPr>
        <w:t xml:space="preserve"> a:</w:t>
      </w:r>
    </w:p>
    <w:p w14:paraId="19374BAF" w14:textId="77777777" w:rsidR="006269C1" w:rsidRDefault="006269C1" w:rsidP="006269C1">
      <w:pPr>
        <w:tabs>
          <w:tab w:val="center" w:pos="4252"/>
          <w:tab w:val="left" w:pos="8505"/>
        </w:tabs>
        <w:spacing w:line="276" w:lineRule="auto"/>
        <w:jc w:val="both"/>
        <w:rPr>
          <w:rFonts w:ascii="Gadugi" w:hAnsi="Gadugi" w:cs="Arial"/>
        </w:rPr>
      </w:pPr>
    </w:p>
    <w:p w14:paraId="6A2450EA" w14:textId="15CC2621" w:rsidR="006269C1" w:rsidRPr="006269C1" w:rsidRDefault="006269C1" w:rsidP="006269C1">
      <w:pPr>
        <w:tabs>
          <w:tab w:val="center" w:pos="4252"/>
          <w:tab w:val="left" w:pos="8505"/>
        </w:tabs>
        <w:spacing w:line="276" w:lineRule="auto"/>
        <w:jc w:val="both"/>
        <w:rPr>
          <w:rFonts w:ascii="Gadugi" w:hAnsi="Gadugi" w:cs="Arial"/>
          <w:iCs/>
        </w:rPr>
      </w:pPr>
      <w:r w:rsidRPr="006269C1">
        <w:rPr>
          <w:rFonts w:ascii="Gadugi" w:hAnsi="Gadugi" w:cs="Arial"/>
        </w:rPr>
        <w:t>No divulgar la información contenida en las propuestas</w:t>
      </w:r>
      <w:r w:rsidRPr="006269C1">
        <w:rPr>
          <w:rFonts w:ascii="Gadugi" w:hAnsi="Gadugi" w:cs="Arial"/>
          <w:iCs/>
        </w:rPr>
        <w:t>,</w:t>
      </w:r>
      <w:r w:rsidRPr="006269C1">
        <w:rPr>
          <w:rFonts w:ascii="Gadugi" w:hAnsi="Gadugi" w:cs="Arial"/>
        </w:rPr>
        <w:t xml:space="preserve"> entendiéndose por ésta: cualquier información jurídica, societaria, técnica, financiera, comercial, de salud, seguridad social, estrategias de mercadeo, y cualquier información relacionada con las operaciones de negocios presentes y futuros del proponente y/o relacionada con su estructura organizacional, bien sea que dicha información sea escrita, oral o visual, de la que tenga conocimiento o a la que tenga acceso una parte por cualquier medio y por cualquier circunstancia en virtud de la presente invitación</w:t>
      </w:r>
      <w:r w:rsidR="00421A95">
        <w:rPr>
          <w:rFonts w:ascii="Gadugi" w:hAnsi="Gadugi" w:cs="Arial"/>
        </w:rPr>
        <w:t>.</w:t>
      </w:r>
      <w:r w:rsidRPr="006269C1">
        <w:rPr>
          <w:rFonts w:ascii="Gadugi" w:hAnsi="Gadugi" w:cs="Arial"/>
        </w:rPr>
        <w:t xml:space="preserve"> </w:t>
      </w:r>
    </w:p>
    <w:p w14:paraId="1A3CF368" w14:textId="0E411693" w:rsidR="00C95F6F" w:rsidRPr="00C95F6F" w:rsidRDefault="00C95F6F" w:rsidP="00C2229E">
      <w:pPr>
        <w:tabs>
          <w:tab w:val="center" w:pos="4252"/>
          <w:tab w:val="left" w:pos="8505"/>
        </w:tabs>
        <w:spacing w:line="276" w:lineRule="auto"/>
        <w:jc w:val="both"/>
        <w:rPr>
          <w:rFonts w:ascii="Gadugi" w:hAnsi="Gadugi" w:cs="Arial"/>
          <w:b/>
          <w:bCs/>
        </w:rPr>
      </w:pPr>
    </w:p>
    <w:p w14:paraId="1F004F10" w14:textId="7F9F655F" w:rsidR="00C2229E" w:rsidRPr="00C2229E" w:rsidRDefault="006269C1" w:rsidP="00E2095F">
      <w:pPr>
        <w:tabs>
          <w:tab w:val="center" w:pos="4252"/>
          <w:tab w:val="left" w:pos="8505"/>
        </w:tabs>
        <w:spacing w:line="276" w:lineRule="auto"/>
        <w:ind w:left="4252" w:hanging="4252"/>
        <w:jc w:val="both"/>
        <w:rPr>
          <w:rFonts w:ascii="Gadugi" w:hAnsi="Gadugi" w:cs="Arial"/>
          <w:b/>
          <w:bCs/>
        </w:rPr>
      </w:pPr>
      <w:r>
        <w:rPr>
          <w:rFonts w:ascii="Gadugi" w:hAnsi="Gadugi" w:cs="Arial"/>
          <w:b/>
          <w:bCs/>
        </w:rPr>
        <w:t>3.1.</w:t>
      </w:r>
      <w:r w:rsidR="00C06994">
        <w:rPr>
          <w:rFonts w:ascii="Gadugi" w:hAnsi="Gadugi" w:cs="Arial"/>
          <w:b/>
          <w:bCs/>
        </w:rPr>
        <w:t>1</w:t>
      </w:r>
      <w:r w:rsidR="00DD33EE">
        <w:rPr>
          <w:rFonts w:ascii="Gadugi" w:hAnsi="Gadugi" w:cs="Arial"/>
          <w:b/>
          <w:bCs/>
        </w:rPr>
        <w:t>8</w:t>
      </w:r>
      <w:r>
        <w:rPr>
          <w:rFonts w:ascii="Gadugi" w:hAnsi="Gadugi" w:cs="Arial"/>
          <w:b/>
          <w:bCs/>
        </w:rPr>
        <w:t xml:space="preserve">. </w:t>
      </w:r>
      <w:r w:rsidR="00C2229E" w:rsidRPr="00C2229E">
        <w:rPr>
          <w:rFonts w:ascii="Gadugi" w:hAnsi="Gadugi" w:cs="Arial"/>
          <w:b/>
          <w:bCs/>
        </w:rPr>
        <w:t>FIRMA DIGITAL</w:t>
      </w:r>
    </w:p>
    <w:p w14:paraId="69E5E83C" w14:textId="77777777" w:rsidR="00C2229E" w:rsidRPr="00C2229E" w:rsidRDefault="00C2229E" w:rsidP="00C2229E">
      <w:pPr>
        <w:tabs>
          <w:tab w:val="center" w:pos="4252"/>
          <w:tab w:val="left" w:pos="8505"/>
        </w:tabs>
        <w:spacing w:line="276" w:lineRule="auto"/>
        <w:jc w:val="both"/>
        <w:rPr>
          <w:rFonts w:ascii="Gadugi" w:hAnsi="Gadugi" w:cs="Arial"/>
        </w:rPr>
      </w:pPr>
    </w:p>
    <w:p w14:paraId="340B3451"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b/>
          <w:bCs/>
        </w:rPr>
        <w:t>EL PROPONENTE</w:t>
      </w:r>
      <w:r w:rsidRPr="00C2229E">
        <w:rPr>
          <w:rFonts w:ascii="Gadugi" w:hAnsi="Gadugi" w:cs="Arial"/>
        </w:rPr>
        <w:t xml:space="preserve"> y cada uno de sus integrantes cuando el mismo sea un Consorcio, una Unión temporal u otro tipo de asociaciones o sociedades, aceptan que la posterior suscripción del contrato, deben realizarse a través del mecanismo de firma digital. </w:t>
      </w:r>
    </w:p>
    <w:p w14:paraId="2CE2DE32" w14:textId="77777777" w:rsidR="00C2229E" w:rsidRPr="00C2229E" w:rsidRDefault="00C2229E" w:rsidP="00C2229E">
      <w:pPr>
        <w:tabs>
          <w:tab w:val="center" w:pos="4252"/>
          <w:tab w:val="left" w:pos="8505"/>
        </w:tabs>
        <w:spacing w:line="276" w:lineRule="auto"/>
        <w:jc w:val="both"/>
        <w:rPr>
          <w:rFonts w:ascii="Gadugi" w:hAnsi="Gadugi" w:cs="Arial"/>
        </w:rPr>
      </w:pPr>
    </w:p>
    <w:p w14:paraId="1672E4AE" w14:textId="77777777" w:rsidR="00C2229E" w:rsidRPr="00C2229E" w:rsidRDefault="00C2229E" w:rsidP="00C2229E">
      <w:pPr>
        <w:tabs>
          <w:tab w:val="center" w:pos="4252"/>
          <w:tab w:val="left" w:pos="8505"/>
        </w:tabs>
        <w:spacing w:line="276" w:lineRule="auto"/>
        <w:jc w:val="both"/>
        <w:rPr>
          <w:rFonts w:ascii="Gadugi" w:hAnsi="Gadugi" w:cs="Arial"/>
        </w:rPr>
      </w:pPr>
      <w:r w:rsidRPr="00C2229E">
        <w:rPr>
          <w:rFonts w:ascii="Gadugi" w:hAnsi="Gadugi" w:cs="Arial"/>
        </w:rPr>
        <w:t>La firma digital deberá cumplir con todas las características y disposiciones señaladas en la normativa vigente, para darle plena validez a la misma.</w:t>
      </w:r>
    </w:p>
    <w:p w14:paraId="01A44445" w14:textId="77777777" w:rsidR="00EF1F27" w:rsidRPr="001F0210" w:rsidRDefault="00EF1F27" w:rsidP="00223DCE">
      <w:pPr>
        <w:tabs>
          <w:tab w:val="left" w:pos="8505"/>
        </w:tabs>
        <w:spacing w:line="276" w:lineRule="auto"/>
        <w:jc w:val="both"/>
        <w:rPr>
          <w:rFonts w:ascii="Gadugi" w:hAnsi="Gadugi" w:cs="Arial"/>
          <w:color w:val="FF0000"/>
        </w:rPr>
      </w:pPr>
    </w:p>
    <w:p w14:paraId="50C88AC9" w14:textId="277E07AC" w:rsidR="000A7586" w:rsidRPr="00FC75AC" w:rsidRDefault="0199FC0D" w:rsidP="0022486B">
      <w:pPr>
        <w:pStyle w:val="Prrafodelista"/>
        <w:numPr>
          <w:ilvl w:val="1"/>
          <w:numId w:val="21"/>
        </w:numPr>
        <w:spacing w:line="276" w:lineRule="auto"/>
        <w:jc w:val="both"/>
        <w:rPr>
          <w:rFonts w:ascii="Gadugi" w:hAnsi="Gadugi" w:cs="Arial"/>
          <w:b/>
        </w:rPr>
      </w:pPr>
      <w:r w:rsidRPr="591B0F77">
        <w:rPr>
          <w:rFonts w:ascii="Gadugi" w:hAnsi="Gadugi" w:cs="Arial"/>
          <w:b/>
          <w:bCs/>
        </w:rPr>
        <w:t xml:space="preserve"> </w:t>
      </w:r>
      <w:r w:rsidR="000A7586" w:rsidRPr="00FC75AC">
        <w:rPr>
          <w:rFonts w:ascii="Gadugi" w:hAnsi="Gadugi" w:cs="Arial"/>
          <w:b/>
        </w:rPr>
        <w:t>CAPACIDAD FINANCIERA</w:t>
      </w:r>
    </w:p>
    <w:p w14:paraId="7F732118" w14:textId="2D91F27C" w:rsidR="009014A3" w:rsidRPr="00FC75AC" w:rsidRDefault="009014A3" w:rsidP="00223DCE">
      <w:pPr>
        <w:spacing w:line="276" w:lineRule="auto"/>
        <w:jc w:val="both"/>
        <w:rPr>
          <w:rFonts w:ascii="Gadugi" w:hAnsi="Gadugi" w:cs="Arial"/>
          <w:b/>
          <w:bCs/>
        </w:rPr>
      </w:pPr>
    </w:p>
    <w:p w14:paraId="0553EF18" w14:textId="77777777" w:rsidR="00E759C1" w:rsidRDefault="00A61206" w:rsidP="00E759C1">
      <w:pPr>
        <w:spacing w:line="276" w:lineRule="auto"/>
        <w:jc w:val="both"/>
        <w:rPr>
          <w:rFonts w:ascii="Gadugi" w:hAnsi="Gadugi" w:cs="Arial"/>
          <w:b/>
          <w:bCs/>
        </w:rPr>
      </w:pPr>
      <w:r w:rsidRPr="00FC75AC">
        <w:rPr>
          <w:rFonts w:ascii="Gadugi" w:hAnsi="Gadugi" w:cs="Arial"/>
          <w:b/>
          <w:bCs/>
        </w:rPr>
        <w:t>3.2.1. ESTADOS FINANCIEROS</w:t>
      </w:r>
    </w:p>
    <w:p w14:paraId="6160DF04" w14:textId="6738B3BB" w:rsidR="00EE2BB4" w:rsidRPr="00E759C1" w:rsidRDefault="00EE2BB4" w:rsidP="00E759C1">
      <w:pPr>
        <w:spacing w:line="276" w:lineRule="auto"/>
        <w:jc w:val="both"/>
        <w:rPr>
          <w:rFonts w:ascii="Gadugi" w:hAnsi="Gadugi" w:cs="Arial"/>
          <w:b/>
          <w:bCs/>
        </w:rPr>
      </w:pPr>
      <w:r w:rsidRPr="00EE2BB4">
        <w:rPr>
          <w:rFonts w:ascii="Gadugi" w:hAnsi="Gadugi" w:cs="Segoe UI"/>
          <w:lang w:eastAsia="es-CO"/>
        </w:rPr>
        <w:t xml:space="preserve">Para efectos de constatar la capacidad financiera, </w:t>
      </w:r>
      <w:r w:rsidRPr="00EE2BB4">
        <w:rPr>
          <w:rFonts w:ascii="Gadugi" w:hAnsi="Gadugi" w:cs="Segoe UI"/>
          <w:b/>
          <w:bCs/>
          <w:lang w:eastAsia="es-CO"/>
        </w:rPr>
        <w:t>EL PROPONENTE</w:t>
      </w:r>
      <w:r w:rsidRPr="00EE2BB4">
        <w:rPr>
          <w:rFonts w:ascii="Gadugi" w:hAnsi="Gadugi" w:cs="Segoe UI"/>
          <w:lang w:eastAsia="es-CO"/>
        </w:rPr>
        <w:t xml:space="preserve"> deberá presentar Estado de Situación Financiera y Estado de Resultado Integral con corte a 31 de diciembre de 2021 comparado con la información a 31 de diciembre de 2020, debidamente certificados y dictaminados, con sus notas aclaratorias, firmados por el Representante Legal, Contador Público y Revisor Fiscal, si lo tuviere. En el Estado de Situación Financiera deberá discriminarse el Activo corriente, Pasivo Corriente y en el Estado de Resultado Integral se deberá discriminar la Utilidad Operacional.</w:t>
      </w:r>
    </w:p>
    <w:p w14:paraId="5C587BE9" w14:textId="77777777" w:rsidR="00EE2BB4" w:rsidRPr="00EE2BB4" w:rsidRDefault="00EE2BB4" w:rsidP="00EE2BB4">
      <w:pPr>
        <w:jc w:val="both"/>
        <w:textAlignment w:val="baseline"/>
        <w:rPr>
          <w:rFonts w:ascii="Gadugi" w:hAnsi="Gadugi" w:cs="Segoe UI"/>
          <w:lang w:eastAsia="es-CO"/>
        </w:rPr>
      </w:pPr>
    </w:p>
    <w:p w14:paraId="49968338" w14:textId="77777777" w:rsidR="00EE2BB4" w:rsidRPr="00EE2BB4" w:rsidRDefault="00EE2BB4" w:rsidP="00EE2BB4">
      <w:pPr>
        <w:jc w:val="both"/>
        <w:textAlignment w:val="baseline"/>
        <w:rPr>
          <w:rFonts w:ascii="Gadugi" w:hAnsi="Gadugi" w:cs="Segoe UI"/>
          <w:lang w:eastAsia="es-CO"/>
        </w:rPr>
      </w:pPr>
      <w:r w:rsidRPr="00EE2BB4">
        <w:rPr>
          <w:rFonts w:ascii="Gadugi" w:hAnsi="Gadugi" w:cs="Segoe UI"/>
          <w:lang w:eastAsia="es-CO"/>
        </w:rPr>
        <w:t xml:space="preserve">Adicionalmente, </w:t>
      </w:r>
      <w:r w:rsidRPr="00EE2BB4">
        <w:rPr>
          <w:rFonts w:ascii="Gadugi" w:hAnsi="Gadugi" w:cs="Segoe UI"/>
          <w:b/>
          <w:bCs/>
          <w:lang w:eastAsia="es-CO"/>
        </w:rPr>
        <w:t>EL PROPONENTE</w:t>
      </w:r>
      <w:r w:rsidRPr="00EE2BB4">
        <w:rPr>
          <w:rFonts w:ascii="Gadugi" w:hAnsi="Gadugi" w:cs="Segoe UI"/>
          <w:lang w:eastAsia="es-CO"/>
        </w:rPr>
        <w:t xml:space="preserve"> deberá anexar fotocopia de las tarjetas profesionales y certificados de vigencia de inscripción y de antecedentes disciplinarios expedidos por la Junta Central de Contadores, vigentes a la fecha de cierre de la contratación, correspondientes al contador y revisor fiscal, si lo tuviere, que suscriben los Estados Financieros antes mencionados.</w:t>
      </w:r>
    </w:p>
    <w:p w14:paraId="2E34D290" w14:textId="77777777" w:rsidR="00EE2BB4" w:rsidRPr="00EE2BB4" w:rsidRDefault="00EE2BB4" w:rsidP="00EE2BB4">
      <w:pPr>
        <w:jc w:val="both"/>
        <w:textAlignment w:val="baseline"/>
        <w:rPr>
          <w:rFonts w:ascii="Gadugi" w:hAnsi="Gadugi" w:cs="Segoe UI"/>
          <w:lang w:eastAsia="es-CO"/>
        </w:rPr>
      </w:pPr>
    </w:p>
    <w:p w14:paraId="3B7EA246" w14:textId="77777777" w:rsidR="00EE2BB4" w:rsidRPr="00EE2BB4" w:rsidRDefault="00EE2BB4" w:rsidP="00EE2BB4">
      <w:pPr>
        <w:jc w:val="both"/>
        <w:textAlignment w:val="baseline"/>
        <w:rPr>
          <w:rFonts w:ascii="Gadugi" w:hAnsi="Gadugi" w:cs="Segoe UI"/>
          <w:color w:val="FF0000"/>
          <w:lang w:eastAsia="es-CO"/>
        </w:rPr>
      </w:pPr>
      <w:r w:rsidRPr="00EE2BB4">
        <w:rPr>
          <w:rFonts w:ascii="Gadugi" w:hAnsi="Gadugi" w:cs="Segoe UI"/>
          <w:lang w:eastAsia="es-CO"/>
        </w:rPr>
        <w:t>Los proponentes deben presentar sus estados financieros en la moneda legal del país en el cual fueron emitidos y adicionalmente en pesos colombianos. Para la conversión a pesos colombianos se debe tener en cuenta la tasa representativa del mercado certificada por la Superintendencia Financiera de Colombia para la fecha de corte de los estados financieros.</w:t>
      </w:r>
    </w:p>
    <w:p w14:paraId="0424279B" w14:textId="77777777" w:rsidR="00EE2BB4" w:rsidRPr="00EE2BB4" w:rsidRDefault="00EE2BB4" w:rsidP="00EE2BB4">
      <w:pPr>
        <w:jc w:val="both"/>
        <w:textAlignment w:val="baseline"/>
        <w:rPr>
          <w:rFonts w:ascii="Gadugi" w:hAnsi="Gadugi" w:cs="Segoe UI"/>
          <w:color w:val="FF0000"/>
          <w:lang w:eastAsia="es-CO"/>
        </w:rPr>
      </w:pPr>
    </w:p>
    <w:p w14:paraId="7A10266B" w14:textId="77777777" w:rsidR="00EE2BB4" w:rsidRPr="00EE2BB4" w:rsidRDefault="00EE2BB4" w:rsidP="00EE2BB4">
      <w:pPr>
        <w:jc w:val="both"/>
        <w:textAlignment w:val="baseline"/>
        <w:rPr>
          <w:rFonts w:ascii="Gadugi" w:hAnsi="Gadugi" w:cs="Segoe UI"/>
          <w:lang w:eastAsia="es-CO"/>
        </w:rPr>
      </w:pPr>
      <w:r w:rsidRPr="00EE2BB4">
        <w:rPr>
          <w:rFonts w:ascii="Gadugi" w:hAnsi="Gadugi" w:cs="Segoe UI"/>
          <w:lang w:eastAsia="es-CO"/>
        </w:rPr>
        <w:t xml:space="preserve">Si </w:t>
      </w:r>
      <w:r w:rsidRPr="00EE2BB4">
        <w:rPr>
          <w:rFonts w:ascii="Gadugi" w:hAnsi="Gadugi" w:cs="Segoe UI"/>
          <w:b/>
          <w:bCs/>
          <w:lang w:eastAsia="es-CO"/>
        </w:rPr>
        <w:t>EL PROPONENTE</w:t>
      </w:r>
      <w:r w:rsidRPr="00EE2BB4">
        <w:rPr>
          <w:rFonts w:ascii="Gadugi" w:hAnsi="Gadugi" w:cs="Segoe UI"/>
          <w:lang w:eastAsia="es-CO"/>
        </w:rPr>
        <w:t xml:space="preserve"> presenta la información financiera en la forma exigida y cuenta con los indicadores financieros requeridos, CUMPLE y estará habilitado financieramente. En el caso que </w:t>
      </w:r>
      <w:r w:rsidRPr="00EE2BB4">
        <w:rPr>
          <w:rFonts w:ascii="Gadugi" w:hAnsi="Gadugi" w:cs="Segoe UI"/>
          <w:b/>
          <w:bCs/>
          <w:lang w:eastAsia="es-CO"/>
        </w:rPr>
        <w:t>EL PROPONENTE</w:t>
      </w:r>
      <w:r w:rsidRPr="00EE2BB4">
        <w:rPr>
          <w:rFonts w:ascii="Gadugi" w:hAnsi="Gadugi" w:cs="Segoe UI"/>
          <w:lang w:eastAsia="es-CO"/>
        </w:rPr>
        <w:t xml:space="preserve"> presente información que no sea clara o no allegara la documentación exigida completa, la entidad podrá solicitarla para que sean aportadas dentro de la oportunidad legal.</w:t>
      </w:r>
    </w:p>
    <w:p w14:paraId="7DC6C46D" w14:textId="78EF6F12" w:rsidR="00EE2BB4" w:rsidRPr="00EE2BB4" w:rsidRDefault="00EE2BB4" w:rsidP="00EE2BB4">
      <w:pPr>
        <w:jc w:val="both"/>
        <w:textAlignment w:val="baseline"/>
        <w:rPr>
          <w:rFonts w:ascii="Gadugi" w:hAnsi="Gadugi" w:cs="Segoe UI"/>
          <w:color w:val="FF0000"/>
          <w:lang w:eastAsia="es-CO"/>
        </w:rPr>
      </w:pPr>
      <w:r w:rsidRPr="00EE2BB4">
        <w:rPr>
          <w:rFonts w:ascii="Gadugi" w:hAnsi="Gadugi" w:cs="Segoe UI"/>
          <w:color w:val="FF0000"/>
          <w:lang w:eastAsia="es-CO"/>
        </w:rPr>
        <w:t xml:space="preserve"> </w:t>
      </w:r>
    </w:p>
    <w:p w14:paraId="4D6A86F4" w14:textId="679826F7" w:rsidR="00EE2BB4" w:rsidRPr="00EE2BB4" w:rsidRDefault="00E35541" w:rsidP="00EE2BB4">
      <w:pPr>
        <w:jc w:val="both"/>
        <w:textAlignment w:val="baseline"/>
        <w:rPr>
          <w:rFonts w:ascii="Gadugi" w:hAnsi="Gadugi" w:cs="Segoe UI"/>
          <w:b/>
          <w:bCs/>
          <w:lang w:eastAsia="es-CO"/>
        </w:rPr>
      </w:pPr>
      <w:r>
        <w:rPr>
          <w:rFonts w:ascii="Gadugi" w:hAnsi="Gadugi" w:cs="Segoe UI"/>
          <w:b/>
          <w:bCs/>
          <w:lang w:eastAsia="es-CO"/>
        </w:rPr>
        <w:t xml:space="preserve">3.2.2. </w:t>
      </w:r>
      <w:r w:rsidR="00EE2BB4" w:rsidRPr="00EE2BB4">
        <w:rPr>
          <w:rFonts w:ascii="Gadugi" w:hAnsi="Gadugi" w:cs="Segoe UI"/>
          <w:b/>
          <w:bCs/>
          <w:lang w:eastAsia="es-CO"/>
        </w:rPr>
        <w:t>INDICADORES QUE SE DEBEN ACREDITAR</w:t>
      </w:r>
    </w:p>
    <w:p w14:paraId="0AC81423" w14:textId="77777777" w:rsidR="00EE2BB4" w:rsidRPr="00EE2BB4" w:rsidRDefault="00EE2BB4" w:rsidP="00EE2BB4">
      <w:pPr>
        <w:jc w:val="both"/>
        <w:textAlignment w:val="baseline"/>
        <w:rPr>
          <w:rFonts w:ascii="Gadugi" w:hAnsi="Gadugi" w:cs="Segoe UI"/>
          <w:color w:val="FF0000"/>
          <w:lang w:eastAsia="es-CO"/>
        </w:rPr>
      </w:pPr>
    </w:p>
    <w:p w14:paraId="38B93FDB" w14:textId="28DFB103" w:rsidR="00EE2BB4" w:rsidRPr="00EE2BB4" w:rsidRDefault="00EE2BB4" w:rsidP="00EE2BB4">
      <w:pPr>
        <w:jc w:val="both"/>
        <w:textAlignment w:val="baseline"/>
        <w:rPr>
          <w:rFonts w:ascii="Gadugi" w:hAnsi="Gadugi" w:cs="Segoe UI"/>
          <w:lang w:eastAsia="es-CO"/>
        </w:rPr>
      </w:pPr>
      <w:r w:rsidRPr="00EE2BB4">
        <w:rPr>
          <w:rFonts w:ascii="Gadugi" w:hAnsi="Gadugi" w:cs="Segoe UI"/>
          <w:lang w:eastAsia="es-CO"/>
        </w:rPr>
        <w:t xml:space="preserve">Para participar en el proceso de selección, </w:t>
      </w:r>
      <w:r w:rsidRPr="00EE2BB4">
        <w:rPr>
          <w:rFonts w:ascii="Gadugi" w:hAnsi="Gadugi" w:cs="Segoe UI"/>
          <w:b/>
          <w:bCs/>
          <w:lang w:eastAsia="es-CO"/>
        </w:rPr>
        <w:t>EL PROPONENTE</w:t>
      </w:r>
      <w:r w:rsidRPr="00EE2BB4">
        <w:rPr>
          <w:rFonts w:ascii="Gadugi" w:hAnsi="Gadugi" w:cs="Segoe UI"/>
          <w:lang w:eastAsia="es-CO"/>
        </w:rPr>
        <w:t xml:space="preserve"> deberá cumplir con los siguientes indicadores a 31 de diciembre de 2021. </w:t>
      </w:r>
    </w:p>
    <w:p w14:paraId="35D396CA" w14:textId="77777777" w:rsidR="00EE2BB4" w:rsidRPr="00EE2BB4" w:rsidRDefault="00EE2BB4" w:rsidP="00EE2BB4">
      <w:pPr>
        <w:jc w:val="both"/>
        <w:textAlignment w:val="baseline"/>
        <w:rPr>
          <w:rFonts w:ascii="Gadugi" w:hAnsi="Gadugi" w:cs="Segoe UI"/>
          <w:color w:val="FF0000"/>
          <w:lang w:eastAsia="es-CO"/>
        </w:rPr>
      </w:pPr>
    </w:p>
    <w:p w14:paraId="63BE7184" w14:textId="77777777" w:rsidR="00CE4689" w:rsidRPr="00CE4689" w:rsidRDefault="00EE2BB4" w:rsidP="0022486B">
      <w:pPr>
        <w:pStyle w:val="Prrafodelista"/>
        <w:numPr>
          <w:ilvl w:val="0"/>
          <w:numId w:val="26"/>
        </w:numPr>
        <w:jc w:val="both"/>
        <w:textAlignment w:val="baseline"/>
        <w:rPr>
          <w:rFonts w:ascii="Gadugi" w:hAnsi="Gadugi" w:cs="Segoe UI"/>
          <w:lang w:eastAsia="es-CO"/>
        </w:rPr>
      </w:pPr>
      <w:r w:rsidRPr="00CE4689">
        <w:rPr>
          <w:rFonts w:ascii="Gadugi" w:hAnsi="Gadugi" w:cs="Segoe UI"/>
          <w:lang w:eastAsia="es-CO"/>
        </w:rPr>
        <w:t>Capital de Trabajo (Activo corriente – Pasivo corriente): Mayor o igual al 20% del presupuesto oficial de la contratación.</w:t>
      </w:r>
    </w:p>
    <w:p w14:paraId="295A7D1E" w14:textId="77777777" w:rsidR="00CE4689" w:rsidRPr="00CE4689" w:rsidRDefault="00EE2BB4" w:rsidP="0022486B">
      <w:pPr>
        <w:pStyle w:val="Prrafodelista"/>
        <w:numPr>
          <w:ilvl w:val="0"/>
          <w:numId w:val="26"/>
        </w:numPr>
        <w:jc w:val="both"/>
        <w:textAlignment w:val="baseline"/>
        <w:rPr>
          <w:rFonts w:ascii="Gadugi" w:hAnsi="Gadugi" w:cs="Segoe UI"/>
          <w:lang w:eastAsia="es-CO"/>
        </w:rPr>
      </w:pPr>
      <w:r w:rsidRPr="00CE4689">
        <w:rPr>
          <w:rFonts w:ascii="Gadugi" w:hAnsi="Gadugi" w:cs="Segoe UI"/>
          <w:lang w:eastAsia="es-CO"/>
        </w:rPr>
        <w:t>Nivel de Endeudamiento (Pasivo Total/Activo Total): Menor o igual al 70%.</w:t>
      </w:r>
    </w:p>
    <w:p w14:paraId="4203CA4D" w14:textId="412E5408" w:rsidR="00EE2BB4" w:rsidRPr="00CE4689" w:rsidRDefault="00EE2BB4" w:rsidP="0022486B">
      <w:pPr>
        <w:pStyle w:val="Prrafodelista"/>
        <w:numPr>
          <w:ilvl w:val="0"/>
          <w:numId w:val="26"/>
        </w:numPr>
        <w:jc w:val="both"/>
        <w:textAlignment w:val="baseline"/>
        <w:rPr>
          <w:rFonts w:ascii="Gadugi" w:hAnsi="Gadugi" w:cs="Segoe UI"/>
          <w:lang w:eastAsia="es-CO"/>
        </w:rPr>
      </w:pPr>
      <w:r w:rsidRPr="00CE4689">
        <w:rPr>
          <w:rFonts w:ascii="Gadugi" w:hAnsi="Gadugi" w:cs="Segoe UI"/>
          <w:lang w:eastAsia="es-CO"/>
        </w:rPr>
        <w:t>Patrimonio Total: Mayor o igual al 50% del presupuesto oficial de la contratación.</w:t>
      </w:r>
    </w:p>
    <w:p w14:paraId="2674D34D" w14:textId="77777777" w:rsidR="00EE2BB4" w:rsidRPr="00EE2BB4" w:rsidRDefault="00EE2BB4" w:rsidP="00EE2BB4">
      <w:pPr>
        <w:jc w:val="both"/>
        <w:textAlignment w:val="baseline"/>
        <w:rPr>
          <w:rFonts w:ascii="Gadugi" w:hAnsi="Gadugi" w:cs="Segoe UI"/>
          <w:color w:val="FF0000"/>
          <w:lang w:eastAsia="es-CO"/>
        </w:rPr>
      </w:pPr>
    </w:p>
    <w:p w14:paraId="6ADAF6F4" w14:textId="1262F3B0" w:rsidR="00EE2BB4" w:rsidRPr="00CE4689" w:rsidRDefault="00EE2BB4" w:rsidP="00EE2BB4">
      <w:pPr>
        <w:jc w:val="both"/>
        <w:textAlignment w:val="baseline"/>
        <w:rPr>
          <w:rFonts w:ascii="Gadugi" w:hAnsi="Gadugi" w:cs="Segoe UI"/>
          <w:lang w:eastAsia="es-CO"/>
        </w:rPr>
      </w:pPr>
      <w:r w:rsidRPr="00CE4689">
        <w:rPr>
          <w:rFonts w:ascii="Gadugi" w:hAnsi="Gadugi" w:cs="Segoe UI"/>
          <w:lang w:eastAsia="es-CO"/>
        </w:rPr>
        <w:lastRenderedPageBreak/>
        <w:t xml:space="preserve">Para los Proponentes que tengan contratos vigentes con </w:t>
      </w:r>
      <w:r w:rsidR="00CE4689" w:rsidRPr="00CE4689">
        <w:rPr>
          <w:rFonts w:ascii="Gadugi" w:hAnsi="Gadugi" w:cs="Segoe UI"/>
          <w:b/>
          <w:bCs/>
          <w:lang w:eastAsia="es-CO"/>
        </w:rPr>
        <w:t>LA PREVISORA S.A.</w:t>
      </w:r>
      <w:r w:rsidRPr="00CE4689">
        <w:rPr>
          <w:rFonts w:ascii="Gadugi" w:hAnsi="Gadugi" w:cs="Segoe UI"/>
          <w:lang w:eastAsia="es-CO"/>
        </w:rPr>
        <w:t xml:space="preserve">, la evaluación de los indicadores deberá cumplir los siguientes requisitos: </w:t>
      </w:r>
    </w:p>
    <w:p w14:paraId="6D40E181" w14:textId="77777777" w:rsidR="00EE2BB4" w:rsidRPr="00EE2BB4" w:rsidRDefault="00EE2BB4" w:rsidP="00EE2BB4">
      <w:pPr>
        <w:jc w:val="both"/>
        <w:textAlignment w:val="baseline"/>
        <w:rPr>
          <w:rFonts w:ascii="Gadugi" w:hAnsi="Gadugi" w:cs="Segoe UI"/>
          <w:color w:val="FF0000"/>
          <w:lang w:eastAsia="es-CO"/>
        </w:rPr>
      </w:pPr>
    </w:p>
    <w:p w14:paraId="4EAB442A" w14:textId="1B62CD8F" w:rsidR="00CE4689" w:rsidRPr="00CE4689" w:rsidRDefault="00EE2BB4" w:rsidP="0022486B">
      <w:pPr>
        <w:pStyle w:val="Prrafodelista"/>
        <w:numPr>
          <w:ilvl w:val="0"/>
          <w:numId w:val="27"/>
        </w:numPr>
        <w:jc w:val="both"/>
        <w:textAlignment w:val="baseline"/>
        <w:rPr>
          <w:rFonts w:ascii="Gadugi" w:hAnsi="Gadugi" w:cs="Segoe UI"/>
          <w:lang w:eastAsia="es-CO"/>
        </w:rPr>
      </w:pPr>
      <w:r w:rsidRPr="00CE4689">
        <w:rPr>
          <w:rFonts w:ascii="Gadugi" w:hAnsi="Gadugi" w:cs="Segoe UI"/>
          <w:lang w:eastAsia="es-CO"/>
        </w:rPr>
        <w:t xml:space="preserve">Capital de Trabajo (Activo corriente – Pasivo corriente): Mayor o igual al 20% del resultado de la sumatoria del presupuesto oficial de la contratación, más el valor del contrato o los contratos vigentes con </w:t>
      </w:r>
      <w:r w:rsidRPr="00CE4689">
        <w:rPr>
          <w:rFonts w:ascii="Gadugi" w:hAnsi="Gadugi" w:cs="Segoe UI"/>
          <w:b/>
          <w:bCs/>
          <w:lang w:eastAsia="es-CO"/>
        </w:rPr>
        <w:t>LA PREVISORA S.A.</w:t>
      </w:r>
      <w:r w:rsidRPr="00CE4689">
        <w:rPr>
          <w:rFonts w:ascii="Gadugi" w:hAnsi="Gadugi" w:cs="Segoe UI"/>
          <w:lang w:eastAsia="es-CO"/>
        </w:rPr>
        <w:t>, para la vigencia fiscal actual.</w:t>
      </w:r>
    </w:p>
    <w:p w14:paraId="3874B9AC" w14:textId="77777777" w:rsidR="00CE4689" w:rsidRPr="00CE4689" w:rsidRDefault="00CE4689" w:rsidP="00CE4689">
      <w:pPr>
        <w:pStyle w:val="Prrafodelista"/>
        <w:ind w:left="360"/>
        <w:jc w:val="both"/>
        <w:textAlignment w:val="baseline"/>
        <w:rPr>
          <w:rFonts w:ascii="Gadugi" w:hAnsi="Gadugi" w:cs="Segoe UI"/>
          <w:lang w:eastAsia="es-CO"/>
        </w:rPr>
      </w:pPr>
    </w:p>
    <w:p w14:paraId="731D0872" w14:textId="3BD9FF31" w:rsidR="00CE4689" w:rsidRPr="00CE4689" w:rsidRDefault="00EE2BB4" w:rsidP="0022486B">
      <w:pPr>
        <w:pStyle w:val="Prrafodelista"/>
        <w:numPr>
          <w:ilvl w:val="0"/>
          <w:numId w:val="27"/>
        </w:numPr>
        <w:jc w:val="both"/>
        <w:textAlignment w:val="baseline"/>
        <w:rPr>
          <w:rFonts w:ascii="Gadugi" w:hAnsi="Gadugi" w:cs="Segoe UI"/>
          <w:lang w:eastAsia="es-CO"/>
        </w:rPr>
      </w:pPr>
      <w:r w:rsidRPr="00CE4689">
        <w:rPr>
          <w:rFonts w:ascii="Gadugi" w:hAnsi="Gadugi" w:cs="Segoe UI"/>
          <w:lang w:eastAsia="es-CO"/>
        </w:rPr>
        <w:t>Nivel de Endeudamiento (Pasivo Total/Activo Total): Menor o igual al 70%.</w:t>
      </w:r>
    </w:p>
    <w:p w14:paraId="351FC55B" w14:textId="77777777" w:rsidR="00CE4689" w:rsidRPr="00CE4689" w:rsidRDefault="00CE4689" w:rsidP="00CE4689">
      <w:pPr>
        <w:pStyle w:val="Prrafodelista"/>
        <w:ind w:left="360"/>
        <w:jc w:val="both"/>
        <w:textAlignment w:val="baseline"/>
        <w:rPr>
          <w:rFonts w:ascii="Gadugi" w:hAnsi="Gadugi" w:cs="Segoe UI"/>
          <w:lang w:eastAsia="es-CO"/>
        </w:rPr>
      </w:pPr>
    </w:p>
    <w:p w14:paraId="01C8BF18" w14:textId="2621A0A8" w:rsidR="00EE2BB4" w:rsidRPr="00CE4689" w:rsidRDefault="00EE2BB4" w:rsidP="0022486B">
      <w:pPr>
        <w:pStyle w:val="Prrafodelista"/>
        <w:numPr>
          <w:ilvl w:val="0"/>
          <w:numId w:val="27"/>
        </w:numPr>
        <w:jc w:val="both"/>
        <w:textAlignment w:val="baseline"/>
        <w:rPr>
          <w:rFonts w:ascii="Gadugi" w:hAnsi="Gadugi" w:cs="Segoe UI"/>
          <w:lang w:eastAsia="es-CO"/>
        </w:rPr>
      </w:pPr>
      <w:r w:rsidRPr="00CE4689">
        <w:rPr>
          <w:rFonts w:ascii="Gadugi" w:hAnsi="Gadugi" w:cs="Segoe UI"/>
          <w:lang w:eastAsia="es-CO"/>
        </w:rPr>
        <w:t xml:space="preserve">Patrimonio Total: Mayor o igual al 50% del resultado de la sumatoria del presupuesto oficial de la contratación más el valor del contrato o los contratos vigentes con </w:t>
      </w:r>
      <w:r w:rsidRPr="00CE4689">
        <w:rPr>
          <w:rFonts w:ascii="Gadugi" w:hAnsi="Gadugi" w:cs="Segoe UI"/>
          <w:b/>
          <w:bCs/>
          <w:lang w:eastAsia="es-CO"/>
        </w:rPr>
        <w:t>LA PREVISORA S.A.</w:t>
      </w:r>
      <w:r w:rsidRPr="00CE4689">
        <w:rPr>
          <w:rFonts w:ascii="Gadugi" w:hAnsi="Gadugi" w:cs="Segoe UI"/>
          <w:lang w:eastAsia="es-CO"/>
        </w:rPr>
        <w:t>, para la vigencia fiscal actual.</w:t>
      </w:r>
    </w:p>
    <w:p w14:paraId="0D57AA54" w14:textId="77777777" w:rsidR="00EE2BB4" w:rsidRPr="00EE2BB4" w:rsidRDefault="00EE2BB4" w:rsidP="00EE2BB4">
      <w:pPr>
        <w:jc w:val="both"/>
        <w:textAlignment w:val="baseline"/>
        <w:rPr>
          <w:rFonts w:ascii="Gadugi" w:hAnsi="Gadugi" w:cs="Segoe UI"/>
          <w:color w:val="FF0000"/>
          <w:lang w:eastAsia="es-CO"/>
        </w:rPr>
      </w:pPr>
    </w:p>
    <w:p w14:paraId="772E0B3E" w14:textId="77777777" w:rsidR="00EE2BB4" w:rsidRPr="00CE4689" w:rsidRDefault="00EE2BB4" w:rsidP="00EE2BB4">
      <w:pPr>
        <w:jc w:val="both"/>
        <w:textAlignment w:val="baseline"/>
        <w:rPr>
          <w:rFonts w:ascii="Gadugi" w:hAnsi="Gadugi" w:cs="Segoe UI"/>
          <w:lang w:eastAsia="es-CO"/>
        </w:rPr>
      </w:pPr>
      <w:r w:rsidRPr="00CE4689">
        <w:rPr>
          <w:rFonts w:ascii="Gadugi" w:hAnsi="Gadugi" w:cs="Segoe UI"/>
          <w:lang w:eastAsia="es-CO"/>
        </w:rPr>
        <w:t xml:space="preserve">La información del valor de los contratos en curso será suministrada por la Gerencia de Contratación de </w:t>
      </w:r>
      <w:r w:rsidRPr="00CE4689">
        <w:rPr>
          <w:rFonts w:ascii="Gadugi" w:hAnsi="Gadugi" w:cs="Segoe UI"/>
          <w:b/>
          <w:bCs/>
          <w:lang w:eastAsia="es-CO"/>
        </w:rPr>
        <w:t>LA PREVISORA S.A.</w:t>
      </w:r>
      <w:r w:rsidRPr="00CE4689">
        <w:rPr>
          <w:rFonts w:ascii="Gadugi" w:hAnsi="Gadugi" w:cs="Segoe UI"/>
          <w:lang w:eastAsia="es-CO"/>
        </w:rPr>
        <w:t>, previo a la etapa de evaluación de las propuestas. El valor correspondiente a la vigencia fiscal actual corresponde al valor del contrato estimado para el año 2022.</w:t>
      </w:r>
    </w:p>
    <w:p w14:paraId="3C72393C" w14:textId="77777777" w:rsidR="00EE2BB4" w:rsidRPr="00CE4689" w:rsidRDefault="00EE2BB4" w:rsidP="00EE2BB4">
      <w:pPr>
        <w:jc w:val="both"/>
        <w:textAlignment w:val="baseline"/>
        <w:rPr>
          <w:rFonts w:ascii="Gadugi" w:hAnsi="Gadugi" w:cs="Segoe UI"/>
          <w:lang w:eastAsia="es-CO"/>
        </w:rPr>
      </w:pPr>
    </w:p>
    <w:p w14:paraId="050A76C3" w14:textId="77777777" w:rsidR="00EE2BB4" w:rsidRPr="00CE4689" w:rsidRDefault="00EE2BB4" w:rsidP="00EE2BB4">
      <w:pPr>
        <w:jc w:val="both"/>
        <w:textAlignment w:val="baseline"/>
        <w:rPr>
          <w:rFonts w:ascii="Gadugi" w:hAnsi="Gadugi" w:cs="Segoe UI"/>
          <w:lang w:eastAsia="es-CO"/>
        </w:rPr>
      </w:pPr>
      <w:r w:rsidRPr="00CE4689">
        <w:rPr>
          <w:rFonts w:ascii="Gadugi" w:hAnsi="Gadugi" w:cs="Segoe UI"/>
          <w:lang w:eastAsia="es-CO"/>
        </w:rPr>
        <w:t xml:space="preserve">Se considera que </w:t>
      </w:r>
      <w:r w:rsidRPr="00CE4689">
        <w:rPr>
          <w:rFonts w:ascii="Gadugi" w:hAnsi="Gadugi" w:cs="Segoe UI"/>
          <w:b/>
          <w:bCs/>
          <w:lang w:eastAsia="es-CO"/>
        </w:rPr>
        <w:t>EL PROPONENTE</w:t>
      </w:r>
      <w:r w:rsidRPr="00CE4689">
        <w:rPr>
          <w:rFonts w:ascii="Gadugi" w:hAnsi="Gadugi" w:cs="Segoe UI"/>
          <w:lang w:eastAsia="es-CO"/>
        </w:rPr>
        <w:t xml:space="preserve"> CUMPLE con la capacidad financiera solicitada por </w:t>
      </w:r>
      <w:r w:rsidRPr="00CE4689">
        <w:rPr>
          <w:rFonts w:ascii="Gadugi" w:hAnsi="Gadugi" w:cs="Segoe UI"/>
          <w:b/>
          <w:bCs/>
          <w:lang w:eastAsia="es-CO"/>
        </w:rPr>
        <w:t>LA PREVISORA S.A.</w:t>
      </w:r>
      <w:r w:rsidRPr="00CE4689">
        <w:rPr>
          <w:rFonts w:ascii="Gadugi" w:hAnsi="Gadugi" w:cs="Segoe UI"/>
          <w:lang w:eastAsia="es-CO"/>
        </w:rPr>
        <w:t xml:space="preserve"> y que está habilitado para continuar en el proceso, si obtiene en cada indicador los márgenes anteriormente establecidos.</w:t>
      </w:r>
    </w:p>
    <w:p w14:paraId="7D7AC0A5" w14:textId="77777777" w:rsidR="00EE2BB4" w:rsidRPr="00CE4689" w:rsidRDefault="00EE2BB4" w:rsidP="00EE2BB4">
      <w:pPr>
        <w:jc w:val="both"/>
        <w:textAlignment w:val="baseline"/>
        <w:rPr>
          <w:rFonts w:ascii="Gadugi" w:hAnsi="Gadugi" w:cs="Segoe UI"/>
          <w:lang w:eastAsia="es-CO"/>
        </w:rPr>
      </w:pPr>
    </w:p>
    <w:p w14:paraId="693D87C7" w14:textId="77777777" w:rsidR="00EE2BB4" w:rsidRPr="00CE4689" w:rsidRDefault="00EE2BB4" w:rsidP="00EE2BB4">
      <w:pPr>
        <w:jc w:val="both"/>
        <w:textAlignment w:val="baseline"/>
        <w:rPr>
          <w:rFonts w:ascii="Gadugi" w:hAnsi="Gadugi" w:cs="Segoe UI"/>
          <w:lang w:eastAsia="es-CO"/>
        </w:rPr>
      </w:pPr>
      <w:r w:rsidRPr="00CE4689">
        <w:rPr>
          <w:rFonts w:ascii="Gadugi" w:hAnsi="Gadugi" w:cs="Segoe UI"/>
          <w:lang w:eastAsia="es-CO"/>
        </w:rPr>
        <w:t>En caso de que la propuesta sea presentada por consorcios o uniones temporales, se sumarán los rubros contables de cada uno de los participantes, correspondientes a las variables determinantes de cada indicador, ponderados por el porcentaje de participación de cada uno de los integrantes del consorcio o unión temporal, según sea el caso.</w:t>
      </w:r>
    </w:p>
    <w:p w14:paraId="788ED7A6" w14:textId="77777777" w:rsidR="00EE2BB4" w:rsidRPr="00CE4689" w:rsidRDefault="00EE2BB4" w:rsidP="00EE2BB4">
      <w:pPr>
        <w:jc w:val="both"/>
        <w:textAlignment w:val="baseline"/>
        <w:rPr>
          <w:rFonts w:ascii="Gadugi" w:hAnsi="Gadugi" w:cs="Segoe UI"/>
          <w:lang w:eastAsia="es-CO"/>
        </w:rPr>
      </w:pPr>
    </w:p>
    <w:p w14:paraId="1AF3ECE6" w14:textId="77777777" w:rsidR="00EE2BB4" w:rsidRPr="00CE4689" w:rsidRDefault="00EE2BB4" w:rsidP="00EE2BB4">
      <w:pPr>
        <w:jc w:val="both"/>
        <w:textAlignment w:val="baseline"/>
        <w:rPr>
          <w:rFonts w:ascii="Gadugi" w:hAnsi="Gadugi" w:cs="Segoe UI"/>
          <w:lang w:eastAsia="es-CO"/>
        </w:rPr>
      </w:pPr>
      <w:r w:rsidRPr="00CE4689">
        <w:rPr>
          <w:rFonts w:ascii="Gadugi" w:hAnsi="Gadugi" w:cs="Segoe UI"/>
          <w:lang w:eastAsia="es-CO"/>
        </w:rPr>
        <w:t>Todos los proponentes deben tener en cuenta para Capacidad Financiera que la información financiera debe ser presentada en idioma castellano y en moneda legal colombiana, por ser ésta la unidad de medida por disposición legal.</w:t>
      </w:r>
    </w:p>
    <w:p w14:paraId="1AD3F51F" w14:textId="77777777" w:rsidR="00EE2BB4" w:rsidRPr="00CE4689" w:rsidRDefault="00EE2BB4" w:rsidP="00EE2BB4">
      <w:pPr>
        <w:jc w:val="both"/>
        <w:textAlignment w:val="baseline"/>
        <w:rPr>
          <w:rFonts w:ascii="Gadugi" w:hAnsi="Gadugi" w:cs="Segoe UI"/>
          <w:lang w:eastAsia="es-CO"/>
        </w:rPr>
      </w:pPr>
    </w:p>
    <w:p w14:paraId="506F5744" w14:textId="77777777" w:rsidR="00EE2BB4" w:rsidRPr="00CE4689" w:rsidRDefault="00EE2BB4" w:rsidP="00EE2BB4">
      <w:pPr>
        <w:jc w:val="both"/>
        <w:textAlignment w:val="baseline"/>
        <w:rPr>
          <w:rFonts w:ascii="Gadugi" w:hAnsi="Gadugi" w:cs="Segoe UI"/>
          <w:lang w:eastAsia="es-CO"/>
        </w:rPr>
      </w:pPr>
      <w:r w:rsidRPr="00CE4689">
        <w:rPr>
          <w:rFonts w:ascii="Gadugi" w:hAnsi="Gadugi" w:cs="Segoe UI"/>
          <w:lang w:eastAsia="es-CO"/>
        </w:rPr>
        <w:t xml:space="preserve">Si </w:t>
      </w:r>
      <w:r w:rsidRPr="00CE4689">
        <w:rPr>
          <w:rFonts w:ascii="Gadugi" w:hAnsi="Gadugi" w:cs="Segoe UI"/>
          <w:b/>
          <w:bCs/>
          <w:lang w:eastAsia="es-CO"/>
        </w:rPr>
        <w:t>EL PROPONENTE</w:t>
      </w:r>
      <w:r w:rsidRPr="00CE4689">
        <w:rPr>
          <w:rFonts w:ascii="Gadugi" w:hAnsi="Gadugi" w:cs="Segoe UI"/>
          <w:lang w:eastAsia="es-CO"/>
        </w:rPr>
        <w:t xml:space="preserve"> no cumple con uno o más de los indicadores financieros se considerará NO HABLILITADO y no será objeto de evaluación.</w:t>
      </w:r>
    </w:p>
    <w:p w14:paraId="5A739D99" w14:textId="77777777" w:rsidR="00EE2BB4" w:rsidRPr="00EE2BB4" w:rsidRDefault="00EE2BB4" w:rsidP="00EE2BB4">
      <w:pPr>
        <w:jc w:val="both"/>
        <w:textAlignment w:val="baseline"/>
        <w:rPr>
          <w:rFonts w:ascii="Gadugi" w:hAnsi="Gadugi" w:cs="Segoe UI"/>
          <w:color w:val="FF0000"/>
          <w:lang w:eastAsia="es-CO"/>
        </w:rPr>
      </w:pPr>
    </w:p>
    <w:p w14:paraId="2071E4E1" w14:textId="21AA32B2" w:rsidR="00EE2BB4" w:rsidRPr="00E35541" w:rsidRDefault="00EE2BB4" w:rsidP="00E35541">
      <w:pPr>
        <w:pStyle w:val="Prrafodelista"/>
        <w:numPr>
          <w:ilvl w:val="2"/>
          <w:numId w:val="27"/>
        </w:numPr>
        <w:jc w:val="both"/>
        <w:textAlignment w:val="baseline"/>
        <w:rPr>
          <w:rFonts w:ascii="Gadugi" w:hAnsi="Gadugi" w:cs="Segoe UI"/>
          <w:b/>
          <w:bCs/>
          <w:lang w:eastAsia="es-CO"/>
        </w:rPr>
      </w:pPr>
      <w:r w:rsidRPr="00E35541">
        <w:rPr>
          <w:rFonts w:ascii="Gadugi" w:hAnsi="Gadugi" w:cs="Segoe UI"/>
          <w:b/>
          <w:bCs/>
          <w:lang w:eastAsia="es-CO"/>
        </w:rPr>
        <w:t>SOLICITUD DE INFORMACIÓN ADICIONAL</w:t>
      </w:r>
    </w:p>
    <w:p w14:paraId="4C664D9A" w14:textId="77777777" w:rsidR="00EE2BB4" w:rsidRPr="00CE4689" w:rsidRDefault="00EE2BB4" w:rsidP="00EE2BB4">
      <w:pPr>
        <w:jc w:val="both"/>
        <w:textAlignment w:val="baseline"/>
        <w:rPr>
          <w:rFonts w:ascii="Gadugi" w:hAnsi="Gadugi" w:cs="Segoe UI"/>
          <w:b/>
          <w:bCs/>
          <w:lang w:eastAsia="es-CO"/>
        </w:rPr>
      </w:pPr>
    </w:p>
    <w:p w14:paraId="0BBBD9D3" w14:textId="77777777" w:rsidR="00EE2BB4" w:rsidRPr="00CE4689" w:rsidRDefault="00EE2BB4" w:rsidP="00EE2BB4">
      <w:pPr>
        <w:jc w:val="both"/>
        <w:textAlignment w:val="baseline"/>
        <w:rPr>
          <w:rFonts w:ascii="Gadugi" w:hAnsi="Gadugi" w:cs="Segoe UI"/>
          <w:lang w:eastAsia="es-CO"/>
        </w:rPr>
      </w:pPr>
      <w:r w:rsidRPr="00CE4689">
        <w:rPr>
          <w:rFonts w:ascii="Gadugi" w:hAnsi="Gadugi" w:cs="Segoe UI"/>
          <w:lang w:eastAsia="es-CO"/>
        </w:rPr>
        <w:t xml:space="preserve">Cuando </w:t>
      </w:r>
      <w:r w:rsidRPr="00BC7B8C">
        <w:rPr>
          <w:rFonts w:ascii="Gadugi" w:hAnsi="Gadugi" w:cs="Segoe UI"/>
          <w:b/>
          <w:bCs/>
          <w:lang w:eastAsia="es-CO"/>
        </w:rPr>
        <w:t>LA PREVISORA S.A.</w:t>
      </w:r>
      <w:r w:rsidRPr="00CE4689">
        <w:rPr>
          <w:rFonts w:ascii="Gadugi" w:hAnsi="Gadugi" w:cs="Segoe UI"/>
          <w:lang w:eastAsia="es-CO"/>
        </w:rPr>
        <w:t xml:space="preserve"> en desarrollo de la verificación financiera requiera constatar la información de EL PROPONENTE, podrá solicitar los documentos adicionales que considere necesarios para la aclaración de la información, tales como estados financieros dictaminados de años anteriores, anexos específicos o cualquier otro soporte requerido por </w:t>
      </w:r>
      <w:r w:rsidRPr="00BC7B8C">
        <w:rPr>
          <w:rFonts w:ascii="Gadugi" w:hAnsi="Gadugi" w:cs="Segoe UI"/>
          <w:b/>
          <w:bCs/>
          <w:lang w:eastAsia="es-CO"/>
        </w:rPr>
        <w:t>LA PREVISORA S.A.</w:t>
      </w:r>
    </w:p>
    <w:p w14:paraId="40A03511" w14:textId="77777777" w:rsidR="00EE2BB4" w:rsidRPr="00CE4689" w:rsidRDefault="00EE2BB4" w:rsidP="00EE2BB4">
      <w:pPr>
        <w:jc w:val="both"/>
        <w:textAlignment w:val="baseline"/>
        <w:rPr>
          <w:rFonts w:ascii="Gadugi" w:hAnsi="Gadugi" w:cs="Segoe UI"/>
          <w:lang w:eastAsia="es-CO"/>
        </w:rPr>
      </w:pPr>
    </w:p>
    <w:p w14:paraId="5D20969B" w14:textId="77777777" w:rsidR="00EE2BB4" w:rsidRPr="00CE4689" w:rsidRDefault="00EE2BB4" w:rsidP="00EE2BB4">
      <w:pPr>
        <w:jc w:val="both"/>
        <w:textAlignment w:val="baseline"/>
        <w:rPr>
          <w:rFonts w:ascii="Gadugi" w:hAnsi="Gadugi" w:cs="Segoe UI"/>
          <w:lang w:eastAsia="es-CO"/>
        </w:rPr>
      </w:pPr>
      <w:r w:rsidRPr="00CE4689">
        <w:rPr>
          <w:rFonts w:ascii="Gadugi" w:hAnsi="Gadugi" w:cs="Segoe UI"/>
          <w:lang w:eastAsia="es-CO"/>
        </w:rPr>
        <w:t xml:space="preserve">En caso de que </w:t>
      </w:r>
      <w:r w:rsidRPr="00BC7B8C">
        <w:rPr>
          <w:rFonts w:ascii="Gadugi" w:hAnsi="Gadugi" w:cs="Segoe UI"/>
          <w:b/>
          <w:bCs/>
          <w:lang w:eastAsia="es-CO"/>
        </w:rPr>
        <w:t>EL PROPONENTE</w:t>
      </w:r>
      <w:r w:rsidRPr="00CE4689">
        <w:rPr>
          <w:rFonts w:ascii="Gadugi" w:hAnsi="Gadugi" w:cs="Segoe UI"/>
          <w:lang w:eastAsia="es-CO"/>
        </w:rPr>
        <w:t xml:space="preserve"> no presente las notas aclaratorias, fotocopia de las tarjetas profesionales y los certificados de vigencia de inscripción y de antecedentes disciplinarios, </w:t>
      </w:r>
      <w:r w:rsidRPr="00BC7B8C">
        <w:rPr>
          <w:rFonts w:ascii="Gadugi" w:hAnsi="Gadugi" w:cs="Segoe UI"/>
          <w:b/>
          <w:bCs/>
          <w:lang w:eastAsia="es-CO"/>
        </w:rPr>
        <w:t>LA PREVISORA S.A.</w:t>
      </w:r>
      <w:r w:rsidRPr="00CE4689">
        <w:rPr>
          <w:rFonts w:ascii="Gadugi" w:hAnsi="Gadugi" w:cs="Segoe UI"/>
          <w:lang w:eastAsia="es-CO"/>
        </w:rPr>
        <w:t xml:space="preserve"> podrá solicitar, según el caso, la presentación de los mismos dentro del término establecido para este efecto, la no presentación será causal de rechazo de la propuesta.</w:t>
      </w:r>
    </w:p>
    <w:p w14:paraId="789D95E0" w14:textId="77777777" w:rsidR="002C471C" w:rsidRDefault="002C471C" w:rsidP="00346846">
      <w:pPr>
        <w:jc w:val="both"/>
        <w:textAlignment w:val="baseline"/>
        <w:rPr>
          <w:rFonts w:ascii="Gadugi" w:hAnsi="Gadugi" w:cs="Segoe UI"/>
          <w:lang w:eastAsia="es-CO"/>
        </w:rPr>
      </w:pPr>
    </w:p>
    <w:p w14:paraId="5D232D40" w14:textId="1C404CF6" w:rsidR="00D51BED" w:rsidRPr="00FC75AC" w:rsidRDefault="00FB57AC" w:rsidP="00223DCE">
      <w:pPr>
        <w:pStyle w:val="Prrafodelista"/>
        <w:keepNext/>
        <w:tabs>
          <w:tab w:val="left" w:pos="709"/>
        </w:tabs>
        <w:spacing w:line="276" w:lineRule="auto"/>
        <w:ind w:left="0"/>
        <w:jc w:val="both"/>
        <w:outlineLvl w:val="2"/>
        <w:rPr>
          <w:rFonts w:ascii="Gadugi" w:hAnsi="Gadugi" w:cs="Arial"/>
          <w:b/>
          <w:bCs/>
          <w:caps/>
          <w:snapToGrid w:val="0"/>
        </w:rPr>
      </w:pPr>
      <w:r w:rsidRPr="00FC75AC">
        <w:rPr>
          <w:rFonts w:ascii="Gadugi" w:hAnsi="Gadugi" w:cs="Arial"/>
          <w:b/>
          <w:bCs/>
          <w:caps/>
          <w:snapToGrid w:val="0"/>
        </w:rPr>
        <w:lastRenderedPageBreak/>
        <w:t xml:space="preserve">3.3 </w:t>
      </w:r>
      <w:r w:rsidR="00D51BED" w:rsidRPr="00FC75AC">
        <w:rPr>
          <w:rFonts w:ascii="Gadugi" w:hAnsi="Gadugi" w:cs="Arial"/>
          <w:b/>
          <w:bCs/>
          <w:caps/>
          <w:snapToGrid w:val="0"/>
        </w:rPr>
        <w:t>CAPACIDAD TÉCNICA</w:t>
      </w:r>
    </w:p>
    <w:p w14:paraId="30F7A833" w14:textId="77777777" w:rsidR="00084875" w:rsidRPr="00FC75AC" w:rsidRDefault="00084875" w:rsidP="00223DCE">
      <w:pPr>
        <w:jc w:val="both"/>
        <w:rPr>
          <w:rFonts w:ascii="Gadugi" w:hAnsi="Gadugi" w:cs="Arial"/>
          <w:snapToGrid w:val="0"/>
          <w:kern w:val="32"/>
        </w:rPr>
      </w:pPr>
    </w:p>
    <w:p w14:paraId="27FC773C" w14:textId="43DCEDFE" w:rsidR="00084875" w:rsidRPr="00FC75AC" w:rsidRDefault="005D5215" w:rsidP="00223DCE">
      <w:pPr>
        <w:jc w:val="both"/>
        <w:rPr>
          <w:rFonts w:ascii="Gadugi" w:hAnsi="Gadugi" w:cs="Arial"/>
          <w:snapToGrid w:val="0"/>
          <w:kern w:val="32"/>
        </w:rPr>
      </w:pPr>
      <w:r w:rsidRPr="00FC75AC">
        <w:rPr>
          <w:rFonts w:ascii="Gadugi" w:hAnsi="Gadugi" w:cs="Arial"/>
          <w:b/>
          <w:lang w:eastAsia="es-CO"/>
        </w:rPr>
        <w:t>L</w:t>
      </w:r>
      <w:r>
        <w:rPr>
          <w:rFonts w:ascii="Gadugi" w:hAnsi="Gadugi" w:cs="Arial"/>
          <w:b/>
          <w:lang w:eastAsia="es-CO"/>
        </w:rPr>
        <w:t>OS</w:t>
      </w:r>
      <w:r w:rsidRPr="00FC75AC">
        <w:rPr>
          <w:rFonts w:ascii="Gadugi" w:hAnsi="Gadugi" w:cs="Arial"/>
          <w:b/>
          <w:lang w:eastAsia="es-CO"/>
        </w:rPr>
        <w:t xml:space="preserve"> PROPONENTE</w:t>
      </w:r>
      <w:r w:rsidR="00EA0638">
        <w:rPr>
          <w:rFonts w:ascii="Gadugi" w:hAnsi="Gadugi" w:cs="Arial"/>
          <w:b/>
          <w:lang w:eastAsia="es-CO"/>
        </w:rPr>
        <w:t>S</w:t>
      </w:r>
      <w:r>
        <w:rPr>
          <w:rFonts w:ascii="Gadugi" w:hAnsi="Gadugi" w:cs="Arial"/>
          <w:snapToGrid w:val="0"/>
          <w:kern w:val="32"/>
        </w:rPr>
        <w:t xml:space="preserve"> </w:t>
      </w:r>
      <w:r w:rsidR="00084875" w:rsidRPr="00FC75AC">
        <w:rPr>
          <w:rFonts w:ascii="Gadugi" w:hAnsi="Gadugi" w:cs="Arial"/>
          <w:snapToGrid w:val="0"/>
          <w:kern w:val="32"/>
        </w:rPr>
        <w:t xml:space="preserve">aceptan íntegramente las condiciones y obligaciones establecidas en los presentes </w:t>
      </w:r>
      <w:r w:rsidR="00DD6181" w:rsidRPr="00FC75AC">
        <w:rPr>
          <w:rFonts w:ascii="Gadugi" w:hAnsi="Gadugi"/>
        </w:rPr>
        <w:t>documento de condiciones definitivas</w:t>
      </w:r>
      <w:r w:rsidR="00084875" w:rsidRPr="00FC75AC">
        <w:rPr>
          <w:rFonts w:ascii="Gadugi" w:hAnsi="Gadugi" w:cs="Arial"/>
          <w:snapToGrid w:val="0"/>
          <w:kern w:val="32"/>
        </w:rPr>
        <w:t>, sus adendas o aclaraciones</w:t>
      </w:r>
      <w:r w:rsidR="00DE7611" w:rsidRPr="00FC75AC">
        <w:rPr>
          <w:rFonts w:ascii="Gadugi" w:hAnsi="Gadugi" w:cs="Arial"/>
          <w:snapToGrid w:val="0"/>
          <w:kern w:val="32"/>
        </w:rPr>
        <w:t xml:space="preserve">, documentos </w:t>
      </w:r>
      <w:r w:rsidR="0089244B" w:rsidRPr="00FC75AC">
        <w:rPr>
          <w:rFonts w:ascii="Gadugi" w:hAnsi="Gadugi" w:cs="Arial"/>
          <w:snapToGrid w:val="0"/>
          <w:kern w:val="32"/>
        </w:rPr>
        <w:t>que formarán</w:t>
      </w:r>
      <w:r w:rsidR="00084875" w:rsidRPr="00FC75AC">
        <w:rPr>
          <w:rFonts w:ascii="Gadugi" w:hAnsi="Gadugi" w:cs="Arial"/>
          <w:snapToGrid w:val="0"/>
          <w:kern w:val="32"/>
        </w:rPr>
        <w:t xml:space="preserve"> parte integra</w:t>
      </w:r>
      <w:r w:rsidR="00DE7611" w:rsidRPr="00FC75AC">
        <w:rPr>
          <w:rFonts w:ascii="Gadugi" w:hAnsi="Gadugi" w:cs="Arial"/>
          <w:snapToGrid w:val="0"/>
          <w:kern w:val="32"/>
        </w:rPr>
        <w:t>l</w:t>
      </w:r>
      <w:r w:rsidR="00084875" w:rsidRPr="00FC75AC">
        <w:rPr>
          <w:rFonts w:ascii="Gadugi" w:hAnsi="Gadugi" w:cs="Arial"/>
          <w:snapToGrid w:val="0"/>
          <w:kern w:val="32"/>
        </w:rPr>
        <w:t xml:space="preserve"> del contrato a celebrar. </w:t>
      </w:r>
    </w:p>
    <w:p w14:paraId="1B76EFF2" w14:textId="77777777" w:rsidR="00084875" w:rsidRPr="00FC75AC" w:rsidRDefault="00084875" w:rsidP="00223DCE">
      <w:pPr>
        <w:jc w:val="both"/>
        <w:rPr>
          <w:rFonts w:ascii="Gadugi" w:hAnsi="Gadugi" w:cs="Arial"/>
          <w:snapToGrid w:val="0"/>
          <w:kern w:val="32"/>
        </w:rPr>
      </w:pPr>
    </w:p>
    <w:p w14:paraId="3CDFE4C4" w14:textId="6C0DDFAD" w:rsidR="00084875" w:rsidRPr="00FC75AC" w:rsidRDefault="00084875" w:rsidP="00223DCE">
      <w:pPr>
        <w:jc w:val="both"/>
        <w:rPr>
          <w:rFonts w:ascii="Gadugi" w:hAnsi="Gadugi" w:cs="Arial"/>
          <w:snapToGrid w:val="0"/>
          <w:kern w:val="32"/>
        </w:rPr>
      </w:pPr>
      <w:r w:rsidRPr="00FC75AC">
        <w:rPr>
          <w:rFonts w:ascii="Gadugi" w:hAnsi="Gadugi" w:cs="Arial"/>
          <w:snapToGrid w:val="0"/>
          <w:kern w:val="32"/>
        </w:rPr>
        <w:t xml:space="preserve">De todas </w:t>
      </w:r>
      <w:r w:rsidR="00DC5733" w:rsidRPr="00FC75AC">
        <w:rPr>
          <w:rFonts w:ascii="Gadugi" w:hAnsi="Gadugi" w:cs="Arial"/>
          <w:snapToGrid w:val="0"/>
          <w:kern w:val="32"/>
        </w:rPr>
        <w:t>maneras,</w:t>
      </w:r>
      <w:r w:rsidRPr="00FC75AC">
        <w:rPr>
          <w:rFonts w:ascii="Gadugi" w:hAnsi="Gadugi" w:cs="Arial"/>
          <w:snapToGrid w:val="0"/>
          <w:kern w:val="32"/>
        </w:rPr>
        <w:t xml:space="preserve"> aunque </w:t>
      </w:r>
      <w:r w:rsidR="00DC5733" w:rsidRPr="00FC75AC">
        <w:rPr>
          <w:rFonts w:ascii="Gadugi" w:hAnsi="Gadugi" w:cs="Arial"/>
          <w:b/>
          <w:bCs/>
          <w:snapToGrid w:val="0"/>
          <w:kern w:val="32"/>
        </w:rPr>
        <w:t>EL PROPONENTE</w:t>
      </w:r>
      <w:r w:rsidR="00DC5733" w:rsidRPr="00FC75AC">
        <w:rPr>
          <w:rFonts w:ascii="Gadugi" w:hAnsi="Gadugi" w:cs="Arial"/>
          <w:snapToGrid w:val="0"/>
          <w:kern w:val="32"/>
        </w:rPr>
        <w:t xml:space="preserve"> </w:t>
      </w:r>
      <w:r w:rsidRPr="00FC75AC">
        <w:rPr>
          <w:rFonts w:ascii="Gadugi" w:hAnsi="Gadugi" w:cs="Arial"/>
          <w:snapToGrid w:val="0"/>
          <w:kern w:val="32"/>
        </w:rPr>
        <w:t xml:space="preserve">haya hecho en su propuesta la manifestación de aceptar íntegramente las condiciones y obligaciones del </w:t>
      </w:r>
      <w:r w:rsidR="00DD6181" w:rsidRPr="00FC75AC">
        <w:rPr>
          <w:rFonts w:ascii="Gadugi" w:hAnsi="Gadugi"/>
        </w:rPr>
        <w:t>documento de condiciones definitivas</w:t>
      </w:r>
      <w:r w:rsidRPr="00FC75AC">
        <w:rPr>
          <w:rFonts w:ascii="Gadugi" w:hAnsi="Gadugi" w:cs="Arial"/>
          <w:snapToGrid w:val="0"/>
          <w:kern w:val="32"/>
        </w:rPr>
        <w:t>, si de la lectura de su propuesta se desprende que hay condicionamientos, o que su propuesta está condicionada, se le rechazará de plano.</w:t>
      </w:r>
    </w:p>
    <w:p w14:paraId="74580279" w14:textId="77777777" w:rsidR="00084875" w:rsidRPr="00FC75AC" w:rsidRDefault="00084875" w:rsidP="00223DCE">
      <w:pPr>
        <w:jc w:val="both"/>
        <w:rPr>
          <w:rFonts w:ascii="Gadugi" w:hAnsi="Gadugi" w:cs="Arial"/>
          <w:snapToGrid w:val="0"/>
          <w:kern w:val="32"/>
        </w:rPr>
      </w:pPr>
    </w:p>
    <w:p w14:paraId="6F63E2E6" w14:textId="1A3182E4" w:rsidR="00B403F7" w:rsidRDefault="00084875" w:rsidP="00223DCE">
      <w:pPr>
        <w:jc w:val="both"/>
        <w:rPr>
          <w:rFonts w:ascii="Gadugi" w:hAnsi="Gadugi" w:cs="Arial"/>
          <w:snapToGrid w:val="0"/>
          <w:kern w:val="32"/>
        </w:rPr>
      </w:pPr>
      <w:r w:rsidRPr="00FC75AC">
        <w:rPr>
          <w:rFonts w:ascii="Gadugi" w:hAnsi="Gadugi" w:cs="Arial"/>
          <w:snapToGrid w:val="0"/>
          <w:kern w:val="32"/>
        </w:rPr>
        <w:t xml:space="preserve">Para determinar si </w:t>
      </w:r>
      <w:r w:rsidR="00DC5733" w:rsidRPr="00FC75AC">
        <w:rPr>
          <w:rFonts w:ascii="Gadugi" w:hAnsi="Gadugi" w:cs="Arial"/>
          <w:b/>
          <w:bCs/>
          <w:snapToGrid w:val="0"/>
          <w:kern w:val="32"/>
        </w:rPr>
        <w:t>EL PROPONENTE</w:t>
      </w:r>
      <w:r w:rsidRPr="00FC75AC">
        <w:rPr>
          <w:rFonts w:ascii="Gadugi" w:hAnsi="Gadugi" w:cs="Arial"/>
          <w:snapToGrid w:val="0"/>
          <w:kern w:val="32"/>
        </w:rPr>
        <w:t xml:space="preserve"> </w:t>
      </w:r>
      <w:r w:rsidRPr="00FC75AC">
        <w:rPr>
          <w:rFonts w:ascii="Gadugi" w:hAnsi="Gadugi" w:cs="Arial"/>
          <w:b/>
          <w:bCs/>
          <w:snapToGrid w:val="0"/>
          <w:kern w:val="32"/>
        </w:rPr>
        <w:t>CUMPLE O NO CUMPLE</w:t>
      </w:r>
      <w:r w:rsidRPr="00FC75AC">
        <w:rPr>
          <w:rFonts w:ascii="Gadugi" w:hAnsi="Gadugi" w:cs="Arial"/>
          <w:snapToGrid w:val="0"/>
          <w:kern w:val="32"/>
        </w:rPr>
        <w:t>, deberá seguir las instrucciones otorgadas en el presente numeral y aportar las manifestaciones de cumplimiento o de compromiso, cuando le sean solicitadas.</w:t>
      </w:r>
    </w:p>
    <w:p w14:paraId="43D9E640" w14:textId="77777777" w:rsidR="00085DD2" w:rsidRPr="00085DD2" w:rsidRDefault="00085DD2" w:rsidP="00085DD2">
      <w:pPr>
        <w:jc w:val="both"/>
        <w:rPr>
          <w:rFonts w:ascii="Gadugi" w:eastAsia="Gadugi" w:hAnsi="Gadugi" w:cs="Gadugi"/>
          <w:color w:val="000000" w:themeColor="text1"/>
          <w:lang w:val="es-ES" w:eastAsia="es-MX"/>
        </w:rPr>
      </w:pPr>
    </w:p>
    <w:p w14:paraId="19630D1A" w14:textId="77777777" w:rsidR="00085DD2" w:rsidRPr="00085DD2" w:rsidRDefault="00085DD2" w:rsidP="00085DD2">
      <w:pPr>
        <w:jc w:val="both"/>
        <w:rPr>
          <w:rFonts w:ascii="Gadugi" w:eastAsia="Gadugi" w:hAnsi="Gadugi" w:cs="Gadugi"/>
          <w:color w:val="000000"/>
          <w:lang w:val="es-ES" w:eastAsia="es-MX"/>
        </w:rPr>
      </w:pPr>
      <w:r w:rsidRPr="00085DD2">
        <w:rPr>
          <w:rFonts w:ascii="Gadugi" w:eastAsia="Gadugi" w:hAnsi="Gadugi" w:cs="Gadugi"/>
          <w:color w:val="000000"/>
          <w:lang w:val="es-ES" w:eastAsia="es-MX"/>
        </w:rPr>
        <w:t xml:space="preserve">Todos los servicios y requerimientos descritos en el presente numeral son de obligatorio cumplimiento para la prestación del servicio y no generarán costos adicionales a </w:t>
      </w:r>
      <w:r w:rsidRPr="008728FD">
        <w:rPr>
          <w:rFonts w:ascii="Gadugi" w:eastAsia="Gadugi" w:hAnsi="Gadugi" w:cs="Gadugi"/>
          <w:b/>
          <w:bCs/>
          <w:color w:val="000000"/>
          <w:lang w:val="es-ES" w:eastAsia="es-MX"/>
        </w:rPr>
        <w:t xml:space="preserve">LA PREVISORA S.A. </w:t>
      </w:r>
      <w:r w:rsidRPr="00085DD2">
        <w:rPr>
          <w:rFonts w:ascii="Gadugi" w:eastAsia="Gadugi" w:hAnsi="Gadugi" w:cs="Gadugi"/>
          <w:color w:val="000000"/>
          <w:lang w:val="es-ES" w:eastAsia="es-MX"/>
        </w:rPr>
        <w:t>Las propuestas que no cumplan con la totalidad de los requerimientos, no se tendrán en cuenta en el proceso de selección. Los proponentes aceptan íntegramente con la presentación de su propuesta las condiciones y obligaciones establecidas en la presente invitación, sus adendas o aclaraciones formarán parte integrante del contrato a celebrar.</w:t>
      </w:r>
    </w:p>
    <w:p w14:paraId="07FA6ED9" w14:textId="77777777" w:rsidR="00085DD2" w:rsidRPr="00085DD2" w:rsidRDefault="00085DD2" w:rsidP="00085DD2">
      <w:pPr>
        <w:jc w:val="both"/>
        <w:rPr>
          <w:rFonts w:ascii="Gadugi" w:eastAsia="Gadugi" w:hAnsi="Gadugi" w:cs="Gadugi"/>
          <w:color w:val="000000"/>
          <w:lang w:val="es-ES" w:eastAsia="es-MX"/>
        </w:rPr>
      </w:pPr>
    </w:p>
    <w:p w14:paraId="6495571D" w14:textId="6D509B98" w:rsidR="00085DD2" w:rsidRDefault="00085DD2" w:rsidP="00085DD2">
      <w:pPr>
        <w:jc w:val="both"/>
        <w:rPr>
          <w:rFonts w:ascii="Gadugi" w:hAnsi="Gadugi" w:cs="Arial"/>
          <w:snapToGrid w:val="0"/>
          <w:kern w:val="32"/>
        </w:rPr>
      </w:pPr>
      <w:r w:rsidRPr="00085DD2">
        <w:rPr>
          <w:rFonts w:ascii="Gadugi" w:eastAsia="Gadugi" w:hAnsi="Gadugi" w:cs="Gadugi"/>
          <w:color w:val="000000"/>
          <w:lang w:val="es-ES" w:eastAsia="es-MX"/>
        </w:rPr>
        <w:t xml:space="preserve">Se debe indicar de manera expresa por parte del </w:t>
      </w:r>
      <w:r w:rsidRPr="00085DD2">
        <w:rPr>
          <w:rFonts w:ascii="Gadugi" w:eastAsia="Gadugi" w:hAnsi="Gadugi" w:cs="Gadugi"/>
          <w:b/>
          <w:bCs/>
          <w:color w:val="000000"/>
          <w:lang w:val="es-ES" w:eastAsia="es-MX"/>
        </w:rPr>
        <w:t>PROPONENTE</w:t>
      </w:r>
      <w:r w:rsidRPr="00085DD2">
        <w:rPr>
          <w:rFonts w:ascii="Gadugi" w:eastAsia="Gadugi" w:hAnsi="Gadugi" w:cs="Gadugi"/>
          <w:color w:val="000000"/>
          <w:lang w:val="es-ES" w:eastAsia="es-MX"/>
        </w:rPr>
        <w:t xml:space="preserve"> en su propuesta, una manifestación sobre su cumplimiento </w:t>
      </w:r>
      <w:r w:rsidRPr="00085DD2">
        <w:rPr>
          <w:rFonts w:ascii="Gadugi" w:eastAsia="Gadugi" w:hAnsi="Gadugi" w:cs="Gadugi"/>
          <w:b/>
          <w:bCs/>
          <w:color w:val="000000"/>
          <w:lang w:val="es-ES" w:eastAsia="es-MX"/>
        </w:rPr>
        <w:t>(CUMPLE/NO CUMPLE)</w:t>
      </w:r>
      <w:r w:rsidRPr="00085DD2">
        <w:rPr>
          <w:rFonts w:ascii="Gadugi" w:eastAsia="Gadugi" w:hAnsi="Gadugi" w:cs="Gadugi"/>
          <w:color w:val="000000"/>
          <w:lang w:val="es-ES" w:eastAsia="es-MX"/>
        </w:rPr>
        <w:t xml:space="preserve"> para cada uno de los siguientes requerimientos técnicos</w:t>
      </w:r>
    </w:p>
    <w:p w14:paraId="51148E36" w14:textId="77777777" w:rsidR="00C20869" w:rsidRPr="00FC75AC" w:rsidRDefault="00C20869" w:rsidP="00223DCE">
      <w:pPr>
        <w:pStyle w:val="Prrafodelista"/>
        <w:ind w:left="0"/>
        <w:jc w:val="both"/>
        <w:outlineLvl w:val="1"/>
        <w:rPr>
          <w:rFonts w:ascii="Gadugi" w:hAnsi="Gadugi" w:cs="Arial"/>
        </w:rPr>
      </w:pPr>
    </w:p>
    <w:p w14:paraId="50CF31ED" w14:textId="73E0B872" w:rsidR="0002044A" w:rsidRPr="00FC75AC" w:rsidRDefault="00C20869" w:rsidP="0022486B">
      <w:pPr>
        <w:pStyle w:val="Prrafodelista"/>
        <w:numPr>
          <w:ilvl w:val="2"/>
          <w:numId w:val="18"/>
        </w:numPr>
        <w:jc w:val="both"/>
        <w:outlineLvl w:val="1"/>
        <w:rPr>
          <w:rFonts w:ascii="Gadugi" w:hAnsi="Gadugi" w:cs="Arial"/>
          <w:b/>
          <w:bCs/>
        </w:rPr>
      </w:pPr>
      <w:r w:rsidRPr="00FC75AC">
        <w:rPr>
          <w:rFonts w:ascii="Gadugi" w:hAnsi="Gadugi" w:cs="Arial"/>
          <w:b/>
          <w:bCs/>
        </w:rPr>
        <w:t xml:space="preserve">EXPERIENCIA TÉCNICA </w:t>
      </w:r>
      <w:r w:rsidR="00DC2939">
        <w:rPr>
          <w:rFonts w:ascii="Gadugi" w:hAnsi="Gadugi" w:cs="Arial"/>
          <w:b/>
          <w:bCs/>
        </w:rPr>
        <w:t xml:space="preserve">MÍNIMA </w:t>
      </w:r>
      <w:r w:rsidRPr="00FC75AC">
        <w:rPr>
          <w:rFonts w:ascii="Gadugi" w:hAnsi="Gadugi" w:cs="Arial"/>
          <w:b/>
          <w:bCs/>
        </w:rPr>
        <w:t>HABILITANTE DEL PROPONENTE</w:t>
      </w:r>
    </w:p>
    <w:p w14:paraId="126F3B0F" w14:textId="486DF60D" w:rsidR="00E543D9" w:rsidRDefault="00E543D9" w:rsidP="00223DCE">
      <w:pPr>
        <w:jc w:val="both"/>
        <w:outlineLvl w:val="1"/>
        <w:rPr>
          <w:rFonts w:ascii="Gadugi" w:hAnsi="Gadugi" w:cs="Arial"/>
          <w:b/>
          <w:bCs/>
        </w:rPr>
      </w:pPr>
    </w:p>
    <w:p w14:paraId="3841DA83" w14:textId="77777777" w:rsidR="009763CB" w:rsidRPr="009763CB" w:rsidRDefault="009763CB" w:rsidP="009763CB">
      <w:pPr>
        <w:jc w:val="both"/>
        <w:rPr>
          <w:rFonts w:ascii="Gadugi" w:hAnsi="Gadugi"/>
          <w:color w:val="000000" w:themeColor="text1"/>
          <w:lang w:val="es-ES"/>
        </w:rPr>
      </w:pPr>
      <w:r w:rsidRPr="009763CB">
        <w:rPr>
          <w:rFonts w:ascii="Gadugi" w:hAnsi="Gadugi"/>
          <w:color w:val="000000" w:themeColor="text1"/>
          <w:lang w:val="es-ES"/>
        </w:rPr>
        <w:t xml:space="preserve">Con el fin de acreditar la experiencia mínima habilitante, </w:t>
      </w:r>
      <w:r w:rsidRPr="009763CB">
        <w:rPr>
          <w:rFonts w:ascii="Gadugi" w:hAnsi="Gadugi"/>
          <w:b/>
          <w:bCs/>
          <w:color w:val="000000" w:themeColor="text1"/>
          <w:lang w:val="es-ES"/>
        </w:rPr>
        <w:t>EL PROPONENTE</w:t>
      </w:r>
      <w:r w:rsidRPr="009763CB">
        <w:rPr>
          <w:rFonts w:ascii="Gadugi" w:hAnsi="Gadugi"/>
          <w:color w:val="000000" w:themeColor="text1"/>
          <w:lang w:val="es-ES"/>
        </w:rPr>
        <w:t xml:space="preserve"> deberá adjuntar a su propuesta mínimo tres (3) certificaciones de contratos suscritos con empresas públicas o privadas con domicilio en Colombia, cuyos valores sumados (antes de IVA) deben ser iguales o superiores al 100% del presupuesto oficial del presente proceso (antes de IVA).  El objeto y/o obligaciones de estas certificaciones de contratos ejecutados o en ejecución, deberán ser igual(es) o similar(es) a las de la presente invitación, entendiéndose que reúnan y/o consistan en la ejecución de cualquiera de los siguientes servicios:</w:t>
      </w:r>
    </w:p>
    <w:p w14:paraId="51689B25" w14:textId="77777777" w:rsidR="009763CB" w:rsidRPr="009763CB" w:rsidRDefault="009763CB" w:rsidP="009763CB">
      <w:pPr>
        <w:jc w:val="both"/>
        <w:rPr>
          <w:rFonts w:ascii="Gadugi" w:hAnsi="Gadugi"/>
          <w:color w:val="000000" w:themeColor="text1"/>
          <w:lang w:val="es-ES"/>
        </w:rPr>
      </w:pPr>
    </w:p>
    <w:p w14:paraId="3514C630" w14:textId="77777777" w:rsidR="009763CB" w:rsidRPr="009763CB" w:rsidRDefault="009763CB" w:rsidP="0022486B">
      <w:pPr>
        <w:numPr>
          <w:ilvl w:val="0"/>
          <w:numId w:val="30"/>
        </w:numPr>
        <w:jc w:val="both"/>
        <w:rPr>
          <w:rFonts w:ascii="Gadugi" w:eastAsia="Calibri" w:hAnsi="Gadugi"/>
          <w:color w:val="000000" w:themeColor="text1"/>
          <w:szCs w:val="22"/>
          <w:lang w:eastAsia="en-US"/>
        </w:rPr>
      </w:pPr>
      <w:r w:rsidRPr="009763CB">
        <w:rPr>
          <w:rFonts w:ascii="Gadugi" w:eastAsia="Calibri" w:hAnsi="Gadugi"/>
          <w:color w:val="000000" w:themeColor="text1"/>
          <w:szCs w:val="22"/>
          <w:lang w:eastAsia="en-US"/>
        </w:rPr>
        <w:t>Diseño e implementación de portales o páginas web sobre plataformas de experiencia digital (DXP) Liferay en Cloud.</w:t>
      </w:r>
    </w:p>
    <w:p w14:paraId="790400EB" w14:textId="77777777" w:rsidR="009763CB" w:rsidRPr="009763CB" w:rsidRDefault="009763CB" w:rsidP="009763CB">
      <w:pPr>
        <w:jc w:val="both"/>
        <w:rPr>
          <w:rFonts w:ascii="Gadugi" w:hAnsi="Gadugi"/>
          <w:color w:val="000000" w:themeColor="text1"/>
          <w:lang w:val="es-ES"/>
        </w:rPr>
      </w:pPr>
    </w:p>
    <w:p w14:paraId="29A41D46" w14:textId="77777777" w:rsidR="009763CB" w:rsidRPr="009763CB" w:rsidRDefault="009763CB" w:rsidP="0022486B">
      <w:pPr>
        <w:numPr>
          <w:ilvl w:val="0"/>
          <w:numId w:val="30"/>
        </w:numPr>
        <w:jc w:val="both"/>
        <w:rPr>
          <w:rFonts w:ascii="Gadugi" w:eastAsia="Calibri" w:hAnsi="Gadugi"/>
          <w:color w:val="000000" w:themeColor="text1"/>
          <w:szCs w:val="22"/>
          <w:lang w:eastAsia="en-US"/>
        </w:rPr>
      </w:pPr>
      <w:r w:rsidRPr="009763CB">
        <w:rPr>
          <w:rFonts w:ascii="Gadugi" w:eastAsia="Calibri" w:hAnsi="Gadugi"/>
          <w:color w:val="000000" w:themeColor="text1"/>
          <w:szCs w:val="22"/>
          <w:lang w:eastAsia="en-US"/>
        </w:rPr>
        <w:t>Servicios de soporte y mantenimiento y/o web master sobre plataformas de experiencia digital (DXP) Liferay  en Cloud.</w:t>
      </w:r>
    </w:p>
    <w:p w14:paraId="1803E178" w14:textId="77777777" w:rsidR="009763CB" w:rsidRPr="009763CB" w:rsidRDefault="009763CB" w:rsidP="009763CB">
      <w:pPr>
        <w:jc w:val="both"/>
        <w:rPr>
          <w:rFonts w:ascii="Gadugi" w:hAnsi="Gadugi"/>
          <w:color w:val="000000" w:themeColor="text1"/>
          <w:lang w:val="es-ES"/>
        </w:rPr>
      </w:pPr>
    </w:p>
    <w:p w14:paraId="67ED86AB" w14:textId="77777777" w:rsidR="009763CB" w:rsidRPr="009763CB" w:rsidRDefault="009763CB" w:rsidP="0022486B">
      <w:pPr>
        <w:numPr>
          <w:ilvl w:val="0"/>
          <w:numId w:val="30"/>
        </w:numPr>
        <w:jc w:val="both"/>
        <w:rPr>
          <w:rFonts w:ascii="Gadugi" w:eastAsia="Calibri" w:hAnsi="Gadugi"/>
          <w:color w:val="000000" w:themeColor="text1"/>
          <w:szCs w:val="22"/>
          <w:lang w:eastAsia="en-US"/>
        </w:rPr>
      </w:pPr>
      <w:r w:rsidRPr="009763CB">
        <w:rPr>
          <w:rFonts w:ascii="Gadugi" w:eastAsia="Calibri" w:hAnsi="Gadugi"/>
          <w:color w:val="000000" w:themeColor="text1"/>
          <w:szCs w:val="22"/>
          <w:lang w:eastAsia="en-US"/>
        </w:rPr>
        <w:t>Venta de suscripciones de Liferay.</w:t>
      </w:r>
    </w:p>
    <w:p w14:paraId="1E54324D" w14:textId="77777777" w:rsidR="009763CB" w:rsidRPr="009763CB" w:rsidRDefault="009763CB" w:rsidP="009763CB">
      <w:pPr>
        <w:jc w:val="both"/>
        <w:rPr>
          <w:rFonts w:ascii="Gadugi" w:hAnsi="Gadugi"/>
          <w:color w:val="000000" w:themeColor="text1"/>
          <w:lang w:val="es-ES"/>
        </w:rPr>
      </w:pPr>
    </w:p>
    <w:p w14:paraId="1F1A8832" w14:textId="77777777" w:rsidR="009763CB" w:rsidRPr="009763CB" w:rsidRDefault="009763CB" w:rsidP="0022486B">
      <w:pPr>
        <w:numPr>
          <w:ilvl w:val="0"/>
          <w:numId w:val="30"/>
        </w:numPr>
        <w:jc w:val="both"/>
        <w:rPr>
          <w:rFonts w:ascii="Gadugi" w:eastAsia="Calibri" w:hAnsi="Gadugi"/>
          <w:color w:val="000000" w:themeColor="text1"/>
          <w:szCs w:val="22"/>
          <w:lang w:eastAsia="en-US"/>
        </w:rPr>
      </w:pPr>
      <w:r w:rsidRPr="009763CB">
        <w:rPr>
          <w:rFonts w:ascii="Gadugi" w:eastAsia="Calibri" w:hAnsi="Gadugi"/>
          <w:color w:val="000000" w:themeColor="text1"/>
          <w:szCs w:val="22"/>
          <w:lang w:eastAsia="en-US"/>
        </w:rPr>
        <w:t>Desarrollo de aplicaciones web e integraciones con herramientas terceras y plataformas de experiencia digital (DXP) Liferay en Cloud.</w:t>
      </w:r>
    </w:p>
    <w:p w14:paraId="57E79FEF" w14:textId="77777777" w:rsidR="009763CB" w:rsidRPr="009763CB" w:rsidRDefault="009763CB" w:rsidP="009763CB">
      <w:pPr>
        <w:ind w:left="720"/>
        <w:jc w:val="both"/>
        <w:rPr>
          <w:rFonts w:ascii="Gadugi" w:eastAsia="Calibri" w:hAnsi="Gadugi"/>
          <w:color w:val="000000" w:themeColor="text1"/>
          <w:szCs w:val="22"/>
          <w:lang w:eastAsia="en-US"/>
        </w:rPr>
      </w:pPr>
    </w:p>
    <w:p w14:paraId="6BEF6F62" w14:textId="77777777" w:rsidR="009763CB" w:rsidRPr="009763CB" w:rsidRDefault="009763CB" w:rsidP="009763CB">
      <w:pPr>
        <w:jc w:val="both"/>
        <w:rPr>
          <w:rFonts w:ascii="Gadugi" w:eastAsia="Gadugi" w:hAnsi="Gadugi" w:cs="Gadugi"/>
          <w:color w:val="000000" w:themeColor="text1"/>
          <w:lang w:val="es-ES"/>
        </w:rPr>
      </w:pPr>
      <w:r w:rsidRPr="009763CB">
        <w:rPr>
          <w:rFonts w:ascii="Gadugi" w:eastAsia="Gadugi" w:hAnsi="Gadugi" w:cs="Gadugi"/>
          <w:color w:val="000000" w:themeColor="text1"/>
        </w:rPr>
        <w:lastRenderedPageBreak/>
        <w:t>Las certificaciones deberán cumplir además con lo siguiente:</w:t>
      </w:r>
    </w:p>
    <w:p w14:paraId="64F1ACE9" w14:textId="77777777" w:rsidR="009763CB" w:rsidRPr="009763CB" w:rsidRDefault="009763CB" w:rsidP="009763CB">
      <w:pPr>
        <w:jc w:val="both"/>
        <w:rPr>
          <w:rFonts w:ascii="Gadugi" w:eastAsia="Gadugi" w:hAnsi="Gadugi" w:cs="Gadugi"/>
          <w:color w:val="000000" w:themeColor="text1"/>
          <w:szCs w:val="22"/>
          <w:lang w:eastAsia="en-US"/>
        </w:rPr>
      </w:pPr>
    </w:p>
    <w:p w14:paraId="26834475" w14:textId="77777777" w:rsidR="009763CB" w:rsidRPr="009763CB" w:rsidRDefault="009763CB" w:rsidP="0022486B">
      <w:pPr>
        <w:numPr>
          <w:ilvl w:val="0"/>
          <w:numId w:val="29"/>
        </w:numPr>
        <w:jc w:val="both"/>
        <w:rPr>
          <w:rFonts w:ascii="Gadugi" w:eastAsia="Gadugi" w:hAnsi="Gadugi" w:cs="Gadugi"/>
          <w:color w:val="000000" w:themeColor="text1"/>
          <w:lang w:eastAsia="en-US"/>
        </w:rPr>
      </w:pPr>
      <w:r w:rsidRPr="009763CB">
        <w:rPr>
          <w:rFonts w:ascii="Gadugi" w:eastAsia="Gadugi" w:hAnsi="Gadugi" w:cs="Gadugi"/>
          <w:color w:val="000000" w:themeColor="text1"/>
          <w:lang w:val="es-ES" w:eastAsia="en-US"/>
        </w:rPr>
        <w:t>Para los contratos en ejecución, deberá adjuntarse copia del contrato y acta de inicio (si aplica) La certificación respectiva deberá indicar el porcentaje del valor y tiempo ejecutados a la fecha de expedición del documento.</w:t>
      </w:r>
    </w:p>
    <w:p w14:paraId="14E5FFDE" w14:textId="77777777" w:rsidR="009763CB" w:rsidRPr="009763CB" w:rsidRDefault="009763CB" w:rsidP="009763CB">
      <w:pPr>
        <w:ind w:left="708"/>
        <w:jc w:val="both"/>
        <w:rPr>
          <w:rFonts w:ascii="Gadugi" w:eastAsia="Gadugi" w:hAnsi="Gadugi" w:cs="Gadugi"/>
          <w:color w:val="000000" w:themeColor="text1"/>
          <w:lang w:val="es-ES"/>
        </w:rPr>
      </w:pPr>
    </w:p>
    <w:p w14:paraId="5695A670" w14:textId="77777777" w:rsidR="009763CB" w:rsidRPr="009763CB" w:rsidRDefault="009763CB" w:rsidP="00EC2669">
      <w:pPr>
        <w:numPr>
          <w:ilvl w:val="0"/>
          <w:numId w:val="29"/>
        </w:numPr>
        <w:ind w:left="1416" w:hanging="1056"/>
        <w:jc w:val="both"/>
        <w:rPr>
          <w:rFonts w:ascii="Gadugi" w:eastAsia="Gadugi" w:hAnsi="Gadugi" w:cs="Gadugi"/>
          <w:color w:val="000000" w:themeColor="text1"/>
          <w:lang w:eastAsia="en-US"/>
        </w:rPr>
      </w:pPr>
      <w:r w:rsidRPr="009763CB">
        <w:rPr>
          <w:rFonts w:ascii="Gadugi" w:eastAsia="Gadugi" w:hAnsi="Gadugi" w:cs="Gadugi"/>
          <w:color w:val="000000" w:themeColor="text1"/>
          <w:lang w:val="es-ES" w:eastAsia="en-US"/>
        </w:rPr>
        <w:t>Los contratos certificados deben haberse ejecutado dentro de los últimos 5 años contados a partir de la fecha de cierre del presente proceso de invitación.</w:t>
      </w:r>
    </w:p>
    <w:p w14:paraId="461EF8C5" w14:textId="77777777" w:rsidR="009763CB" w:rsidRPr="009763CB" w:rsidRDefault="009763CB" w:rsidP="009763CB">
      <w:pPr>
        <w:ind w:left="720"/>
        <w:jc w:val="both"/>
        <w:rPr>
          <w:rFonts w:ascii="Gadugi" w:eastAsia="Gadugi" w:hAnsi="Gadugi" w:cs="Gadugi"/>
          <w:color w:val="000000" w:themeColor="text1"/>
          <w:lang w:val="es-ES"/>
        </w:rPr>
      </w:pPr>
    </w:p>
    <w:p w14:paraId="2D3A6E7E" w14:textId="77777777" w:rsidR="009763CB" w:rsidRPr="009763CB" w:rsidRDefault="009763CB" w:rsidP="0022486B">
      <w:pPr>
        <w:numPr>
          <w:ilvl w:val="0"/>
          <w:numId w:val="29"/>
        </w:numPr>
        <w:jc w:val="both"/>
        <w:rPr>
          <w:rFonts w:ascii="Gadugi" w:eastAsia="Gadugi" w:hAnsi="Gadugi" w:cs="Gadugi"/>
          <w:color w:val="000000" w:themeColor="text1"/>
          <w:lang w:eastAsia="en-US"/>
        </w:rPr>
      </w:pPr>
      <w:r w:rsidRPr="009763CB">
        <w:rPr>
          <w:rFonts w:ascii="Gadugi" w:eastAsia="Gadugi" w:hAnsi="Gadugi" w:cs="Gadugi"/>
          <w:color w:val="000000" w:themeColor="text1"/>
          <w:lang w:eastAsia="en-US"/>
        </w:rPr>
        <w:t>Las certificaciones sólo podrán ser reemplazadas por la respectiva acta de liquidación siempre que dicha acta contenga la información solicitada en el presente pliego. EL contrato como tal puede adjuntarse para complementar información, pero no sirve para reemplazar la certificación ni el acta de liquidación.</w:t>
      </w:r>
    </w:p>
    <w:p w14:paraId="35AD91D8" w14:textId="77777777" w:rsidR="009763CB" w:rsidRPr="009763CB" w:rsidRDefault="009763CB" w:rsidP="009763CB">
      <w:pPr>
        <w:ind w:left="708"/>
        <w:jc w:val="both"/>
        <w:rPr>
          <w:rFonts w:ascii="Gadugi" w:eastAsia="Gadugi" w:hAnsi="Gadugi" w:cs="Gadugi"/>
          <w:color w:val="000000" w:themeColor="text1"/>
          <w:lang w:val="es-ES"/>
        </w:rPr>
      </w:pPr>
    </w:p>
    <w:p w14:paraId="5EC0DC8A" w14:textId="77777777" w:rsidR="009763CB" w:rsidRPr="009763CB" w:rsidRDefault="009763CB" w:rsidP="0022486B">
      <w:pPr>
        <w:numPr>
          <w:ilvl w:val="0"/>
          <w:numId w:val="29"/>
        </w:numPr>
        <w:jc w:val="both"/>
        <w:rPr>
          <w:rFonts w:ascii="Gadugi" w:eastAsia="Gadugi" w:hAnsi="Gadugi" w:cs="Gadugi"/>
          <w:color w:val="000000" w:themeColor="text1"/>
          <w:lang w:eastAsia="en-US"/>
        </w:rPr>
      </w:pPr>
      <w:r w:rsidRPr="009763CB">
        <w:rPr>
          <w:rFonts w:ascii="Gadugi" w:eastAsia="Gadugi" w:hAnsi="Gadugi" w:cs="Gadugi"/>
          <w:color w:val="000000" w:themeColor="text1"/>
          <w:u w:val="single"/>
          <w:lang w:val="es-ES" w:eastAsia="en-US"/>
        </w:rPr>
        <w:t>No se aceptarán certificaciones expedidas por el mismo proponente</w:t>
      </w:r>
      <w:r w:rsidRPr="009763CB">
        <w:rPr>
          <w:rFonts w:ascii="Gadugi" w:eastAsia="Gadugi" w:hAnsi="Gadugi" w:cs="Gadugi"/>
          <w:color w:val="000000" w:themeColor="text1"/>
          <w:lang w:val="es-ES" w:eastAsia="en-US"/>
        </w:rPr>
        <w:t>.</w:t>
      </w:r>
    </w:p>
    <w:p w14:paraId="27D98881" w14:textId="77777777" w:rsidR="009763CB" w:rsidRPr="009763CB" w:rsidRDefault="009763CB" w:rsidP="009763CB">
      <w:pPr>
        <w:jc w:val="both"/>
        <w:rPr>
          <w:rFonts w:ascii="Gadugi" w:eastAsia="Gadugi" w:hAnsi="Gadugi" w:cs="Gadugi"/>
          <w:color w:val="000000" w:themeColor="text1"/>
          <w:lang w:val="es-ES"/>
        </w:rPr>
      </w:pPr>
    </w:p>
    <w:p w14:paraId="5F5685B1" w14:textId="77777777" w:rsidR="009763CB" w:rsidRPr="009763CB" w:rsidRDefault="009763CB" w:rsidP="009763CB">
      <w:pPr>
        <w:ind w:firstLine="1"/>
        <w:jc w:val="both"/>
        <w:rPr>
          <w:rFonts w:ascii="Gadugi" w:eastAsia="Gadugi" w:hAnsi="Gadugi" w:cs="Gadugi"/>
          <w:color w:val="000000" w:themeColor="text1"/>
          <w:lang w:val="es-ES"/>
        </w:rPr>
      </w:pPr>
      <w:r w:rsidRPr="009763CB">
        <w:rPr>
          <w:rFonts w:ascii="Gadugi" w:eastAsia="Gadugi" w:hAnsi="Gadugi" w:cs="Gadugi"/>
          <w:color w:val="000000" w:themeColor="text1"/>
          <w:lang w:val="es-ES"/>
        </w:rPr>
        <w:t>Para que una certificación se considere válida deberá cumplir con las siguientes condiciones:</w:t>
      </w:r>
    </w:p>
    <w:p w14:paraId="1553C66C" w14:textId="77777777" w:rsidR="009763CB" w:rsidRPr="009763CB" w:rsidRDefault="009763CB" w:rsidP="009763CB">
      <w:pPr>
        <w:ind w:firstLine="1"/>
        <w:jc w:val="both"/>
        <w:rPr>
          <w:rFonts w:ascii="Gadugi" w:eastAsia="Gadugi" w:hAnsi="Gadugi" w:cs="Gadugi"/>
          <w:color w:val="000000" w:themeColor="text1"/>
          <w:lang w:val="es-ES"/>
        </w:rPr>
      </w:pPr>
    </w:p>
    <w:p w14:paraId="49EFDF05" w14:textId="77777777" w:rsidR="009763CB" w:rsidRPr="009763CB" w:rsidRDefault="009763CB" w:rsidP="0022486B">
      <w:pPr>
        <w:numPr>
          <w:ilvl w:val="0"/>
          <w:numId w:val="28"/>
        </w:numPr>
        <w:jc w:val="both"/>
        <w:rPr>
          <w:rFonts w:ascii="Gadugi" w:eastAsia="Gadugi" w:hAnsi="Gadugi" w:cs="Gadugi"/>
          <w:color w:val="000000" w:themeColor="text1"/>
          <w:lang w:eastAsia="en-US"/>
        </w:rPr>
      </w:pPr>
      <w:r w:rsidRPr="009763CB">
        <w:rPr>
          <w:rFonts w:ascii="Gadugi" w:eastAsia="Gadugi" w:hAnsi="Gadugi" w:cs="Gadugi"/>
          <w:color w:val="000000" w:themeColor="text1"/>
          <w:lang w:eastAsia="en-US"/>
        </w:rPr>
        <w:t>Cada certificación debe contener el nombre de la entidad contratante y ser expedida únicamente por dicha entidad y debe estar firmada por la persona competente o autorizada para el efecto (representante legal, gerente o quien haga sus veces, supervisor o quien tuvo a su cargo el control de ejecución del contrato de parte del cliente).</w:t>
      </w:r>
    </w:p>
    <w:p w14:paraId="124BAF17" w14:textId="77777777" w:rsidR="009763CB" w:rsidRPr="009763CB" w:rsidRDefault="009763CB" w:rsidP="009763CB">
      <w:pPr>
        <w:ind w:left="720"/>
        <w:jc w:val="both"/>
        <w:rPr>
          <w:rFonts w:ascii="Gadugi" w:eastAsia="Gadugi" w:hAnsi="Gadugi" w:cs="Gadugi"/>
          <w:color w:val="000000" w:themeColor="text1"/>
          <w:lang w:val="es-ES"/>
        </w:rPr>
      </w:pPr>
      <w:r w:rsidRPr="009763CB">
        <w:rPr>
          <w:rFonts w:ascii="Gadugi" w:eastAsia="Gadugi" w:hAnsi="Gadugi" w:cs="Gadugi"/>
          <w:color w:val="000000" w:themeColor="text1"/>
        </w:rPr>
        <w:t xml:space="preserve"> </w:t>
      </w:r>
    </w:p>
    <w:p w14:paraId="7C88CAE3" w14:textId="77777777" w:rsidR="009763CB" w:rsidRPr="009763CB" w:rsidRDefault="009763CB" w:rsidP="0022486B">
      <w:pPr>
        <w:numPr>
          <w:ilvl w:val="0"/>
          <w:numId w:val="28"/>
        </w:numPr>
        <w:jc w:val="both"/>
        <w:rPr>
          <w:rFonts w:ascii="Gadugi" w:eastAsia="Gadugi" w:hAnsi="Gadugi" w:cs="Gadugi"/>
          <w:color w:val="000000" w:themeColor="text1"/>
          <w:lang w:eastAsia="en-US"/>
        </w:rPr>
      </w:pPr>
      <w:r w:rsidRPr="009763CB">
        <w:rPr>
          <w:rFonts w:ascii="Gadugi" w:eastAsia="Gadugi" w:hAnsi="Gadugi" w:cs="Gadugi"/>
          <w:color w:val="000000" w:themeColor="text1"/>
          <w:lang w:eastAsia="en-US"/>
        </w:rPr>
        <w:t>Respecto de quien firma la certificación debe constar: el nombre, el cargo, el correo electrónico, el teléfono. En caso de que esta información no esté explícita en el cuerpo de la certificación, se deberá entregar de manera complementaria en otro documento.</w:t>
      </w:r>
    </w:p>
    <w:p w14:paraId="26DC55E3" w14:textId="77777777" w:rsidR="009763CB" w:rsidRPr="009763CB" w:rsidRDefault="009763CB" w:rsidP="009763CB">
      <w:pPr>
        <w:ind w:left="720"/>
        <w:jc w:val="both"/>
        <w:rPr>
          <w:rFonts w:ascii="Gadugi" w:eastAsia="Gadugi" w:hAnsi="Gadugi" w:cs="Gadugi"/>
          <w:color w:val="000000" w:themeColor="text1"/>
          <w:lang w:val="es-ES"/>
        </w:rPr>
      </w:pPr>
    </w:p>
    <w:p w14:paraId="6DD79CD6" w14:textId="77777777" w:rsidR="009763CB" w:rsidRPr="009763CB" w:rsidRDefault="009763CB" w:rsidP="0022486B">
      <w:pPr>
        <w:numPr>
          <w:ilvl w:val="0"/>
          <w:numId w:val="28"/>
        </w:numPr>
        <w:jc w:val="both"/>
        <w:rPr>
          <w:rFonts w:ascii="Gadugi" w:eastAsia="Gadugi" w:hAnsi="Gadugi" w:cs="Gadugi"/>
          <w:color w:val="000000" w:themeColor="text1"/>
          <w:lang w:eastAsia="en-US"/>
        </w:rPr>
      </w:pPr>
      <w:r w:rsidRPr="009763CB">
        <w:rPr>
          <w:rFonts w:ascii="Gadugi" w:eastAsia="Gadugi" w:hAnsi="Gadugi" w:cs="Gadugi"/>
          <w:color w:val="000000" w:themeColor="text1"/>
          <w:lang w:eastAsia="en-US"/>
        </w:rPr>
        <w:t xml:space="preserve">Cada certificación debe indicar expresamente la fecha de inicio y de terminación del contrato. </w:t>
      </w:r>
    </w:p>
    <w:p w14:paraId="03A8A080" w14:textId="77777777" w:rsidR="009763CB" w:rsidRPr="009763CB" w:rsidRDefault="009763CB" w:rsidP="009763CB">
      <w:pPr>
        <w:ind w:left="720"/>
        <w:jc w:val="both"/>
        <w:rPr>
          <w:rFonts w:ascii="Gadugi" w:eastAsia="Gadugi" w:hAnsi="Gadugi" w:cs="Gadugi"/>
          <w:color w:val="000000" w:themeColor="text1"/>
          <w:lang w:val="es-ES"/>
        </w:rPr>
      </w:pPr>
    </w:p>
    <w:p w14:paraId="7722118F" w14:textId="77777777" w:rsidR="009763CB" w:rsidRPr="009763CB" w:rsidRDefault="009763CB" w:rsidP="0022486B">
      <w:pPr>
        <w:numPr>
          <w:ilvl w:val="0"/>
          <w:numId w:val="28"/>
        </w:numPr>
        <w:jc w:val="both"/>
        <w:rPr>
          <w:rFonts w:ascii="Gadugi" w:eastAsia="Gadugi" w:hAnsi="Gadugi" w:cs="Gadugi"/>
          <w:color w:val="000000" w:themeColor="text1"/>
          <w:lang w:eastAsia="en-US"/>
        </w:rPr>
      </w:pPr>
      <w:r w:rsidRPr="009763CB">
        <w:rPr>
          <w:rFonts w:ascii="Gadugi" w:eastAsia="Gadugi" w:hAnsi="Gadugi" w:cs="Gadugi"/>
          <w:color w:val="000000" w:themeColor="text1"/>
          <w:lang w:val="es-ES" w:eastAsia="en-US"/>
        </w:rPr>
        <w:t>El valor total del contrato. Este podrá estar expresado en moneda legal colombiana o en moneda extranjera sobre el monto total antes de impuestos, caso en el cual, los valores serán objeto de conversión por parte de la compañía a pesos colombianos de acuerdo con los siguientes parámetros:</w:t>
      </w:r>
    </w:p>
    <w:p w14:paraId="71088A97" w14:textId="77777777" w:rsidR="009763CB" w:rsidRPr="009763CB" w:rsidRDefault="009763CB" w:rsidP="009763CB">
      <w:pPr>
        <w:ind w:left="708" w:hanging="708"/>
        <w:jc w:val="both"/>
        <w:rPr>
          <w:rFonts w:ascii="Gadugi" w:eastAsia="Gadugi" w:hAnsi="Gadugi" w:cs="Gadugi"/>
          <w:color w:val="000000" w:themeColor="text1"/>
          <w:lang w:val="es-ES"/>
        </w:rPr>
      </w:pPr>
    </w:p>
    <w:p w14:paraId="6FB9B591" w14:textId="77777777" w:rsidR="009763CB" w:rsidRPr="009763CB" w:rsidRDefault="009763CB" w:rsidP="0022486B">
      <w:pPr>
        <w:numPr>
          <w:ilvl w:val="1"/>
          <w:numId w:val="28"/>
        </w:numPr>
        <w:jc w:val="both"/>
        <w:rPr>
          <w:rFonts w:ascii="Gadugi" w:eastAsia="Gadugi" w:hAnsi="Gadugi" w:cs="Gadugi"/>
          <w:color w:val="000000" w:themeColor="text1"/>
          <w:lang w:eastAsia="en-US"/>
        </w:rPr>
      </w:pPr>
      <w:r w:rsidRPr="009763CB">
        <w:rPr>
          <w:rFonts w:ascii="Gadugi" w:eastAsia="Gadugi" w:hAnsi="Gadugi" w:cs="Gadugi"/>
          <w:color w:val="000000" w:themeColor="text1"/>
          <w:lang w:eastAsia="en-US"/>
        </w:rPr>
        <w:t>El valor de los contratos, en moneda legal colombiana, con los que se acredita la experiencia se actualizará a pesos del año 2022. Dicha actualización se hará utilizando el SMMLV así:</w:t>
      </w:r>
    </w:p>
    <w:p w14:paraId="42777F7A" w14:textId="77777777" w:rsidR="009763CB" w:rsidRPr="009763CB" w:rsidRDefault="009763CB" w:rsidP="009763CB">
      <w:pPr>
        <w:ind w:left="1440"/>
        <w:jc w:val="both"/>
        <w:rPr>
          <w:rFonts w:ascii="Gadugi" w:eastAsia="Gadugi" w:hAnsi="Gadugi" w:cs="Gadugi"/>
          <w:color w:val="000000" w:themeColor="text1"/>
          <w:lang w:val="es-ES"/>
        </w:rPr>
      </w:pPr>
    </w:p>
    <w:p w14:paraId="7D623246" w14:textId="77777777" w:rsidR="009763CB" w:rsidRPr="009763CB" w:rsidRDefault="009763CB" w:rsidP="009763CB">
      <w:pPr>
        <w:ind w:left="1440"/>
        <w:jc w:val="both"/>
        <w:rPr>
          <w:rFonts w:ascii="Gadugi" w:eastAsia="Gadugi" w:hAnsi="Gadugi" w:cs="Gadugi"/>
          <w:bCs/>
          <w:color w:val="000000" w:themeColor="text1"/>
          <w:lang w:val="es-ES"/>
        </w:rPr>
      </w:pPr>
      <w:r w:rsidRPr="009763CB">
        <w:rPr>
          <w:rFonts w:ascii="Gadugi" w:eastAsia="Gadugi" w:hAnsi="Gadugi" w:cs="Gadugi"/>
          <w:bCs/>
          <w:color w:val="000000" w:themeColor="text1"/>
        </w:rPr>
        <w:t>LA PREVISORA S.A. tomará el valor del contrato al momento de la terminación y se divide por el valor del SMMLV del año correspondiente a la misma terminación. El número de salarios así obtenido se multiplica por el valor del SMMLV del año 2022.</w:t>
      </w:r>
    </w:p>
    <w:p w14:paraId="3B2FA828" w14:textId="77777777" w:rsidR="009763CB" w:rsidRPr="009763CB" w:rsidRDefault="009763CB" w:rsidP="009763CB">
      <w:pPr>
        <w:jc w:val="both"/>
        <w:rPr>
          <w:rFonts w:ascii="Gadugi" w:eastAsia="Gadugi" w:hAnsi="Gadugi" w:cs="Gadugi"/>
          <w:bCs/>
          <w:color w:val="000000" w:themeColor="text1"/>
          <w:lang w:val="es-ES"/>
        </w:rPr>
      </w:pPr>
    </w:p>
    <w:p w14:paraId="2E52E2C5" w14:textId="77777777" w:rsidR="009763CB" w:rsidRPr="009763CB" w:rsidRDefault="009763CB" w:rsidP="009763CB">
      <w:pPr>
        <w:ind w:left="1440"/>
        <w:jc w:val="both"/>
        <w:rPr>
          <w:rFonts w:ascii="Gadugi" w:eastAsia="Gadugi" w:hAnsi="Gadugi" w:cs="Gadugi"/>
          <w:color w:val="000000" w:themeColor="text1"/>
          <w:lang w:val="es-ES"/>
        </w:rPr>
      </w:pPr>
      <w:r w:rsidRPr="009763CB">
        <w:rPr>
          <w:rFonts w:ascii="Gadugi" w:eastAsia="Gadugi" w:hAnsi="Gadugi" w:cs="Gadugi"/>
          <w:bCs/>
          <w:color w:val="000000" w:themeColor="text1"/>
        </w:rPr>
        <w:t>Para el efecto, LA PREVISORA S.A. utilizará</w:t>
      </w:r>
      <w:r w:rsidRPr="009763CB">
        <w:rPr>
          <w:rFonts w:ascii="Gadugi" w:eastAsia="Gadugi" w:hAnsi="Gadugi" w:cs="Gadugi"/>
          <w:color w:val="000000" w:themeColor="text1"/>
        </w:rPr>
        <w:t xml:space="preserve"> los siguientes valores del salario mínimo legal mensual vigente según el periodo en el cual haya sido terminado el contrato certificado:</w:t>
      </w:r>
    </w:p>
    <w:p w14:paraId="3CD26A0C" w14:textId="77777777" w:rsidR="009763CB" w:rsidRPr="009763CB" w:rsidRDefault="009763CB" w:rsidP="009763CB">
      <w:pPr>
        <w:ind w:left="1440"/>
        <w:jc w:val="both"/>
        <w:rPr>
          <w:rFonts w:ascii="Gadugi" w:eastAsia="Gadugi" w:hAnsi="Gadugi"/>
          <w:color w:val="000000" w:themeColor="text1"/>
          <w:sz w:val="22"/>
          <w:szCs w:val="22"/>
          <w:lang w:val="es-ES"/>
        </w:rPr>
      </w:pPr>
    </w:p>
    <w:tbl>
      <w:tblPr>
        <w:tblStyle w:val="Tablaconcuadrcula23"/>
        <w:tblW w:w="2596" w:type="dxa"/>
        <w:jc w:val="center"/>
        <w:tblLayout w:type="fixed"/>
        <w:tblLook w:val="0000" w:firstRow="0" w:lastRow="0" w:firstColumn="0" w:lastColumn="0" w:noHBand="0" w:noVBand="0"/>
      </w:tblPr>
      <w:tblGrid>
        <w:gridCol w:w="945"/>
        <w:gridCol w:w="1651"/>
      </w:tblGrid>
      <w:tr w:rsidR="009763CB" w:rsidRPr="009763CB" w14:paraId="41BEA111" w14:textId="77777777" w:rsidTr="00495333">
        <w:trPr>
          <w:trHeight w:val="300"/>
          <w:tblHeader/>
          <w:jc w:val="center"/>
        </w:trPr>
        <w:tc>
          <w:tcPr>
            <w:tcW w:w="9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92D050"/>
            <w:vAlign w:val="center"/>
          </w:tcPr>
          <w:p w14:paraId="6F3B16F6" w14:textId="77777777" w:rsidR="009763CB" w:rsidRPr="009763CB" w:rsidRDefault="009763CB" w:rsidP="009763CB">
            <w:pPr>
              <w:spacing w:line="259" w:lineRule="auto"/>
              <w:jc w:val="center"/>
              <w:rPr>
                <w:rFonts w:ascii="Gadugi" w:hAnsi="Gadugi" w:cs="Gadugi"/>
                <w:b/>
                <w:bCs/>
                <w:color w:val="FFFFFF" w:themeColor="background1"/>
              </w:rPr>
            </w:pPr>
            <w:r w:rsidRPr="009763CB">
              <w:rPr>
                <w:rFonts w:ascii="Gadugi" w:hAnsi="Gadugi" w:cs="Gadugi"/>
                <w:b/>
                <w:bCs/>
                <w:color w:val="FFFFFF" w:themeColor="background1"/>
              </w:rPr>
              <w:t xml:space="preserve"> AÑO</w:t>
            </w:r>
          </w:p>
        </w:tc>
        <w:tc>
          <w:tcPr>
            <w:tcW w:w="16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92D050"/>
            <w:vAlign w:val="center"/>
          </w:tcPr>
          <w:p w14:paraId="48ECDBF2" w14:textId="77777777" w:rsidR="009763CB" w:rsidRPr="009763CB" w:rsidRDefault="009763CB" w:rsidP="009763CB">
            <w:pPr>
              <w:jc w:val="center"/>
              <w:rPr>
                <w:rFonts w:ascii="Gadugi" w:hAnsi="Gadugi" w:cs="Gadugi"/>
                <w:color w:val="FFFFFF" w:themeColor="background1"/>
                <w:lang w:val="es-ES"/>
              </w:rPr>
            </w:pPr>
            <w:r w:rsidRPr="009763CB">
              <w:rPr>
                <w:rFonts w:ascii="Gadugi" w:hAnsi="Gadugi" w:cs="Gadugi"/>
                <w:b/>
                <w:bCs/>
                <w:color w:val="FFFFFF" w:themeColor="background1"/>
              </w:rPr>
              <w:t>SMMLV</w:t>
            </w:r>
          </w:p>
        </w:tc>
      </w:tr>
      <w:tr w:rsidR="009763CB" w:rsidRPr="009763CB" w14:paraId="026F83BE" w14:textId="77777777" w:rsidTr="00626167">
        <w:trPr>
          <w:trHeight w:val="300"/>
          <w:jc w:val="center"/>
        </w:trPr>
        <w:tc>
          <w:tcPr>
            <w:tcW w:w="9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35CDF6" w14:textId="77777777" w:rsidR="009763CB" w:rsidRPr="009763CB" w:rsidRDefault="009763CB" w:rsidP="009763CB">
            <w:pPr>
              <w:jc w:val="center"/>
              <w:rPr>
                <w:rFonts w:ascii="Gadugi" w:hAnsi="Gadugi" w:cs="Gadugi"/>
                <w:lang w:val="es-ES"/>
              </w:rPr>
            </w:pPr>
            <w:r w:rsidRPr="009763CB">
              <w:rPr>
                <w:rFonts w:ascii="Gadugi" w:hAnsi="Gadugi" w:cs="Gadugi"/>
              </w:rPr>
              <w:t>2017</w:t>
            </w:r>
          </w:p>
        </w:tc>
        <w:tc>
          <w:tcPr>
            <w:tcW w:w="16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2B2678" w14:textId="77777777" w:rsidR="009763CB" w:rsidRPr="009763CB" w:rsidRDefault="009763CB" w:rsidP="009763CB">
            <w:pPr>
              <w:jc w:val="center"/>
              <w:rPr>
                <w:rFonts w:ascii="Gadugi" w:hAnsi="Gadugi" w:cs="Gadugi"/>
                <w:lang w:val="es-ES"/>
              </w:rPr>
            </w:pPr>
            <w:r w:rsidRPr="009763CB">
              <w:rPr>
                <w:rFonts w:ascii="Gadugi" w:hAnsi="Gadugi" w:cs="Gadugi"/>
              </w:rPr>
              <w:t>$ 737.717,00</w:t>
            </w:r>
          </w:p>
        </w:tc>
      </w:tr>
      <w:tr w:rsidR="009763CB" w:rsidRPr="009763CB" w14:paraId="0F6EB5FF" w14:textId="77777777" w:rsidTr="00626167">
        <w:trPr>
          <w:trHeight w:val="300"/>
          <w:jc w:val="center"/>
        </w:trPr>
        <w:tc>
          <w:tcPr>
            <w:tcW w:w="9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1DC1B4" w14:textId="77777777" w:rsidR="009763CB" w:rsidRPr="009763CB" w:rsidRDefault="009763CB" w:rsidP="009763CB">
            <w:pPr>
              <w:jc w:val="center"/>
              <w:rPr>
                <w:rFonts w:ascii="Gadugi" w:hAnsi="Gadugi" w:cs="Gadugi"/>
                <w:lang w:val="es-ES"/>
              </w:rPr>
            </w:pPr>
            <w:r w:rsidRPr="009763CB">
              <w:rPr>
                <w:rFonts w:ascii="Gadugi" w:hAnsi="Gadugi" w:cs="Gadugi"/>
              </w:rPr>
              <w:lastRenderedPageBreak/>
              <w:t>2018</w:t>
            </w:r>
          </w:p>
        </w:tc>
        <w:tc>
          <w:tcPr>
            <w:tcW w:w="16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9CDA48" w14:textId="77777777" w:rsidR="009763CB" w:rsidRPr="009763CB" w:rsidRDefault="009763CB" w:rsidP="009763CB">
            <w:pPr>
              <w:jc w:val="center"/>
              <w:rPr>
                <w:rFonts w:ascii="Gadugi" w:hAnsi="Gadugi" w:cs="Gadugi"/>
                <w:lang w:val="es-ES"/>
              </w:rPr>
            </w:pPr>
            <w:r w:rsidRPr="009763CB">
              <w:rPr>
                <w:rFonts w:ascii="Gadugi" w:hAnsi="Gadugi" w:cs="Gadugi"/>
              </w:rPr>
              <w:t>$ 781.242,00</w:t>
            </w:r>
          </w:p>
        </w:tc>
      </w:tr>
      <w:tr w:rsidR="009763CB" w:rsidRPr="009763CB" w14:paraId="4CC91E36" w14:textId="77777777" w:rsidTr="00626167">
        <w:trPr>
          <w:trHeight w:val="300"/>
          <w:jc w:val="center"/>
        </w:trPr>
        <w:tc>
          <w:tcPr>
            <w:tcW w:w="9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48A48F" w14:textId="77777777" w:rsidR="009763CB" w:rsidRPr="009763CB" w:rsidRDefault="009763CB" w:rsidP="009763CB">
            <w:pPr>
              <w:jc w:val="center"/>
              <w:rPr>
                <w:rFonts w:ascii="Gadugi" w:hAnsi="Gadugi" w:cs="Gadugi"/>
                <w:lang w:val="es-ES"/>
              </w:rPr>
            </w:pPr>
            <w:r w:rsidRPr="009763CB">
              <w:rPr>
                <w:rFonts w:ascii="Gadugi" w:hAnsi="Gadugi" w:cs="Gadugi"/>
              </w:rPr>
              <w:t>2019</w:t>
            </w:r>
          </w:p>
        </w:tc>
        <w:tc>
          <w:tcPr>
            <w:tcW w:w="16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DDC485" w14:textId="77777777" w:rsidR="009763CB" w:rsidRPr="009763CB" w:rsidRDefault="009763CB" w:rsidP="009763CB">
            <w:pPr>
              <w:jc w:val="center"/>
              <w:rPr>
                <w:rFonts w:ascii="Gadugi" w:hAnsi="Gadugi" w:cs="Gadugi"/>
                <w:lang w:val="es-ES"/>
              </w:rPr>
            </w:pPr>
            <w:r w:rsidRPr="009763CB">
              <w:rPr>
                <w:rFonts w:ascii="Gadugi" w:hAnsi="Gadugi" w:cs="Gadugi"/>
              </w:rPr>
              <w:t>$ 828.116,00</w:t>
            </w:r>
          </w:p>
        </w:tc>
      </w:tr>
      <w:tr w:rsidR="009763CB" w:rsidRPr="009763CB" w14:paraId="6231017B" w14:textId="77777777" w:rsidTr="00626167">
        <w:trPr>
          <w:trHeight w:val="300"/>
          <w:jc w:val="center"/>
        </w:trPr>
        <w:tc>
          <w:tcPr>
            <w:tcW w:w="9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98D176" w14:textId="77777777" w:rsidR="009763CB" w:rsidRPr="009763CB" w:rsidRDefault="009763CB" w:rsidP="009763CB">
            <w:pPr>
              <w:jc w:val="center"/>
              <w:rPr>
                <w:rFonts w:ascii="Gadugi" w:hAnsi="Gadugi" w:cs="Gadugi"/>
                <w:lang w:val="es-ES"/>
              </w:rPr>
            </w:pPr>
            <w:r w:rsidRPr="009763CB">
              <w:rPr>
                <w:rFonts w:ascii="Gadugi" w:hAnsi="Gadugi" w:cs="Gadugi"/>
              </w:rPr>
              <w:t>2020</w:t>
            </w:r>
          </w:p>
        </w:tc>
        <w:tc>
          <w:tcPr>
            <w:tcW w:w="16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A87F86" w14:textId="77777777" w:rsidR="009763CB" w:rsidRPr="009763CB" w:rsidRDefault="009763CB" w:rsidP="009763CB">
            <w:pPr>
              <w:jc w:val="center"/>
              <w:rPr>
                <w:rFonts w:ascii="Gadugi" w:hAnsi="Gadugi" w:cs="Gadugi"/>
                <w:lang w:val="es-ES"/>
              </w:rPr>
            </w:pPr>
            <w:r w:rsidRPr="009763CB">
              <w:rPr>
                <w:rFonts w:ascii="Gadugi" w:hAnsi="Gadugi" w:cs="Gadugi"/>
              </w:rPr>
              <w:t>$ 877.803,00</w:t>
            </w:r>
          </w:p>
        </w:tc>
      </w:tr>
      <w:tr w:rsidR="009763CB" w:rsidRPr="009763CB" w14:paraId="01A66FCF" w14:textId="77777777" w:rsidTr="00626167">
        <w:trPr>
          <w:trHeight w:val="315"/>
          <w:jc w:val="center"/>
        </w:trPr>
        <w:tc>
          <w:tcPr>
            <w:tcW w:w="9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12C8AB" w14:textId="77777777" w:rsidR="009763CB" w:rsidRPr="009763CB" w:rsidRDefault="009763CB" w:rsidP="009763CB">
            <w:pPr>
              <w:jc w:val="center"/>
              <w:rPr>
                <w:rFonts w:ascii="Gadugi" w:hAnsi="Gadugi" w:cs="Gadugi"/>
                <w:lang w:val="es-ES"/>
              </w:rPr>
            </w:pPr>
            <w:r w:rsidRPr="009763CB">
              <w:rPr>
                <w:rFonts w:ascii="Gadugi" w:hAnsi="Gadugi" w:cs="Gadugi"/>
              </w:rPr>
              <w:t>2021</w:t>
            </w:r>
          </w:p>
        </w:tc>
        <w:tc>
          <w:tcPr>
            <w:tcW w:w="16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A8FAB3" w14:textId="77777777" w:rsidR="009763CB" w:rsidRPr="009763CB" w:rsidRDefault="009763CB" w:rsidP="009763CB">
            <w:pPr>
              <w:jc w:val="center"/>
              <w:rPr>
                <w:rFonts w:ascii="Gadugi" w:hAnsi="Gadugi" w:cs="Gadugi"/>
                <w:lang w:val="es-ES"/>
              </w:rPr>
            </w:pPr>
            <w:r w:rsidRPr="009763CB">
              <w:rPr>
                <w:rFonts w:ascii="Gadugi" w:hAnsi="Gadugi" w:cs="Gadugi"/>
              </w:rPr>
              <w:t>$ 908.526,00</w:t>
            </w:r>
          </w:p>
        </w:tc>
      </w:tr>
      <w:tr w:rsidR="009763CB" w:rsidRPr="009763CB" w14:paraId="539A38A5" w14:textId="77777777" w:rsidTr="00626167">
        <w:trPr>
          <w:trHeight w:val="315"/>
          <w:jc w:val="center"/>
        </w:trPr>
        <w:tc>
          <w:tcPr>
            <w:tcW w:w="9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1C1650" w14:textId="77777777" w:rsidR="009763CB" w:rsidRPr="009763CB" w:rsidRDefault="009763CB" w:rsidP="009763CB">
            <w:pPr>
              <w:jc w:val="center"/>
              <w:rPr>
                <w:rFonts w:ascii="Gadugi" w:hAnsi="Gadugi" w:cs="Gadugi"/>
                <w:lang w:val="es-ES"/>
              </w:rPr>
            </w:pPr>
            <w:r w:rsidRPr="009763CB">
              <w:rPr>
                <w:rFonts w:ascii="Gadugi" w:hAnsi="Gadugi" w:cs="Gadugi"/>
              </w:rPr>
              <w:t>2022</w:t>
            </w:r>
          </w:p>
        </w:tc>
        <w:tc>
          <w:tcPr>
            <w:tcW w:w="16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90EB27" w14:textId="77777777" w:rsidR="009763CB" w:rsidRPr="009763CB" w:rsidRDefault="009763CB" w:rsidP="009763CB">
            <w:pPr>
              <w:jc w:val="center"/>
              <w:rPr>
                <w:rFonts w:ascii="Gadugi" w:hAnsi="Gadugi" w:cs="Gadugi"/>
                <w:lang w:val="es-ES"/>
              </w:rPr>
            </w:pPr>
            <w:r w:rsidRPr="009763CB">
              <w:rPr>
                <w:rFonts w:ascii="Gadugi" w:hAnsi="Gadugi" w:cs="Gadugi"/>
              </w:rPr>
              <w:t>$1.000.000,00</w:t>
            </w:r>
          </w:p>
        </w:tc>
      </w:tr>
    </w:tbl>
    <w:p w14:paraId="5E7BE6FC" w14:textId="77777777" w:rsidR="009763CB" w:rsidRPr="009763CB" w:rsidRDefault="009763CB" w:rsidP="009763CB">
      <w:pPr>
        <w:ind w:left="1440"/>
        <w:jc w:val="both"/>
        <w:rPr>
          <w:rFonts w:ascii="Gadugi" w:eastAsia="Gadugi" w:hAnsi="Gadugi" w:cs="Gadugi"/>
          <w:color w:val="000000" w:themeColor="text1"/>
          <w:sz w:val="24"/>
          <w:szCs w:val="24"/>
          <w:lang w:val="es-ES"/>
        </w:rPr>
      </w:pPr>
    </w:p>
    <w:p w14:paraId="5259319B" w14:textId="77777777" w:rsidR="009763CB" w:rsidRPr="009763CB" w:rsidRDefault="009763CB" w:rsidP="0022486B">
      <w:pPr>
        <w:numPr>
          <w:ilvl w:val="1"/>
          <w:numId w:val="28"/>
        </w:numPr>
        <w:jc w:val="both"/>
        <w:rPr>
          <w:rFonts w:ascii="Gadugi" w:eastAsia="Gadugi" w:hAnsi="Gadugi" w:cs="Gadugi"/>
          <w:color w:val="000000" w:themeColor="text1"/>
          <w:lang w:eastAsia="en-US"/>
        </w:rPr>
      </w:pPr>
      <w:r w:rsidRPr="009763CB">
        <w:rPr>
          <w:rFonts w:ascii="Gadugi" w:eastAsia="Gadugi" w:hAnsi="Gadugi" w:cs="Gadugi"/>
          <w:color w:val="000000" w:themeColor="text1"/>
          <w:lang w:val="es-ES" w:eastAsia="en-US"/>
        </w:rPr>
        <w:t xml:space="preserve">Cuando el valor esté dado en dólares de los Estados Unidos de América ($USD) se convertirá a pesos colombianos utilizando para esa conversión la Tasa de Cambio Representativa del Mercado (TCRM) Promedio Anual correspondiente al año de ejecución, para lo cual la compañía tomará la publicada por el Banco de la República para el año correspondiente en el link </w:t>
      </w:r>
      <w:hyperlink r:id="rId35" w:anchor="1992">
        <w:r w:rsidRPr="009763CB">
          <w:rPr>
            <w:rFonts w:ascii="Gadugi" w:eastAsia="Gadugi" w:hAnsi="Gadugi" w:cs="Gadugi"/>
            <w:color w:val="0000FF"/>
            <w:u w:val="single"/>
            <w:lang w:val="es-ES" w:eastAsia="en-US"/>
          </w:rPr>
          <w:t>http://www.banrep.gov.co/seriesestadisticas/see_ts_cam.htm#1992</w:t>
        </w:r>
      </w:hyperlink>
      <w:r w:rsidRPr="009763CB">
        <w:rPr>
          <w:rFonts w:ascii="Gadugi" w:eastAsia="Gadugi" w:hAnsi="Gadugi" w:cs="Gadugi"/>
          <w:u w:val="single"/>
          <w:lang w:val="es-ES" w:eastAsia="en-US"/>
        </w:rPr>
        <w:t>.</w:t>
      </w:r>
    </w:p>
    <w:p w14:paraId="42D0DBE7" w14:textId="77777777" w:rsidR="009763CB" w:rsidRPr="009763CB" w:rsidRDefault="009763CB" w:rsidP="009763CB">
      <w:pPr>
        <w:ind w:left="1440"/>
        <w:jc w:val="both"/>
        <w:rPr>
          <w:rFonts w:ascii="Gadugi" w:eastAsia="Gadugi" w:hAnsi="Gadugi" w:cs="Gadugi"/>
          <w:color w:val="000000" w:themeColor="text1"/>
          <w:sz w:val="24"/>
          <w:szCs w:val="24"/>
          <w:lang w:val="es-ES"/>
        </w:rPr>
      </w:pPr>
    </w:p>
    <w:p w14:paraId="61910987" w14:textId="77777777" w:rsidR="009763CB" w:rsidRPr="009763CB" w:rsidRDefault="009763CB" w:rsidP="0022486B">
      <w:pPr>
        <w:numPr>
          <w:ilvl w:val="1"/>
          <w:numId w:val="28"/>
        </w:numPr>
        <w:jc w:val="both"/>
        <w:rPr>
          <w:rFonts w:ascii="Gadugi" w:eastAsia="Gadugi" w:hAnsi="Gadugi" w:cs="Gadugi"/>
          <w:color w:val="000000" w:themeColor="text1"/>
          <w:lang w:eastAsia="en-US"/>
        </w:rPr>
      </w:pPr>
      <w:r w:rsidRPr="009763CB">
        <w:rPr>
          <w:rFonts w:ascii="Gadugi" w:eastAsia="Gadugi" w:hAnsi="Gadugi" w:cs="Gadugi"/>
          <w:color w:val="000000" w:themeColor="text1"/>
          <w:lang w:val="es-ES" w:eastAsia="en-US"/>
        </w:rPr>
        <w:t>Cuando el valor esté dado en moneda extranjera diferente a dólar de los Estados Unidos de América, se realizará su conversión a dólares estadounidenses de acuerdo con las tasas de cambio estadísticas diarias publicadas por el Banco de la República. Luego se procederá a su conversión de los $USD resultantes a pesos colombianos, de conformidad con la Tasa de Cambio Representativa del Mercado (TCRM) Promedio Anual correspondiente al año de ejecución para lo cual se procederá como se indicó en el párrafo anterior, en el enlace allí indicado.</w:t>
      </w:r>
    </w:p>
    <w:p w14:paraId="14276D5E" w14:textId="77777777" w:rsidR="009763CB" w:rsidRPr="009763CB" w:rsidRDefault="009763CB" w:rsidP="009763CB">
      <w:pPr>
        <w:ind w:left="1440"/>
        <w:jc w:val="both"/>
        <w:rPr>
          <w:rFonts w:ascii="Gadugi" w:eastAsia="Gadugi" w:hAnsi="Gadugi" w:cs="Gadugi"/>
          <w:color w:val="000000" w:themeColor="text1"/>
          <w:sz w:val="24"/>
          <w:szCs w:val="24"/>
          <w:lang w:val="es-ES"/>
        </w:rPr>
      </w:pPr>
    </w:p>
    <w:p w14:paraId="479B6326" w14:textId="77777777" w:rsidR="009763CB" w:rsidRPr="009763CB" w:rsidRDefault="009763CB" w:rsidP="0022486B">
      <w:pPr>
        <w:numPr>
          <w:ilvl w:val="0"/>
          <w:numId w:val="28"/>
        </w:numPr>
        <w:jc w:val="both"/>
        <w:rPr>
          <w:rFonts w:ascii="Gadugi" w:eastAsia="Gadugi" w:hAnsi="Gadugi" w:cs="Gadugi"/>
          <w:color w:val="000000" w:themeColor="text1"/>
          <w:lang w:val="es-ES" w:eastAsia="en-US"/>
        </w:rPr>
      </w:pPr>
      <w:r w:rsidRPr="009763CB">
        <w:rPr>
          <w:rFonts w:ascii="Gadugi" w:eastAsia="Gadugi" w:hAnsi="Gadugi" w:cs="Gadugi"/>
          <w:color w:val="000000" w:themeColor="text1"/>
          <w:lang w:val="es-ES" w:eastAsia="en-US"/>
        </w:rPr>
        <w:t>Se aceptan certificaciones dirigidas a otras entidades, siempre y cuando en el contenido de estas, se pueda certificar el cumplimiento de los requisitos exigidos.</w:t>
      </w:r>
    </w:p>
    <w:p w14:paraId="2F3784E5" w14:textId="77777777" w:rsidR="009763CB" w:rsidRPr="009763CB" w:rsidRDefault="009763CB" w:rsidP="009763CB">
      <w:pPr>
        <w:jc w:val="both"/>
        <w:rPr>
          <w:rFonts w:ascii="Gadugi" w:eastAsia="Gadugi" w:hAnsi="Gadugi" w:cs="Gadugi"/>
          <w:color w:val="000000" w:themeColor="text1"/>
          <w:sz w:val="24"/>
          <w:szCs w:val="24"/>
          <w:lang w:val="es-ES"/>
        </w:rPr>
      </w:pPr>
    </w:p>
    <w:p w14:paraId="7FF201BB" w14:textId="59AFEF06" w:rsidR="009763CB" w:rsidRPr="009763CB" w:rsidRDefault="00C33FC8" w:rsidP="009763CB">
      <w:pPr>
        <w:ind w:firstLine="1"/>
        <w:jc w:val="both"/>
        <w:rPr>
          <w:rFonts w:ascii="Gadugi" w:eastAsia="Gadugi" w:hAnsi="Gadugi" w:cs="Gadugi"/>
          <w:color w:val="000000" w:themeColor="text1"/>
          <w:lang w:val="es-ES"/>
        </w:rPr>
      </w:pPr>
      <w:r w:rsidRPr="009763CB">
        <w:rPr>
          <w:rFonts w:ascii="Gadugi" w:eastAsia="Gadugi" w:hAnsi="Gadugi" w:cs="Gadugi"/>
          <w:b/>
          <w:color w:val="000000" w:themeColor="text1"/>
        </w:rPr>
        <w:t>PARÁGRAFO</w:t>
      </w:r>
      <w:r>
        <w:rPr>
          <w:rFonts w:ascii="Gadugi" w:eastAsia="Gadugi" w:hAnsi="Gadugi" w:cs="Gadugi"/>
          <w:b/>
          <w:color w:val="000000" w:themeColor="text1"/>
        </w:rPr>
        <w:t>:</w:t>
      </w:r>
      <w:r w:rsidR="009763CB" w:rsidRPr="009763CB">
        <w:rPr>
          <w:rFonts w:ascii="Gadugi" w:eastAsia="Gadugi" w:hAnsi="Gadugi" w:cs="Gadugi"/>
          <w:color w:val="000000" w:themeColor="text1"/>
        </w:rPr>
        <w:t xml:space="preserve"> </w:t>
      </w:r>
      <w:r w:rsidR="009763CB" w:rsidRPr="009763CB">
        <w:rPr>
          <w:rFonts w:ascii="Gadugi" w:eastAsia="Gadugi" w:hAnsi="Gadugi" w:cs="Gadugi"/>
          <w:b/>
          <w:color w:val="000000" w:themeColor="text1"/>
        </w:rPr>
        <w:t>LA PREVISORA S.A.</w:t>
      </w:r>
      <w:r w:rsidR="009763CB" w:rsidRPr="009763CB">
        <w:rPr>
          <w:rFonts w:ascii="Gadugi" w:eastAsia="Gadugi" w:hAnsi="Gadugi" w:cs="Gadugi"/>
          <w:color w:val="000000" w:themeColor="text1"/>
        </w:rPr>
        <w:t xml:space="preserve"> se reserva el derecho de confirmar la veracidad de las certificaciones aportadas en la propuesta y cuando sea necesario podrá solicitar por una única vez y con plazo perentorio al proponente que aporte otras certificaciones que cumplan con este pliego.</w:t>
      </w:r>
    </w:p>
    <w:p w14:paraId="02395A26" w14:textId="77777777" w:rsidR="009763CB" w:rsidRPr="009763CB" w:rsidRDefault="009763CB" w:rsidP="009763CB">
      <w:pPr>
        <w:jc w:val="both"/>
        <w:rPr>
          <w:rFonts w:ascii="Gadugi" w:eastAsia="Gadugi" w:hAnsi="Gadugi" w:cs="Gadugi"/>
          <w:color w:val="000000" w:themeColor="text1"/>
          <w:lang w:val="es-ES"/>
        </w:rPr>
      </w:pPr>
    </w:p>
    <w:p w14:paraId="6D4416FA" w14:textId="77777777" w:rsidR="009763CB" w:rsidRPr="009763CB" w:rsidRDefault="009763CB" w:rsidP="009763CB">
      <w:pPr>
        <w:jc w:val="both"/>
        <w:rPr>
          <w:rFonts w:ascii="Gadugi" w:eastAsia="Gadugi" w:hAnsi="Gadugi" w:cs="Gadugi"/>
          <w:color w:val="000000" w:themeColor="text1"/>
          <w:lang w:val="es-ES"/>
        </w:rPr>
      </w:pPr>
      <w:r w:rsidRPr="009763CB">
        <w:rPr>
          <w:rFonts w:ascii="Gadugi" w:eastAsia="Gadugi" w:hAnsi="Gadugi" w:cs="Gadugi"/>
          <w:color w:val="000000" w:themeColor="text1"/>
          <w:lang w:val="es-ES"/>
        </w:rPr>
        <w:t xml:space="preserve">Si la certificación incluye varios contratos, </w:t>
      </w:r>
      <w:r w:rsidRPr="009763CB">
        <w:rPr>
          <w:rFonts w:ascii="Gadugi" w:eastAsia="Gadugi" w:hAnsi="Gadugi" w:cs="Gadugi"/>
          <w:b/>
          <w:bCs/>
          <w:color w:val="000000" w:themeColor="text1"/>
          <w:lang w:val="es-ES"/>
        </w:rPr>
        <w:t>EL PROPONENTE</w:t>
      </w:r>
      <w:r w:rsidRPr="009763CB">
        <w:rPr>
          <w:rFonts w:ascii="Gadugi" w:eastAsia="Gadugi" w:hAnsi="Gadugi" w:cs="Gadugi"/>
          <w:color w:val="000000" w:themeColor="text1"/>
          <w:lang w:val="es-ES"/>
        </w:rPr>
        <w:t xml:space="preserve"> deberá indicar en forma precisa si son adiciones al principal o si son contratos diferentes, caso en el cual, deberá informar claramente con cuáles de los contratos contenidos en esa certificación pretende acreditar la experiencia mínima habilitante. Si la certificación incluye el contrato principal con su adicción, prórrogas y otros-sí, se entenderá como un solo contrato certificado.</w:t>
      </w:r>
    </w:p>
    <w:p w14:paraId="68327758" w14:textId="77777777" w:rsidR="009763CB" w:rsidRPr="009763CB" w:rsidRDefault="009763CB" w:rsidP="009763CB">
      <w:pPr>
        <w:jc w:val="both"/>
        <w:rPr>
          <w:rFonts w:ascii="Gadugi" w:eastAsia="Gadugi" w:hAnsi="Gadugi" w:cs="Gadugi"/>
          <w:color w:val="000000" w:themeColor="text1"/>
          <w:lang w:val="es-ES"/>
        </w:rPr>
      </w:pPr>
    </w:p>
    <w:p w14:paraId="73196BEB" w14:textId="77777777" w:rsidR="009763CB" w:rsidRPr="009763CB" w:rsidRDefault="009763CB" w:rsidP="009763CB">
      <w:pPr>
        <w:jc w:val="both"/>
        <w:rPr>
          <w:rFonts w:ascii="Gadugi" w:eastAsia="Gadugi" w:hAnsi="Gadugi" w:cs="Gadugi"/>
          <w:color w:val="000000" w:themeColor="text1"/>
          <w:lang w:val="es-ES"/>
        </w:rPr>
      </w:pPr>
      <w:r w:rsidRPr="009763CB">
        <w:rPr>
          <w:rFonts w:ascii="Gadugi" w:eastAsia="Gadugi" w:hAnsi="Gadugi" w:cs="Gadugi"/>
          <w:b/>
          <w:bCs/>
          <w:color w:val="000000" w:themeColor="text1"/>
          <w:lang w:val="es-ES"/>
        </w:rPr>
        <w:t>LA PREVISORA S.A.</w:t>
      </w:r>
      <w:r w:rsidRPr="009763CB">
        <w:rPr>
          <w:rFonts w:ascii="Gadugi" w:eastAsia="Gadugi" w:hAnsi="Gadugi" w:cs="Gadugi"/>
          <w:color w:val="000000" w:themeColor="text1"/>
          <w:lang w:val="es-ES"/>
        </w:rPr>
        <w:t xml:space="preserve"> podrá solicitar a los proponentes</w:t>
      </w:r>
      <w:r w:rsidRPr="009763CB">
        <w:rPr>
          <w:rFonts w:ascii="Gadugi" w:eastAsia="Gadugi" w:hAnsi="Gadugi" w:cs="Gadugi"/>
          <w:color w:val="FF0000"/>
          <w:lang w:val="es-ES"/>
        </w:rPr>
        <w:t xml:space="preserve"> </w:t>
      </w:r>
      <w:r w:rsidRPr="009763CB">
        <w:rPr>
          <w:rFonts w:ascii="Gadugi" w:eastAsia="Gadugi" w:hAnsi="Gadugi" w:cs="Gadugi"/>
          <w:color w:val="000000" w:themeColor="text1"/>
          <w:lang w:val="es-ES"/>
        </w:rPr>
        <w:t>aclaración de las certificaciones o la presentación de los documentos que conduzcan a ello. En ejercicio de esta facultad, los proponentes</w:t>
      </w:r>
      <w:r w:rsidRPr="009763CB">
        <w:rPr>
          <w:rFonts w:ascii="Gadugi" w:eastAsia="Gadugi" w:hAnsi="Gadugi" w:cs="Gadugi"/>
          <w:color w:val="FF0000"/>
          <w:lang w:val="es-ES"/>
        </w:rPr>
        <w:t xml:space="preserve"> </w:t>
      </w:r>
      <w:r w:rsidRPr="009763CB">
        <w:rPr>
          <w:rFonts w:ascii="Gadugi" w:eastAsia="Gadugi" w:hAnsi="Gadugi" w:cs="Gadugi"/>
          <w:color w:val="000000" w:themeColor="text1"/>
          <w:lang w:val="es-ES"/>
        </w:rPr>
        <w:t xml:space="preserve">no podrán adicionar, modificar o mejorar sus propuestas. </w:t>
      </w:r>
      <w:r w:rsidRPr="009763CB">
        <w:rPr>
          <w:rFonts w:ascii="Gadugi" w:eastAsia="Gadugi" w:hAnsi="Gadugi" w:cs="Gadugi"/>
          <w:b/>
          <w:bCs/>
          <w:color w:val="000000" w:themeColor="text1"/>
          <w:lang w:val="es-ES"/>
        </w:rPr>
        <w:t>No se aceptarán certificaciones expedidas por el mismo PROPONENTE.</w:t>
      </w:r>
    </w:p>
    <w:p w14:paraId="314E075D" w14:textId="77777777" w:rsidR="009763CB" w:rsidRPr="009763CB" w:rsidRDefault="009763CB" w:rsidP="009763CB">
      <w:pPr>
        <w:jc w:val="both"/>
        <w:rPr>
          <w:rFonts w:ascii="Gadugi" w:eastAsia="Gadugi" w:hAnsi="Gadugi" w:cs="Gadugi"/>
          <w:color w:val="000000" w:themeColor="text1"/>
          <w:sz w:val="24"/>
          <w:szCs w:val="24"/>
          <w:lang w:val="es-ES"/>
        </w:rPr>
      </w:pPr>
    </w:p>
    <w:p w14:paraId="197D5154" w14:textId="77777777" w:rsidR="009763CB" w:rsidRPr="009763CB" w:rsidRDefault="009763CB" w:rsidP="009763CB">
      <w:pPr>
        <w:jc w:val="both"/>
        <w:rPr>
          <w:rFonts w:ascii="Gadugi" w:eastAsia="Gadugi" w:hAnsi="Gadugi" w:cs="Gadugi"/>
          <w:color w:val="000000" w:themeColor="text1"/>
          <w:lang w:val="es-ES"/>
        </w:rPr>
      </w:pPr>
      <w:r w:rsidRPr="009763CB">
        <w:rPr>
          <w:rFonts w:ascii="Gadugi" w:eastAsia="Gadugi" w:hAnsi="Gadugi" w:cs="Gadugi"/>
          <w:color w:val="000000" w:themeColor="text1"/>
          <w:lang w:val="es-ES"/>
        </w:rPr>
        <w:t xml:space="preserve">En caso de que la certificación presente inconsistencias de forma y no de fondo, se solicitará aclaración al proponente el cual debe responder dentro de los términos fijados para tal fin. </w:t>
      </w:r>
    </w:p>
    <w:p w14:paraId="77A5D57C" w14:textId="77777777" w:rsidR="009763CB" w:rsidRPr="009763CB" w:rsidRDefault="009763CB" w:rsidP="009763CB">
      <w:pPr>
        <w:jc w:val="both"/>
        <w:rPr>
          <w:rFonts w:ascii="Gadugi" w:eastAsia="Gadugi" w:hAnsi="Gadugi" w:cs="Gadugi"/>
          <w:color w:val="000000" w:themeColor="text1"/>
          <w:lang w:val="es-ES"/>
        </w:rPr>
      </w:pPr>
    </w:p>
    <w:p w14:paraId="2FFBEB50" w14:textId="77777777" w:rsidR="009763CB" w:rsidRPr="009763CB" w:rsidRDefault="009763CB" w:rsidP="009763CB">
      <w:pPr>
        <w:jc w:val="both"/>
        <w:rPr>
          <w:rFonts w:ascii="Gadugi" w:eastAsia="Gadugi" w:hAnsi="Gadugi" w:cs="Gadugi"/>
          <w:color w:val="000000" w:themeColor="text1"/>
          <w:lang w:val="es-ES"/>
        </w:rPr>
      </w:pPr>
      <w:r w:rsidRPr="009763CB">
        <w:rPr>
          <w:rFonts w:ascii="Gadugi" w:eastAsia="Gadugi" w:hAnsi="Gadugi" w:cs="Gadugi"/>
          <w:color w:val="000000" w:themeColor="text1"/>
          <w:lang w:val="es-ES"/>
        </w:rPr>
        <w:lastRenderedPageBreak/>
        <w:t xml:space="preserve">En caso de que </w:t>
      </w:r>
      <w:r w:rsidRPr="009763CB">
        <w:rPr>
          <w:rFonts w:ascii="Gadugi" w:eastAsia="Gadugi" w:hAnsi="Gadugi" w:cs="Gadugi"/>
          <w:b/>
          <w:bCs/>
          <w:color w:val="000000" w:themeColor="text1"/>
          <w:lang w:val="es-ES"/>
        </w:rPr>
        <w:t>EL PROPONENTE</w:t>
      </w:r>
      <w:r w:rsidRPr="009763CB">
        <w:rPr>
          <w:rFonts w:ascii="Gadugi" w:eastAsia="Gadugi" w:hAnsi="Gadugi" w:cs="Gadugi"/>
          <w:b/>
          <w:color w:val="000000" w:themeColor="text1"/>
          <w:lang w:val="es-ES"/>
        </w:rPr>
        <w:t xml:space="preserve"> </w:t>
      </w:r>
      <w:r w:rsidRPr="009763CB">
        <w:rPr>
          <w:rFonts w:ascii="Gadugi" w:eastAsia="Gadugi" w:hAnsi="Gadugi" w:cs="Gadugi"/>
          <w:color w:val="000000" w:themeColor="text1"/>
          <w:lang w:val="es-ES"/>
        </w:rPr>
        <w:t>presente certificación de experiencia en Consorcios o Uniones temporales, sólo se tendrá en cuenta la experiencia de quien presente la propuesta a este proceso, de acuerdo con su participación en dicho Consorcio o Unión temporal.</w:t>
      </w:r>
    </w:p>
    <w:p w14:paraId="6E7F19E0" w14:textId="77777777" w:rsidR="009763CB" w:rsidRPr="009763CB" w:rsidRDefault="009763CB" w:rsidP="009763CB">
      <w:pPr>
        <w:jc w:val="both"/>
        <w:rPr>
          <w:rFonts w:ascii="Gadugi" w:eastAsia="Gadugi" w:hAnsi="Gadugi" w:cs="Gadugi"/>
          <w:color w:val="000000" w:themeColor="text1"/>
          <w:lang w:val="es-ES"/>
        </w:rPr>
      </w:pPr>
    </w:p>
    <w:p w14:paraId="1D10A0F6" w14:textId="60DCDFA4" w:rsidR="009763CB" w:rsidRPr="009763CB" w:rsidRDefault="009763CB" w:rsidP="009763CB">
      <w:pPr>
        <w:jc w:val="both"/>
        <w:rPr>
          <w:rFonts w:ascii="Gadugi" w:eastAsia="Gadugi" w:hAnsi="Gadugi" w:cs="Gadugi"/>
          <w:color w:val="000000" w:themeColor="text1"/>
          <w:lang w:val="es-ES"/>
        </w:rPr>
      </w:pPr>
      <w:r w:rsidRPr="009763CB">
        <w:rPr>
          <w:rFonts w:ascii="Gadugi" w:eastAsia="Gadugi" w:hAnsi="Gadugi" w:cs="Gadugi"/>
          <w:color w:val="000000" w:themeColor="text1"/>
          <w:lang w:val="es-ES"/>
        </w:rPr>
        <w:t xml:space="preserve">Si algún contrato de los aportados como experiencia fue ejecutado bajo la modalidad de Consorcio o Unión Temporal u otra forma asociativa, el valor facturado que debe informar </w:t>
      </w:r>
      <w:r w:rsidRPr="009763CB">
        <w:rPr>
          <w:rFonts w:ascii="Gadugi" w:eastAsia="Gadugi" w:hAnsi="Gadugi" w:cs="Gadugi"/>
          <w:b/>
          <w:bCs/>
          <w:color w:val="000000" w:themeColor="text1"/>
          <w:lang w:val="es-ES"/>
        </w:rPr>
        <w:t>EL</w:t>
      </w:r>
      <w:r w:rsidRPr="00A63FB7">
        <w:rPr>
          <w:rFonts w:ascii="Gadugi" w:eastAsia="Gadugi" w:hAnsi="Gadugi" w:cs="Gadugi"/>
          <w:b/>
          <w:bCs/>
          <w:color w:val="000000" w:themeColor="text1"/>
          <w:lang w:val="es-ES"/>
        </w:rPr>
        <w:t xml:space="preserve"> </w:t>
      </w:r>
      <w:r w:rsidRPr="009763CB">
        <w:rPr>
          <w:rFonts w:ascii="Gadugi" w:eastAsia="Gadugi" w:hAnsi="Gadugi" w:cs="Gadugi"/>
          <w:b/>
          <w:bCs/>
          <w:color w:val="000000" w:themeColor="text1"/>
          <w:lang w:val="es-ES"/>
        </w:rPr>
        <w:t>PROPONENTE</w:t>
      </w:r>
      <w:r w:rsidRPr="009763CB">
        <w:rPr>
          <w:rFonts w:ascii="Gadugi" w:eastAsia="Gadugi" w:hAnsi="Gadugi" w:cs="Gadugi"/>
          <w:color w:val="000000" w:themeColor="text1"/>
          <w:lang w:val="es-ES"/>
        </w:rPr>
        <w:t xml:space="preserve"> será el correspondiente al porcentaje de participación que hubiere tenido en los mismos, el cual deberá estar relacionado en la certificación expedida por la entidad contratante.</w:t>
      </w:r>
    </w:p>
    <w:p w14:paraId="21FBB724" w14:textId="77777777" w:rsidR="009763CB" w:rsidRPr="009763CB" w:rsidRDefault="009763CB" w:rsidP="009763CB">
      <w:pPr>
        <w:jc w:val="both"/>
        <w:rPr>
          <w:rFonts w:ascii="Gadugi" w:eastAsia="Gadugi" w:hAnsi="Gadugi" w:cs="Gadugi"/>
          <w:color w:val="000000" w:themeColor="text1"/>
          <w:lang w:val="es-ES"/>
        </w:rPr>
      </w:pPr>
    </w:p>
    <w:p w14:paraId="50AD9547" w14:textId="77777777" w:rsidR="009763CB" w:rsidRPr="009763CB" w:rsidRDefault="009763CB" w:rsidP="009763CB">
      <w:pPr>
        <w:jc w:val="both"/>
        <w:rPr>
          <w:rFonts w:ascii="Gadugi" w:eastAsia="Gadugi" w:hAnsi="Gadugi" w:cs="Gadugi"/>
          <w:color w:val="000000" w:themeColor="text1"/>
          <w:sz w:val="24"/>
          <w:szCs w:val="24"/>
          <w:lang w:val="es-ES"/>
        </w:rPr>
      </w:pPr>
      <w:r w:rsidRPr="009763CB">
        <w:rPr>
          <w:rFonts w:ascii="Gadugi" w:eastAsia="Gadugi" w:hAnsi="Gadugi" w:cs="Gadugi"/>
          <w:color w:val="000000" w:themeColor="text1"/>
          <w:lang w:val="es-ES"/>
        </w:rPr>
        <w:t>Si una de las certificaciones presentadas para acreditar la experiencia mínima habilitante exigida se refiere a un contrato ejecutado por un consorcio, unión temporal u otra forma asociativa, sólo se tendrá en cuenta para efecto de la sumatoria de los valores, para alcanzar el 100%, del presupuesto oficial que se exige en este proceso, el valor correspondiente al porcentaje de participación respectivo certificado, de manera que dicho porcentaje debe figurar en la certificación aportada o en su defecto en el documento de constitución de la forma asociativa, el cual se podrá anexar como complementario.</w:t>
      </w:r>
    </w:p>
    <w:p w14:paraId="3D8536DA" w14:textId="77777777" w:rsidR="00085DD2" w:rsidRPr="00A63FB7" w:rsidRDefault="00085DD2" w:rsidP="00223DCE">
      <w:pPr>
        <w:jc w:val="both"/>
        <w:outlineLvl w:val="1"/>
        <w:rPr>
          <w:rFonts w:ascii="Gadugi" w:hAnsi="Gadugi" w:cs="Arial"/>
        </w:rPr>
      </w:pPr>
    </w:p>
    <w:p w14:paraId="07D21344" w14:textId="77777777" w:rsidR="00397291" w:rsidRPr="00A63FB7" w:rsidRDefault="00397291" w:rsidP="00397291">
      <w:pPr>
        <w:jc w:val="both"/>
        <w:outlineLvl w:val="1"/>
        <w:rPr>
          <w:rFonts w:ascii="Gadugi" w:hAnsi="Gadugi" w:cs="Segoe UI"/>
          <w:lang w:eastAsia="es-CO"/>
        </w:rPr>
      </w:pPr>
      <w:r w:rsidRPr="00A63FB7">
        <w:rPr>
          <w:rFonts w:ascii="Gadugi" w:hAnsi="Gadugi" w:cs="Segoe UI"/>
          <w:b/>
          <w:bCs/>
          <w:lang w:val="es-ES" w:eastAsia="es-CO"/>
        </w:rPr>
        <w:t>LA PREVISORA S.A. </w:t>
      </w:r>
      <w:r w:rsidRPr="00A63FB7">
        <w:rPr>
          <w:rFonts w:ascii="Gadugi" w:hAnsi="Gadugi" w:cs="Segoe UI"/>
          <w:lang w:val="es-ES" w:eastAsia="es-CO"/>
        </w:rPr>
        <w:t>podrá solicitar a los oferentes aclaración de las certificaciones o la presentación de los documentos que conduzcan a ello. En ejercicio de esta facultad, los oferentes no podrán adicionar, modificar o mejorar sus propuestas. No se aceptarán certificaciones expedida por el mismo proponente.</w:t>
      </w:r>
      <w:r w:rsidRPr="00A63FB7">
        <w:rPr>
          <w:rFonts w:ascii="Gadugi" w:hAnsi="Gadugi" w:cs="Segoe UI"/>
          <w:lang w:eastAsia="es-CO"/>
        </w:rPr>
        <w:t>  </w:t>
      </w:r>
    </w:p>
    <w:p w14:paraId="2139D320" w14:textId="77777777" w:rsidR="00397291" w:rsidRPr="00A63FB7" w:rsidRDefault="00397291" w:rsidP="00397291">
      <w:pPr>
        <w:jc w:val="both"/>
        <w:outlineLvl w:val="1"/>
        <w:rPr>
          <w:rFonts w:ascii="Gadugi" w:hAnsi="Gadugi" w:cs="Segoe UI"/>
          <w:b/>
          <w:bCs/>
          <w:lang w:eastAsia="es-CO"/>
        </w:rPr>
      </w:pPr>
    </w:p>
    <w:p w14:paraId="426527AD" w14:textId="041DE9F0" w:rsidR="00397291" w:rsidRPr="00A63FB7" w:rsidRDefault="00397291" w:rsidP="00397291">
      <w:pPr>
        <w:jc w:val="both"/>
        <w:outlineLvl w:val="1"/>
        <w:rPr>
          <w:rFonts w:ascii="Gadugi" w:hAnsi="Gadugi" w:cs="Segoe UI"/>
          <w:lang w:eastAsia="es-CO"/>
        </w:rPr>
      </w:pPr>
      <w:r w:rsidRPr="00A63FB7">
        <w:rPr>
          <w:rFonts w:ascii="Gadugi" w:hAnsi="Gadugi" w:cs="Segoe UI"/>
          <w:lang w:val="es-ES" w:eastAsia="es-CO"/>
        </w:rPr>
        <w:t>En caso de que la certificación presente inconsistencias de forma y no de fondo, se solicitará aclaración al proponente el cual debe responder dentro de los términos fijados para tal fin. </w:t>
      </w:r>
      <w:r w:rsidRPr="00A63FB7">
        <w:rPr>
          <w:rFonts w:ascii="Gadugi" w:hAnsi="Gadugi" w:cs="Segoe UI"/>
          <w:lang w:eastAsia="es-CO"/>
        </w:rPr>
        <w:t> </w:t>
      </w:r>
    </w:p>
    <w:p w14:paraId="16A27921" w14:textId="77777777" w:rsidR="00EE2A0F" w:rsidRPr="00A63FB7" w:rsidRDefault="00EE2A0F" w:rsidP="00EE2A0F">
      <w:pPr>
        <w:jc w:val="both"/>
        <w:outlineLvl w:val="1"/>
        <w:rPr>
          <w:rFonts w:ascii="Gadugi" w:hAnsi="Gadugi" w:cs="Segoe UI"/>
          <w:u w:val="single"/>
          <w:lang w:eastAsia="es-CO"/>
        </w:rPr>
      </w:pPr>
      <w:bookmarkStart w:id="13" w:name="_Hlk77867401"/>
    </w:p>
    <w:p w14:paraId="3E2DB64C" w14:textId="59CBD3F0" w:rsidR="002F70C2" w:rsidRPr="00A63FB7" w:rsidRDefault="002F70C2" w:rsidP="002F70C2">
      <w:pPr>
        <w:jc w:val="both"/>
        <w:outlineLvl w:val="1"/>
        <w:rPr>
          <w:rFonts w:ascii="Gadugi" w:hAnsi="Gadugi"/>
        </w:rPr>
      </w:pPr>
      <w:r w:rsidRPr="00A63FB7">
        <w:rPr>
          <w:rFonts w:ascii="Gadugi" w:hAnsi="Gadugi" w:cs="Segoe UI"/>
          <w:lang w:eastAsia="es-CO"/>
        </w:rPr>
        <w:t xml:space="preserve">En caso de que </w:t>
      </w:r>
      <w:r w:rsidRPr="00A63FB7">
        <w:rPr>
          <w:rFonts w:ascii="Gadugi" w:hAnsi="Gadugi" w:cs="Segoe UI"/>
          <w:b/>
          <w:lang w:eastAsia="es-CO"/>
        </w:rPr>
        <w:t>EL PROPONENTE</w:t>
      </w:r>
      <w:r w:rsidRPr="00A63FB7">
        <w:rPr>
          <w:rFonts w:ascii="Gadugi" w:hAnsi="Gadugi" w:cs="Segoe UI"/>
          <w:lang w:eastAsia="es-CO"/>
        </w:rPr>
        <w:t xml:space="preserve"> sea una sociedad subordinada o contralada, deberá tener en cuenta lo dispuesto en el artículo 260 del Código de Comercio, así: </w:t>
      </w:r>
      <w:r w:rsidRPr="00A63FB7">
        <w:rPr>
          <w:rFonts w:ascii="Gadugi" w:hAnsi="Gadugi"/>
        </w:rPr>
        <w:t xml:space="preserve">Una sociedad será subordinada o controlada cuando su poder de decisión se encuentre sometido a la voluntad de otra u otras que serán su matriz o controlante, bien sea directamente, caso en el cual aquellas se denominarán filial o con el concurso o por intermedio de las subordinadas de la matriz, en cuyo caso se llamará subsidiaria”, así las cosas, la filial o subsidiaria podrá invocar la subordinación, por ejemplo, en el caso que nos ocupa, acreditar experiencia relacionada con el objeto del presente proceso de selección, a través de su empresa matriz. </w:t>
      </w:r>
    </w:p>
    <w:p w14:paraId="7AB75081" w14:textId="77777777" w:rsidR="002F70C2" w:rsidRPr="00A63FB7" w:rsidRDefault="002F70C2" w:rsidP="00B20DAF">
      <w:pPr>
        <w:jc w:val="both"/>
        <w:outlineLvl w:val="1"/>
        <w:rPr>
          <w:rFonts w:ascii="Gadugi" w:hAnsi="Gadugi" w:cs="Segoe UI"/>
          <w:lang w:eastAsia="es-CO"/>
        </w:rPr>
      </w:pPr>
    </w:p>
    <w:p w14:paraId="65986F54" w14:textId="77777777" w:rsidR="002F70C2" w:rsidRPr="00A63FB7" w:rsidRDefault="002F70C2" w:rsidP="002F70C2">
      <w:pPr>
        <w:jc w:val="both"/>
        <w:textAlignment w:val="baseline"/>
        <w:rPr>
          <w:rFonts w:ascii="Gadugi" w:hAnsi="Gadugi"/>
        </w:rPr>
      </w:pPr>
      <w:r w:rsidRPr="00A63FB7">
        <w:rPr>
          <w:rFonts w:ascii="Gadugi" w:hAnsi="Gadugi"/>
        </w:rPr>
        <w:t xml:space="preserve">De acuerdo con lo anterior la casa matriz deberá cumplir con los siguientes requisitos: </w:t>
      </w:r>
    </w:p>
    <w:p w14:paraId="23F3DD22" w14:textId="77777777" w:rsidR="002F70C2" w:rsidRPr="00A63FB7" w:rsidRDefault="002F70C2" w:rsidP="002F70C2">
      <w:pPr>
        <w:jc w:val="both"/>
        <w:textAlignment w:val="baseline"/>
        <w:rPr>
          <w:rFonts w:ascii="Gadugi" w:hAnsi="Gadugi"/>
        </w:rPr>
      </w:pPr>
    </w:p>
    <w:p w14:paraId="5D771F3E" w14:textId="77777777" w:rsidR="002F70C2" w:rsidRPr="00A63FB7" w:rsidRDefault="002F70C2" w:rsidP="0022486B">
      <w:pPr>
        <w:pStyle w:val="Prrafodelista"/>
        <w:numPr>
          <w:ilvl w:val="0"/>
          <w:numId w:val="22"/>
        </w:numPr>
        <w:jc w:val="both"/>
        <w:textAlignment w:val="baseline"/>
        <w:rPr>
          <w:rFonts w:ascii="Gadugi" w:hAnsi="Gadugi"/>
        </w:rPr>
      </w:pPr>
      <w:r w:rsidRPr="00A63FB7">
        <w:rPr>
          <w:rFonts w:ascii="Gadugi" w:hAnsi="Gadugi"/>
        </w:rPr>
        <w:t xml:space="preserve">Aportar junto con la oferta un poder con amplias facultades suscrito por el representante legal de la casa matriz donde autorice expresamente a la filial o subordinada a presentar los requisitos habilitantes del pliego de condiciones de la casa matriz que requiera el proponente, y la autorización para presentar la oferta y suscribir todo acto o contrato con ocasión al presente proceso de selección, asumiendo expresamente la responsabilidad solidaria con el proponente derivada de la presentación de su oferta. </w:t>
      </w:r>
    </w:p>
    <w:p w14:paraId="3DF668B6" w14:textId="77777777" w:rsidR="002F70C2" w:rsidRPr="00A63FB7" w:rsidRDefault="002F70C2" w:rsidP="0022486B">
      <w:pPr>
        <w:pStyle w:val="Prrafodelista"/>
        <w:numPr>
          <w:ilvl w:val="0"/>
          <w:numId w:val="22"/>
        </w:numPr>
        <w:jc w:val="both"/>
        <w:textAlignment w:val="baseline"/>
        <w:rPr>
          <w:rFonts w:ascii="Gadugi" w:hAnsi="Gadugi"/>
        </w:rPr>
      </w:pPr>
      <w:r w:rsidRPr="00A63FB7">
        <w:rPr>
          <w:rFonts w:ascii="Gadugi" w:hAnsi="Gadugi"/>
        </w:rPr>
        <w:t xml:space="preserve">El poder de que trata el numeral anterior deberá venir en original debidamente suscrito y apostillado o legalizado, según corresponda. </w:t>
      </w:r>
    </w:p>
    <w:p w14:paraId="311BEA21" w14:textId="77777777" w:rsidR="002F70C2" w:rsidRPr="00A63FB7" w:rsidRDefault="002F70C2" w:rsidP="0022486B">
      <w:pPr>
        <w:pStyle w:val="Prrafodelista"/>
        <w:numPr>
          <w:ilvl w:val="0"/>
          <w:numId w:val="22"/>
        </w:numPr>
        <w:jc w:val="both"/>
        <w:textAlignment w:val="baseline"/>
        <w:rPr>
          <w:rFonts w:ascii="Gadugi" w:hAnsi="Gadugi"/>
        </w:rPr>
      </w:pPr>
      <w:r w:rsidRPr="00A63FB7">
        <w:rPr>
          <w:rFonts w:ascii="Gadugi" w:hAnsi="Gadugi"/>
        </w:rPr>
        <w:t>Para que la invocación de subordinación sea válida, además de lo anterior, el proponente deberá demostrar que la casa matriz, cuenta con una participación accionaria en la filial o subordinada igual o superior al cincuenta por ciento (50%), de conformidad con el artículo 28 y 29 de la ley 222 de 1995, y normas concordantes.</w:t>
      </w:r>
    </w:p>
    <w:p w14:paraId="16931D7C" w14:textId="4B933A83" w:rsidR="005B0DD9" w:rsidRDefault="005B0DD9" w:rsidP="005B0DD9">
      <w:pPr>
        <w:jc w:val="both"/>
        <w:outlineLvl w:val="1"/>
        <w:rPr>
          <w:rFonts w:ascii="Gadugi" w:hAnsi="Gadugi" w:cs="Segoe UI"/>
          <w:color w:val="FF0000"/>
          <w:lang w:eastAsia="es-CO"/>
        </w:rPr>
      </w:pPr>
    </w:p>
    <w:p w14:paraId="6E6CEFA1" w14:textId="1F371560" w:rsidR="0022462C" w:rsidRPr="0022462C" w:rsidRDefault="0022462C" w:rsidP="0022462C">
      <w:pPr>
        <w:spacing w:line="276" w:lineRule="auto"/>
        <w:jc w:val="both"/>
        <w:outlineLvl w:val="2"/>
        <w:rPr>
          <w:rFonts w:ascii="Gadugi" w:eastAsia="Gadugi" w:hAnsi="Gadugi" w:cs="Gadugi"/>
          <w:b/>
          <w:i/>
          <w:caps/>
          <w:color w:val="000000" w:themeColor="text1"/>
          <w:lang w:eastAsia="en-US" w:bidi="en-US"/>
        </w:rPr>
      </w:pPr>
      <w:r>
        <w:rPr>
          <w:rFonts w:ascii="Gadugi" w:eastAsia="Gadugi" w:hAnsi="Gadugi" w:cs="Gadugi"/>
          <w:b/>
          <w:color w:val="000000" w:themeColor="text1"/>
          <w:lang w:eastAsia="en-US" w:bidi="en-US"/>
        </w:rPr>
        <w:lastRenderedPageBreak/>
        <w:t xml:space="preserve">3.3.2. </w:t>
      </w:r>
      <w:r w:rsidRPr="0022462C">
        <w:rPr>
          <w:rFonts w:ascii="Gadugi" w:eastAsia="Gadugi" w:hAnsi="Gadugi" w:cs="Gadugi"/>
          <w:b/>
          <w:color w:val="000000" w:themeColor="text1"/>
          <w:lang w:eastAsia="en-US" w:bidi="en-US"/>
        </w:rPr>
        <w:t>CERTIFICACIONES</w:t>
      </w:r>
    </w:p>
    <w:p w14:paraId="514365E0" w14:textId="77777777" w:rsidR="0022462C" w:rsidRDefault="0022462C" w:rsidP="0022462C">
      <w:pPr>
        <w:jc w:val="both"/>
        <w:outlineLvl w:val="1"/>
        <w:rPr>
          <w:rFonts w:ascii="Gadugi" w:eastAsia="Gadugi" w:hAnsi="Gadugi" w:cs="Gadugi"/>
          <w:color w:val="000000" w:themeColor="text1"/>
          <w:lang w:val="es-ES"/>
        </w:rPr>
      </w:pPr>
    </w:p>
    <w:p w14:paraId="6A38A122" w14:textId="1F3BB960" w:rsidR="0022462C" w:rsidRDefault="0022462C" w:rsidP="0022462C">
      <w:pPr>
        <w:jc w:val="both"/>
        <w:outlineLvl w:val="1"/>
        <w:rPr>
          <w:rFonts w:ascii="Gadugi" w:hAnsi="Gadugi" w:cs="Segoe UI"/>
          <w:color w:val="FF0000"/>
          <w:lang w:eastAsia="es-CO"/>
        </w:rPr>
      </w:pPr>
      <w:r w:rsidRPr="0022462C">
        <w:rPr>
          <w:rFonts w:ascii="Gadugi" w:eastAsia="Gadugi" w:hAnsi="Gadugi" w:cs="Gadugi"/>
          <w:color w:val="000000" w:themeColor="text1"/>
          <w:lang w:val="es-ES"/>
        </w:rPr>
        <w:t xml:space="preserve">Se requiere que </w:t>
      </w:r>
      <w:r w:rsidRPr="0022462C">
        <w:rPr>
          <w:rFonts w:ascii="Gadugi" w:eastAsia="Gadugi" w:hAnsi="Gadugi" w:cs="Gadugi"/>
          <w:b/>
          <w:bCs/>
          <w:color w:val="000000" w:themeColor="text1"/>
          <w:lang w:val="es-ES"/>
        </w:rPr>
        <w:t>EL PROPONENTE</w:t>
      </w:r>
      <w:r w:rsidRPr="0022462C">
        <w:rPr>
          <w:rFonts w:ascii="Gadugi" w:eastAsia="Gadugi" w:hAnsi="Gadugi" w:cs="Gadugi"/>
          <w:color w:val="000000" w:themeColor="text1"/>
          <w:lang w:val="es-ES"/>
        </w:rPr>
        <w:t xml:space="preserve"> allegue Certificación vigente emitida por el fabricante que acredite al </w:t>
      </w:r>
      <w:r w:rsidRPr="0022462C">
        <w:rPr>
          <w:rFonts w:ascii="Gadugi" w:eastAsia="Gadugi" w:hAnsi="Gadugi" w:cs="Gadugi"/>
          <w:b/>
          <w:bCs/>
          <w:color w:val="000000" w:themeColor="text1"/>
          <w:lang w:val="es-ES"/>
        </w:rPr>
        <w:t>PROPONENTE</w:t>
      </w:r>
      <w:r w:rsidRPr="0022462C">
        <w:rPr>
          <w:rFonts w:ascii="Gadugi" w:eastAsia="Gadugi" w:hAnsi="Gadugi" w:cs="Gadugi"/>
          <w:color w:val="000000" w:themeColor="text1"/>
          <w:lang w:val="es-ES"/>
        </w:rPr>
        <w:t xml:space="preserve"> como partner de nivel Gold o Silver de Liferay para Colombia</w:t>
      </w:r>
    </w:p>
    <w:p w14:paraId="41216327" w14:textId="77777777" w:rsidR="005B0DD9" w:rsidRDefault="005B0DD9" w:rsidP="00EE2A0F">
      <w:pPr>
        <w:jc w:val="both"/>
        <w:outlineLvl w:val="1"/>
        <w:rPr>
          <w:rFonts w:ascii="Gadugi" w:hAnsi="Gadugi" w:cs="Segoe UI"/>
          <w:u w:val="single"/>
          <w:lang w:eastAsia="es-CO"/>
        </w:rPr>
      </w:pPr>
    </w:p>
    <w:p w14:paraId="23C4099F" w14:textId="7B802E5A" w:rsidR="00807784" w:rsidRPr="00807784" w:rsidRDefault="00EE2A0F" w:rsidP="00807784">
      <w:pPr>
        <w:jc w:val="both"/>
        <w:outlineLvl w:val="1"/>
        <w:rPr>
          <w:rFonts w:ascii="Gadugi" w:hAnsi="Gadugi" w:cs="Segoe UI"/>
          <w:b/>
          <w:bCs/>
          <w:lang w:eastAsia="es-CO"/>
        </w:rPr>
      </w:pPr>
      <w:r w:rsidRPr="00EE2A0F">
        <w:rPr>
          <w:rFonts w:ascii="Gadugi" w:hAnsi="Gadugi" w:cs="Segoe UI"/>
          <w:b/>
          <w:bCs/>
          <w:lang w:eastAsia="es-CO"/>
        </w:rPr>
        <w:t>3.3.</w:t>
      </w:r>
      <w:r w:rsidR="0022462C">
        <w:rPr>
          <w:rFonts w:ascii="Gadugi" w:hAnsi="Gadugi" w:cs="Segoe UI"/>
          <w:b/>
          <w:bCs/>
          <w:lang w:eastAsia="es-CO"/>
        </w:rPr>
        <w:t>3</w:t>
      </w:r>
      <w:r w:rsidRPr="00EE2A0F">
        <w:rPr>
          <w:rFonts w:ascii="Gadugi" w:hAnsi="Gadugi" w:cs="Segoe UI"/>
          <w:b/>
          <w:bCs/>
          <w:lang w:eastAsia="es-CO"/>
        </w:rPr>
        <w:t xml:space="preserve">. </w:t>
      </w:r>
      <w:r w:rsidR="00807784" w:rsidRPr="00807784">
        <w:rPr>
          <w:rFonts w:ascii="Gadugi" w:eastAsia="Gadugi" w:hAnsi="Gadugi" w:cs="Gadugi"/>
          <w:b/>
          <w:color w:val="000000" w:themeColor="text1"/>
          <w:lang w:eastAsia="en-US" w:bidi="en-US"/>
        </w:rPr>
        <w:t>EQUIPO DE TRABAJO MÍNIMO REQUERIDO PARA EL CONTRATO A CARGO DEL PROPONENTE</w:t>
      </w:r>
    </w:p>
    <w:p w14:paraId="32B1D9BA" w14:textId="77777777" w:rsidR="00807784" w:rsidRPr="00807784" w:rsidRDefault="00807784" w:rsidP="00807784">
      <w:pPr>
        <w:jc w:val="both"/>
        <w:rPr>
          <w:rFonts w:ascii="Gadugi" w:eastAsia="Gadugi" w:hAnsi="Gadugi" w:cs="Gadugi"/>
          <w:color w:val="000000" w:themeColor="text1"/>
          <w:lang w:val="es-ES"/>
        </w:rPr>
      </w:pPr>
    </w:p>
    <w:p w14:paraId="6BFA7A8D" w14:textId="77777777" w:rsidR="00807784" w:rsidRPr="00807784" w:rsidRDefault="00807784" w:rsidP="00807784">
      <w:pPr>
        <w:jc w:val="both"/>
        <w:rPr>
          <w:rFonts w:ascii="Gadugi" w:eastAsia="Gadugi" w:hAnsi="Gadugi" w:cs="Gadugi"/>
          <w:color w:val="000000" w:themeColor="text1"/>
          <w:lang w:val="es-ES"/>
        </w:rPr>
      </w:pPr>
      <w:r w:rsidRPr="00807784">
        <w:rPr>
          <w:rFonts w:ascii="Gadugi" w:eastAsia="Gadugi" w:hAnsi="Gadugi" w:cs="Gadugi"/>
          <w:b/>
          <w:bCs/>
          <w:color w:val="000000" w:themeColor="text1"/>
        </w:rPr>
        <w:t>EL PROPONENTE</w:t>
      </w:r>
      <w:r w:rsidRPr="00807784">
        <w:rPr>
          <w:rFonts w:ascii="Gadugi" w:eastAsia="Gadugi" w:hAnsi="Gadugi" w:cs="Gadugi"/>
          <w:color w:val="000000" w:themeColor="text1"/>
        </w:rPr>
        <w:t xml:space="preserve"> deberá destinar recursos y un equipo de trabajo mínimo requerido para soportar las actividades a desarrollar y las obligaciones contractuales. </w:t>
      </w:r>
      <w:r w:rsidRPr="00807784">
        <w:rPr>
          <w:rFonts w:ascii="Gadugi" w:eastAsia="Gadugi" w:hAnsi="Gadugi" w:cs="Gadugi"/>
          <w:b/>
          <w:bCs/>
          <w:color w:val="000000" w:themeColor="text1"/>
        </w:rPr>
        <w:t>EL PROPONENTE</w:t>
      </w:r>
      <w:r w:rsidRPr="00807784">
        <w:rPr>
          <w:rFonts w:ascii="Gadugi" w:eastAsia="Gadugi" w:hAnsi="Gadugi" w:cs="Gadugi"/>
          <w:color w:val="000000" w:themeColor="text1"/>
        </w:rPr>
        <w:t xml:space="preserve"> es libre de establecer en su propuesta el número de personas a utilizar en el desarrollo de los servicios contratados, pero debe garantizar como mínimo el equipo requerido por </w:t>
      </w:r>
      <w:r w:rsidRPr="00807784">
        <w:rPr>
          <w:rFonts w:ascii="Gadugi" w:eastAsia="Gadugi" w:hAnsi="Gadugi" w:cs="Gadugi"/>
          <w:b/>
          <w:bCs/>
          <w:color w:val="000000" w:themeColor="text1"/>
        </w:rPr>
        <w:t>LA PREVISORA S.A.</w:t>
      </w:r>
      <w:r w:rsidRPr="00807784">
        <w:rPr>
          <w:rFonts w:ascii="Gadugi" w:eastAsia="Gadugi" w:hAnsi="Gadugi" w:cs="Gadugi"/>
          <w:color w:val="000000" w:themeColor="text1"/>
        </w:rPr>
        <w:t>, compuesto por:</w:t>
      </w:r>
    </w:p>
    <w:p w14:paraId="033C6617" w14:textId="77777777" w:rsidR="00807784" w:rsidRPr="00807784" w:rsidRDefault="00807784" w:rsidP="00807784">
      <w:pPr>
        <w:jc w:val="both"/>
        <w:rPr>
          <w:rFonts w:ascii="Gadugi" w:eastAsia="Gadugi" w:hAnsi="Gadugi" w:cs="Gadugi"/>
          <w:color w:val="000000" w:themeColor="text1"/>
          <w:lang w:val="es-ES"/>
        </w:rPr>
      </w:pPr>
    </w:p>
    <w:p w14:paraId="3F25455D" w14:textId="77777777" w:rsidR="00807784" w:rsidRPr="00807784" w:rsidRDefault="00807784" w:rsidP="00807784">
      <w:pPr>
        <w:jc w:val="center"/>
        <w:rPr>
          <w:rFonts w:ascii="Gadugi" w:eastAsia="Gadugi" w:hAnsi="Gadugi" w:cs="Gadugi"/>
          <w:color w:val="000000" w:themeColor="text1"/>
          <w:lang w:val="es-ES"/>
        </w:rPr>
      </w:pPr>
      <w:r w:rsidRPr="00807784">
        <w:rPr>
          <w:rFonts w:ascii="Gadugi" w:eastAsia="Gadugi" w:hAnsi="Gadugi" w:cs="Gadugi"/>
          <w:noProof/>
          <w:color w:val="000000" w:themeColor="text1"/>
          <w:lang w:eastAsia="es-CO"/>
        </w:rPr>
        <w:drawing>
          <wp:inline distT="0" distB="0" distL="0" distR="0" wp14:anchorId="3A15AF16" wp14:editId="6CEAA413">
            <wp:extent cx="5319423" cy="311089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2318" cy="3118432"/>
                    </a:xfrm>
                    <a:prstGeom prst="rect">
                      <a:avLst/>
                    </a:prstGeom>
                    <a:noFill/>
                    <a:ln>
                      <a:noFill/>
                    </a:ln>
                  </pic:spPr>
                </pic:pic>
              </a:graphicData>
            </a:graphic>
          </wp:inline>
        </w:drawing>
      </w:r>
    </w:p>
    <w:p w14:paraId="13E2E5CB" w14:textId="77777777" w:rsidR="00807784" w:rsidRPr="00807784" w:rsidRDefault="00807784" w:rsidP="00807784">
      <w:pPr>
        <w:jc w:val="both"/>
        <w:rPr>
          <w:rFonts w:ascii="Gadugi" w:eastAsia="Gadugi" w:hAnsi="Gadugi" w:cs="Gadugi"/>
          <w:color w:val="000000" w:themeColor="text1"/>
          <w:sz w:val="24"/>
          <w:szCs w:val="24"/>
          <w:lang w:val="es-ES"/>
        </w:rPr>
      </w:pPr>
    </w:p>
    <w:p w14:paraId="02966189" w14:textId="2718B2F5" w:rsidR="00807784" w:rsidRPr="00807784" w:rsidRDefault="00807784" w:rsidP="00807784">
      <w:pPr>
        <w:jc w:val="both"/>
        <w:rPr>
          <w:rFonts w:ascii="Gadugi" w:eastAsia="Gadugi" w:hAnsi="Gadugi" w:cs="Gadugi"/>
          <w:color w:val="000000" w:themeColor="text1"/>
          <w:lang w:val="es-ES"/>
        </w:rPr>
      </w:pPr>
      <w:r w:rsidRPr="00807784">
        <w:rPr>
          <w:rFonts w:ascii="Gadugi" w:eastAsia="Gadugi" w:hAnsi="Gadugi" w:cs="Gadugi"/>
          <w:b/>
          <w:color w:val="000000" w:themeColor="text1"/>
        </w:rPr>
        <w:t>Nota:</w:t>
      </w:r>
      <w:r w:rsidRPr="00807784">
        <w:rPr>
          <w:rFonts w:ascii="Gadugi" w:eastAsia="Gadugi" w:hAnsi="Gadugi" w:cs="Gadugi"/>
          <w:color w:val="000000" w:themeColor="text1"/>
        </w:rPr>
        <w:t xml:space="preserve"> </w:t>
      </w:r>
      <w:r w:rsidRPr="00807784">
        <w:rPr>
          <w:rFonts w:ascii="Gadugi" w:eastAsia="Gadugi" w:hAnsi="Gadugi" w:cs="Gadugi"/>
          <w:b/>
          <w:bCs/>
          <w:color w:val="000000" w:themeColor="text1"/>
        </w:rPr>
        <w:t>EL PROPONENTE</w:t>
      </w:r>
      <w:r w:rsidRPr="00807784">
        <w:rPr>
          <w:rFonts w:ascii="Gadugi" w:eastAsia="Gadugi" w:hAnsi="Gadugi" w:cs="Gadugi"/>
          <w:color w:val="000000" w:themeColor="text1"/>
        </w:rPr>
        <w:t xml:space="preserve"> deberá garantizar la disponibilidad inmediata del personal requerido, una vez identificada la necesidad de su participación en las diferentes etapas del proyecto. </w:t>
      </w:r>
    </w:p>
    <w:p w14:paraId="5E286E81" w14:textId="77777777" w:rsidR="00807784" w:rsidRPr="00807784" w:rsidRDefault="00807784" w:rsidP="00807784">
      <w:pPr>
        <w:jc w:val="both"/>
        <w:rPr>
          <w:rFonts w:ascii="Arial" w:eastAsia="Gadugi" w:hAnsi="Arial"/>
          <w:color w:val="000000" w:themeColor="text1"/>
          <w:sz w:val="22"/>
          <w:szCs w:val="22"/>
          <w:lang w:val="es-ES"/>
        </w:rPr>
      </w:pPr>
    </w:p>
    <w:p w14:paraId="50242B5F" w14:textId="7C68293F" w:rsidR="00807784" w:rsidRPr="00807784" w:rsidRDefault="00433802" w:rsidP="00433802">
      <w:pPr>
        <w:ind w:left="360"/>
        <w:jc w:val="both"/>
        <w:outlineLvl w:val="3"/>
        <w:rPr>
          <w:rFonts w:ascii="Gadugi" w:eastAsia="Gadugi" w:hAnsi="Gadugi" w:cs="Gadugi"/>
          <w:b/>
          <w:color w:val="000000" w:themeColor="text1"/>
          <w:lang w:eastAsia="en-US" w:bidi="en-US"/>
        </w:rPr>
      </w:pPr>
      <w:r>
        <w:rPr>
          <w:rFonts w:ascii="Gadugi" w:eastAsia="Gadugi" w:hAnsi="Gadugi" w:cs="Gadugi"/>
          <w:b/>
          <w:color w:val="000000" w:themeColor="text1"/>
          <w:lang w:eastAsia="en-US" w:bidi="en-US"/>
        </w:rPr>
        <w:t xml:space="preserve">3.3.3.1. </w:t>
      </w:r>
      <w:r w:rsidR="00807784" w:rsidRPr="00807784">
        <w:rPr>
          <w:rFonts w:ascii="Gadugi" w:eastAsia="Gadugi" w:hAnsi="Gadugi" w:cs="Gadugi"/>
          <w:b/>
          <w:color w:val="000000" w:themeColor="text1"/>
          <w:lang w:eastAsia="en-US" w:bidi="en-US"/>
        </w:rPr>
        <w:t>Perfiles mínimos requeridos del equipo de trabajo</w:t>
      </w:r>
    </w:p>
    <w:p w14:paraId="16A0CA8F" w14:textId="77777777" w:rsidR="00807784" w:rsidRPr="00807784" w:rsidRDefault="00807784" w:rsidP="00807784">
      <w:pPr>
        <w:rPr>
          <w:rFonts w:ascii="Arial" w:eastAsia="Gadugi" w:hAnsi="Arial"/>
          <w:sz w:val="22"/>
          <w:lang w:eastAsia="en-US" w:bidi="en-US"/>
        </w:rPr>
      </w:pPr>
    </w:p>
    <w:p w14:paraId="37E37199" w14:textId="77777777" w:rsidR="00807784" w:rsidRPr="00807784" w:rsidRDefault="00807784" w:rsidP="00807784">
      <w:pPr>
        <w:jc w:val="both"/>
        <w:rPr>
          <w:rFonts w:ascii="Gadugi" w:eastAsia="Gadugi" w:hAnsi="Gadugi" w:cs="Gadugi"/>
          <w:color w:val="000000" w:themeColor="text1"/>
          <w:lang w:val="es-ES"/>
        </w:rPr>
      </w:pPr>
      <w:r w:rsidRPr="00807784">
        <w:rPr>
          <w:rFonts w:ascii="Gadugi" w:eastAsia="Gadugi" w:hAnsi="Gadugi" w:cs="Gadugi"/>
          <w:color w:val="000000" w:themeColor="text1"/>
        </w:rPr>
        <w:t xml:space="preserve">El procedimiento de verificación de los requisitos de perfiles y experiencia será responsabilidad directa de </w:t>
      </w:r>
      <w:r w:rsidRPr="00807784">
        <w:rPr>
          <w:rFonts w:ascii="Gadugi" w:eastAsia="Gadugi" w:hAnsi="Gadugi" w:cs="Gadugi"/>
          <w:b/>
          <w:bCs/>
          <w:color w:val="000000" w:themeColor="text1"/>
        </w:rPr>
        <w:t>EL PROPONENTE</w:t>
      </w:r>
      <w:r w:rsidRPr="00807784">
        <w:rPr>
          <w:rFonts w:ascii="Gadugi" w:eastAsia="Gadugi" w:hAnsi="Gadugi" w:cs="Gadugi"/>
          <w:color w:val="000000" w:themeColor="text1"/>
        </w:rPr>
        <w:t xml:space="preserve"> y estará sujeto a revisión por parte de </w:t>
      </w:r>
      <w:r w:rsidRPr="00807784">
        <w:rPr>
          <w:rFonts w:ascii="Gadugi" w:eastAsia="Gadugi" w:hAnsi="Gadugi" w:cs="Gadugi"/>
          <w:b/>
          <w:bCs/>
          <w:color w:val="000000" w:themeColor="text1"/>
        </w:rPr>
        <w:t>LA PREVISORA S.A.</w:t>
      </w:r>
      <w:r w:rsidRPr="00807784">
        <w:rPr>
          <w:rFonts w:ascii="Gadugi" w:eastAsia="Gadugi" w:hAnsi="Gadugi" w:cs="Gadugi"/>
          <w:color w:val="000000" w:themeColor="text1"/>
        </w:rPr>
        <w:t>, incluyendo documentación soporte como hojas de vida, certificaciones de experiencia y estudios.</w:t>
      </w:r>
    </w:p>
    <w:p w14:paraId="5E8DA899" w14:textId="77777777" w:rsidR="00807784" w:rsidRPr="00807784" w:rsidRDefault="00807784" w:rsidP="00807784">
      <w:pPr>
        <w:jc w:val="both"/>
        <w:rPr>
          <w:rFonts w:ascii="Gadugi" w:eastAsia="Gadugi" w:hAnsi="Gadugi" w:cs="Gadugi"/>
          <w:color w:val="000000" w:themeColor="text1"/>
          <w:lang w:val="es-ES"/>
        </w:rPr>
      </w:pPr>
    </w:p>
    <w:p w14:paraId="7B89E7D8" w14:textId="77777777" w:rsidR="00807784" w:rsidRPr="00807784" w:rsidRDefault="00807784" w:rsidP="00807784">
      <w:pPr>
        <w:jc w:val="both"/>
        <w:rPr>
          <w:rFonts w:ascii="Gadugi" w:eastAsia="Gadugi" w:hAnsi="Gadugi" w:cs="Gadugi"/>
          <w:color w:val="000000" w:themeColor="text1"/>
        </w:rPr>
      </w:pPr>
      <w:r w:rsidRPr="00807784">
        <w:rPr>
          <w:rFonts w:ascii="Gadugi" w:eastAsia="Gadugi" w:hAnsi="Gadugi" w:cs="Gadugi"/>
          <w:b/>
          <w:bCs/>
          <w:color w:val="000000" w:themeColor="text1"/>
        </w:rPr>
        <w:t>EL PROPONENTE</w:t>
      </w:r>
      <w:r w:rsidRPr="00807784">
        <w:rPr>
          <w:rFonts w:ascii="Gadugi" w:eastAsia="Gadugi" w:hAnsi="Gadugi" w:cs="Gadugi"/>
          <w:color w:val="000000" w:themeColor="text1"/>
        </w:rPr>
        <w:t xml:space="preserve"> es libre de establecer en su propuesta el número de personas a utilizar en el desarrollo de los servicios contratados de acuerdo con el enfoque de organización que le dé a los mismos, pero debe garantizar como mínimo el siguiente personal, cuyos perfiles deberán ser los mismos durante el desarrollo total de las actividades objeto del contrato, al cual debe cumplir con las condiciones descritas para cada rol.</w:t>
      </w:r>
    </w:p>
    <w:p w14:paraId="749049BE" w14:textId="77777777" w:rsidR="00807784" w:rsidRPr="00807784" w:rsidRDefault="00807784" w:rsidP="00807784">
      <w:pPr>
        <w:jc w:val="both"/>
        <w:rPr>
          <w:rFonts w:ascii="Gadugi" w:eastAsia="Gadugi" w:hAnsi="Gadugi" w:cs="Gadugi"/>
          <w:color w:val="000000" w:themeColor="text1"/>
          <w:sz w:val="24"/>
          <w:szCs w:val="24"/>
          <w:lang w:val="es-ES"/>
        </w:rPr>
      </w:pPr>
    </w:p>
    <w:tbl>
      <w:tblPr>
        <w:tblW w:w="0" w:type="auto"/>
        <w:jc w:val="center"/>
        <w:tblLayout w:type="fixed"/>
        <w:tblLook w:val="0000" w:firstRow="0" w:lastRow="0" w:firstColumn="0" w:lastColumn="0" w:noHBand="0" w:noVBand="0"/>
      </w:tblPr>
      <w:tblGrid>
        <w:gridCol w:w="9480"/>
      </w:tblGrid>
      <w:tr w:rsidR="00807784" w:rsidRPr="00807784" w14:paraId="231CCAE3" w14:textId="77777777" w:rsidTr="00626167">
        <w:trPr>
          <w:trHeight w:val="405"/>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DEDED" w:themeFill="accent3" w:themeFillTint="33"/>
            <w:vAlign w:val="center"/>
          </w:tcPr>
          <w:p w14:paraId="5E69FD06" w14:textId="77777777" w:rsidR="00807784" w:rsidRPr="00807784" w:rsidRDefault="00807784" w:rsidP="00807784">
            <w:pPr>
              <w:rPr>
                <w:rFonts w:ascii="Gadugi" w:eastAsia="Gadugi" w:hAnsi="Gadugi" w:cs="Gadugi"/>
                <w:color w:val="000000" w:themeColor="text1"/>
                <w:lang w:val="es-ES"/>
              </w:rPr>
            </w:pPr>
            <w:r w:rsidRPr="00807784">
              <w:rPr>
                <w:rFonts w:ascii="Gadugi" w:eastAsia="Gadugi" w:hAnsi="Gadugi" w:cs="Gadugi"/>
                <w:b/>
                <w:color w:val="000000" w:themeColor="text1"/>
              </w:rPr>
              <w:lastRenderedPageBreak/>
              <w:t>Rol</w:t>
            </w:r>
            <w:r w:rsidRPr="00807784">
              <w:rPr>
                <w:rFonts w:ascii="Gadugi" w:eastAsia="Gadugi" w:hAnsi="Gadugi" w:cs="Gadugi"/>
                <w:color w:val="000000" w:themeColor="text1"/>
              </w:rPr>
              <w:t>: Gerente de proyecto</w:t>
            </w:r>
          </w:p>
        </w:tc>
      </w:tr>
      <w:tr w:rsidR="00807784" w:rsidRPr="00807784" w14:paraId="384D6864" w14:textId="77777777" w:rsidTr="00626167">
        <w:trPr>
          <w:trHeight w:val="90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A03C09"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 xml:space="preserve">Profesional titulado en </w:t>
            </w:r>
            <w:r w:rsidRPr="00807784">
              <w:rPr>
                <w:rFonts w:ascii="Gadugi" w:hAnsi="Gadugi"/>
              </w:rPr>
              <w:t>áreas</w:t>
            </w:r>
            <w:r w:rsidRPr="00807784">
              <w:rPr>
                <w:rFonts w:ascii="Gadugi" w:eastAsia="Gadugi" w:hAnsi="Gadugi" w:cs="Gadugi"/>
              </w:rPr>
              <w:t xml:space="preserve"> de la ingeniería: industrial, sistemas, electrónica o de telecomunicaciones. Con especialización o maestría en  Gerencia de Proyectos y/o contar con certificación vigente como PMP</w:t>
            </w:r>
            <w:r w:rsidRPr="00807784">
              <w:rPr>
                <w:rFonts w:ascii="Gadugi" w:hAnsi="Gadugi"/>
              </w:rPr>
              <w:t>®</w:t>
            </w:r>
            <w:r w:rsidRPr="00807784">
              <w:rPr>
                <w:rFonts w:ascii="Gadugi" w:eastAsia="Gadugi" w:hAnsi="Gadugi" w:cs="Gadugi"/>
              </w:rPr>
              <w:t xml:space="preserve"> emitida por el PMI</w:t>
            </w:r>
            <w:r w:rsidRPr="00807784">
              <w:rPr>
                <w:rFonts w:ascii="Gadugi" w:hAnsi="Gadugi"/>
              </w:rPr>
              <w:t>®</w:t>
            </w:r>
            <w:r w:rsidRPr="00807784">
              <w:rPr>
                <w:rFonts w:ascii="Gadugi" w:eastAsia="Gadugi" w:hAnsi="Gadugi" w:cs="Gadugi"/>
              </w:rPr>
              <w:t>. </w:t>
            </w:r>
          </w:p>
          <w:p w14:paraId="782BE960"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 </w:t>
            </w:r>
          </w:p>
          <w:p w14:paraId="47A50C59"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Cinco (5) años calendario de experiencia profesional. Tres (3) años calendario de experiencia profesional en la gerencia de proyectos de diseño de portales web. </w:t>
            </w:r>
          </w:p>
          <w:p w14:paraId="21D79191" w14:textId="77777777" w:rsidR="00807784" w:rsidRPr="00807784" w:rsidRDefault="00807784" w:rsidP="00807784">
            <w:pPr>
              <w:jc w:val="both"/>
              <w:rPr>
                <w:rFonts w:ascii="Gadugi" w:eastAsia="Gadugi" w:hAnsi="Gadugi" w:cs="Gadugi"/>
                <w:lang w:val="es-ES"/>
              </w:rPr>
            </w:pPr>
          </w:p>
          <w:p w14:paraId="65F83C58" w14:textId="77777777" w:rsidR="00807784" w:rsidRPr="00807784" w:rsidRDefault="00807784" w:rsidP="00807784">
            <w:pPr>
              <w:jc w:val="both"/>
              <w:rPr>
                <w:rFonts w:ascii="Gadugi" w:eastAsia="Gadugi" w:hAnsi="Gadugi" w:cs="Gadugi"/>
              </w:rPr>
            </w:pPr>
            <w:r w:rsidRPr="00807784">
              <w:rPr>
                <w:rFonts w:ascii="Gadugi" w:eastAsia="Gadugi" w:hAnsi="Gadugi" w:cs="Gadugi"/>
              </w:rPr>
              <w:t>Las anteriores deben ser demostradas con certificaciones laborales y/o de prestación de servicios, emitidas por las empresas en donde desarrolló los proyectos.</w:t>
            </w:r>
          </w:p>
          <w:p w14:paraId="7F2FDF8B" w14:textId="77777777" w:rsidR="00807784" w:rsidRPr="00807784" w:rsidRDefault="00807784" w:rsidP="00807784">
            <w:pPr>
              <w:jc w:val="both"/>
              <w:rPr>
                <w:rFonts w:ascii="Gadugi" w:eastAsia="Gadugi" w:hAnsi="Gadugi" w:cs="Gadugi"/>
              </w:rPr>
            </w:pPr>
          </w:p>
          <w:p w14:paraId="6A9FE70E"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lang w:val="es-ES"/>
              </w:rPr>
              <w:t>Para los profesionales en ingeniería, l</w:t>
            </w:r>
            <w:r w:rsidRPr="00807784">
              <w:rPr>
                <w:rFonts w:ascii="Gadugi" w:eastAsia="Gadugi" w:hAnsi="Gadugi" w:cs="Gadugi"/>
              </w:rPr>
              <w:t>a experiencia profesional será evaluada a partir de la expedición de la tarjeta profesional.</w:t>
            </w:r>
          </w:p>
          <w:p w14:paraId="13700531" w14:textId="77777777" w:rsidR="00807784" w:rsidRPr="00807784" w:rsidRDefault="00807784" w:rsidP="00807784">
            <w:pPr>
              <w:jc w:val="both"/>
              <w:rPr>
                <w:rFonts w:ascii="Arial" w:hAnsi="Arial"/>
                <w:sz w:val="22"/>
                <w:szCs w:val="22"/>
              </w:rPr>
            </w:pPr>
          </w:p>
          <w:p w14:paraId="4B83DB01"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b/>
              </w:rPr>
              <w:t>Servicios que debe prestar:</w:t>
            </w:r>
          </w:p>
          <w:p w14:paraId="1C7583AA" w14:textId="77777777" w:rsidR="00807784" w:rsidRPr="00807784" w:rsidRDefault="00807784" w:rsidP="00807784">
            <w:pPr>
              <w:jc w:val="both"/>
              <w:rPr>
                <w:rFonts w:ascii="Gadugi" w:eastAsia="Gadugi" w:hAnsi="Gadugi" w:cs="Gadugi"/>
                <w:lang w:val="es-ES"/>
              </w:rPr>
            </w:pPr>
          </w:p>
          <w:p w14:paraId="6348E37A" w14:textId="77777777" w:rsidR="00807784" w:rsidRPr="00807784" w:rsidRDefault="00807784" w:rsidP="0022486B">
            <w:pPr>
              <w:numPr>
                <w:ilvl w:val="0"/>
                <w:numId w:val="33"/>
              </w:numPr>
              <w:ind w:left="919" w:hanging="425"/>
              <w:jc w:val="both"/>
              <w:rPr>
                <w:rFonts w:ascii="Gadugi" w:eastAsia="Gadugi" w:hAnsi="Gadugi" w:cs="Gadugi"/>
                <w:lang w:eastAsia="en-US"/>
              </w:rPr>
            </w:pPr>
            <w:r w:rsidRPr="00807784">
              <w:rPr>
                <w:rFonts w:ascii="Gadugi" w:eastAsia="Gadugi" w:hAnsi="Gadugi" w:cs="Gadugi"/>
                <w:lang w:eastAsia="en-US"/>
              </w:rPr>
              <w:t xml:space="preserve">Será el encargado de gestionar el proyecto en todas sus áreas de conocimiento, grupos de proceso y actuará como intermediario entre los interesados, el equipo del proyecto y el equipo de </w:t>
            </w:r>
            <w:r w:rsidRPr="00807784">
              <w:rPr>
                <w:rFonts w:ascii="Gadugi" w:eastAsia="Gadugi" w:hAnsi="Gadugi" w:cs="Gadugi"/>
                <w:b/>
                <w:lang w:eastAsia="en-US"/>
              </w:rPr>
              <w:t>LA PREVISORA S.A.</w:t>
            </w:r>
            <w:r w:rsidRPr="00807784">
              <w:rPr>
                <w:rFonts w:ascii="Gadugi" w:eastAsia="Gadugi" w:hAnsi="Gadugi" w:cs="Gadugi"/>
                <w:lang w:eastAsia="en-US"/>
              </w:rPr>
              <w:t> </w:t>
            </w:r>
          </w:p>
          <w:p w14:paraId="7E4BAD89" w14:textId="77777777" w:rsidR="00807784" w:rsidRPr="00807784" w:rsidRDefault="00807784" w:rsidP="0022486B">
            <w:pPr>
              <w:numPr>
                <w:ilvl w:val="0"/>
                <w:numId w:val="33"/>
              </w:numPr>
              <w:ind w:left="919" w:hanging="425"/>
              <w:jc w:val="both"/>
              <w:rPr>
                <w:rFonts w:ascii="Gadugi" w:eastAsia="Gadugi" w:hAnsi="Gadugi" w:cs="Gadugi"/>
                <w:color w:val="000000" w:themeColor="text1"/>
                <w:szCs w:val="22"/>
                <w:lang w:eastAsia="en-US"/>
              </w:rPr>
            </w:pPr>
            <w:r w:rsidRPr="00807784">
              <w:rPr>
                <w:rFonts w:ascii="Gadugi" w:eastAsia="Gadugi" w:hAnsi="Gadugi" w:cs="Gadugi"/>
                <w:lang w:eastAsia="en-US"/>
              </w:rPr>
              <w:t>Este rol gestionará, entre otras, las actividades inherentes al cabal cumplimiento del objeto del contrato y acorde a las buenas prácticas definidas en los marcos de referencia de gestión de proyectos.</w:t>
            </w:r>
          </w:p>
        </w:tc>
      </w:tr>
      <w:tr w:rsidR="00807784" w:rsidRPr="00807784" w14:paraId="1FBD8052" w14:textId="77777777" w:rsidTr="00626167">
        <w:trPr>
          <w:trHeight w:val="405"/>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E6E6" w:themeFill="background2"/>
            <w:vAlign w:val="center"/>
          </w:tcPr>
          <w:p w14:paraId="0CAA957B" w14:textId="77777777" w:rsidR="00807784" w:rsidRPr="00807784" w:rsidRDefault="00807784" w:rsidP="00807784">
            <w:pPr>
              <w:jc w:val="center"/>
              <w:rPr>
                <w:rFonts w:ascii="Gadugi" w:eastAsia="Gadugi" w:hAnsi="Gadugi" w:cs="Gadugi"/>
                <w:color w:val="000000" w:themeColor="text1"/>
                <w:lang w:val="es-ES"/>
              </w:rPr>
            </w:pPr>
          </w:p>
          <w:p w14:paraId="0735384C" w14:textId="77777777" w:rsidR="00807784" w:rsidRPr="00807784" w:rsidRDefault="00807784" w:rsidP="00807784">
            <w:pPr>
              <w:rPr>
                <w:rFonts w:ascii="Gadugi" w:eastAsia="Gadugi" w:hAnsi="Gadugi" w:cs="Gadugi"/>
                <w:color w:val="000000" w:themeColor="text1"/>
                <w:lang w:val="es-ES"/>
              </w:rPr>
            </w:pPr>
            <w:r w:rsidRPr="00807784">
              <w:rPr>
                <w:rFonts w:ascii="Gadugi" w:eastAsia="Gadugi" w:hAnsi="Gadugi" w:cs="Gadugi"/>
                <w:b/>
                <w:color w:val="000000" w:themeColor="text1"/>
              </w:rPr>
              <w:t>Rol</w:t>
            </w:r>
            <w:r w:rsidRPr="00807784">
              <w:rPr>
                <w:rFonts w:ascii="Gadugi" w:eastAsia="Gadugi" w:hAnsi="Gadugi" w:cs="Gadugi"/>
                <w:color w:val="000000" w:themeColor="text1"/>
              </w:rPr>
              <w:t>: Arquitecto de solución</w:t>
            </w:r>
          </w:p>
        </w:tc>
      </w:tr>
      <w:tr w:rsidR="00807784" w:rsidRPr="00807784" w14:paraId="19365DC9" w14:textId="77777777" w:rsidTr="00626167">
        <w:trPr>
          <w:trHeight w:val="126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43F092EB" w14:textId="77777777" w:rsidR="00807784" w:rsidRPr="00807784" w:rsidRDefault="00807784" w:rsidP="00807784">
            <w:pPr>
              <w:jc w:val="both"/>
              <w:rPr>
                <w:rFonts w:ascii="Gadugi" w:eastAsia="Gadugi" w:hAnsi="Gadugi" w:cs="Gadugi"/>
                <w:lang w:val="es-ES"/>
              </w:rPr>
            </w:pPr>
          </w:p>
          <w:p w14:paraId="7F4125FF"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Profesional titulado en áreas de Ingeniería, con postgrado en áreas relacionadas con arquitectura de tecnología, ingeniería de software, arquitectura de tecnología de información, arquitecturas de software o arquitectura de aplicaciones.</w:t>
            </w:r>
          </w:p>
          <w:p w14:paraId="015BA5AC" w14:textId="77777777" w:rsidR="00807784" w:rsidRPr="00807784" w:rsidRDefault="00807784" w:rsidP="00807784">
            <w:pPr>
              <w:jc w:val="both"/>
              <w:rPr>
                <w:rFonts w:ascii="Gadugi" w:eastAsia="Gadugi" w:hAnsi="Gadugi" w:cs="Gadugi"/>
                <w:lang w:val="es-ES"/>
              </w:rPr>
            </w:pPr>
          </w:p>
          <w:p w14:paraId="33EF58AE"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Debe acreditar la experiencia como Arquitecto de Aplicación durante los últimos siete (7) años calendario en mínimo cinco (5) proyectos.</w:t>
            </w:r>
          </w:p>
          <w:p w14:paraId="0029D09A" w14:textId="77777777" w:rsidR="00807784" w:rsidRPr="00807784" w:rsidRDefault="00807784" w:rsidP="00807784">
            <w:pPr>
              <w:jc w:val="both"/>
              <w:rPr>
                <w:rFonts w:ascii="Gadugi" w:eastAsia="Gadugi" w:hAnsi="Gadugi" w:cs="Gadugi"/>
                <w:lang w:val="es-ES"/>
              </w:rPr>
            </w:pPr>
          </w:p>
          <w:p w14:paraId="5F344433" w14:textId="77777777" w:rsidR="00807784" w:rsidRPr="00807784" w:rsidRDefault="00807784" w:rsidP="00807784">
            <w:pPr>
              <w:jc w:val="both"/>
              <w:rPr>
                <w:rFonts w:ascii="Gadugi" w:eastAsia="Gadugi" w:hAnsi="Gadugi" w:cs="Gadugi"/>
              </w:rPr>
            </w:pPr>
            <w:r w:rsidRPr="00807784">
              <w:rPr>
                <w:rFonts w:ascii="Gadugi" w:eastAsia="Gadugi" w:hAnsi="Gadugi" w:cs="Gadugi"/>
              </w:rPr>
              <w:t>Esta debe ser demostrada con certificaciones laborales y/o de prestación de servicios, emitidas por las empresas en donde desarrolló los proyectos, en caso de ser en la empresa que se presenta en la invitación, deberá acreditar la experiencia mediante certificación y será válida al adjuntar el contrato suscrito con el cliente en el cual se acredite la experiencia</w:t>
            </w:r>
          </w:p>
          <w:p w14:paraId="73294D14" w14:textId="77777777" w:rsidR="00807784" w:rsidRPr="00807784" w:rsidRDefault="00807784" w:rsidP="00807784">
            <w:pPr>
              <w:jc w:val="both"/>
              <w:rPr>
                <w:rFonts w:ascii="Gadugi" w:eastAsia="Gadugi" w:hAnsi="Gadugi" w:cs="Gadugi"/>
              </w:rPr>
            </w:pPr>
          </w:p>
          <w:p w14:paraId="127EE211"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La experiencia profesional será evaluada a partir de la expedición de la tarjeta profesional.</w:t>
            </w:r>
          </w:p>
          <w:p w14:paraId="28B36BF0" w14:textId="77777777" w:rsidR="00807784" w:rsidRPr="00807784" w:rsidRDefault="00807784" w:rsidP="00807784">
            <w:pPr>
              <w:jc w:val="both"/>
              <w:rPr>
                <w:rFonts w:ascii="Gadugi" w:eastAsia="Gadugi" w:hAnsi="Gadugi" w:cs="Gadugi"/>
                <w:lang w:val="es-ES"/>
              </w:rPr>
            </w:pPr>
          </w:p>
          <w:p w14:paraId="06408DCA"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b/>
              </w:rPr>
              <w:t>Servicios que debe prestar:</w:t>
            </w:r>
          </w:p>
          <w:p w14:paraId="758C2950" w14:textId="77777777" w:rsidR="00807784" w:rsidRPr="00807784" w:rsidRDefault="00807784" w:rsidP="00807784">
            <w:pPr>
              <w:jc w:val="both"/>
              <w:rPr>
                <w:rFonts w:ascii="Gadugi" w:eastAsia="Gadugi" w:hAnsi="Gadugi" w:cs="Gadugi"/>
                <w:lang w:val="es-ES"/>
              </w:rPr>
            </w:pPr>
          </w:p>
          <w:p w14:paraId="1D19E557" w14:textId="77777777" w:rsidR="00807784" w:rsidRPr="00807784" w:rsidRDefault="00807784" w:rsidP="0022486B">
            <w:pPr>
              <w:numPr>
                <w:ilvl w:val="0"/>
                <w:numId w:val="33"/>
              </w:numPr>
              <w:ind w:left="919" w:hanging="425"/>
              <w:jc w:val="both"/>
              <w:rPr>
                <w:rFonts w:ascii="Gadugi" w:eastAsia="Gadugi" w:hAnsi="Gadugi" w:cs="Gadugi"/>
                <w:lang w:eastAsia="en-US"/>
              </w:rPr>
            </w:pPr>
            <w:r w:rsidRPr="00807784">
              <w:rPr>
                <w:rFonts w:ascii="Gadugi" w:eastAsia="Gadugi" w:hAnsi="Gadugi" w:cs="Gadugi"/>
                <w:lang w:eastAsia="en-US"/>
              </w:rPr>
              <w:t>Encargado de diseñar y presentar la arquitectura de solución de los diferentes servicios, aplicaciones web o similares que se desarrollen sobre el portal web, subsitios y vinculación de micrositios.</w:t>
            </w:r>
          </w:p>
          <w:p w14:paraId="057FF714" w14:textId="77777777" w:rsidR="00807784" w:rsidRPr="00807784" w:rsidRDefault="00807784" w:rsidP="0022486B">
            <w:pPr>
              <w:numPr>
                <w:ilvl w:val="0"/>
                <w:numId w:val="33"/>
              </w:numPr>
              <w:ind w:left="919" w:hanging="425"/>
              <w:jc w:val="both"/>
              <w:rPr>
                <w:rFonts w:ascii="Gadugi" w:eastAsia="Gadugi" w:hAnsi="Gadugi" w:cs="Gadugi"/>
                <w:lang w:eastAsia="en-US"/>
              </w:rPr>
            </w:pPr>
            <w:r w:rsidRPr="00807784">
              <w:rPr>
                <w:rFonts w:ascii="Gadugi" w:eastAsia="Gadugi" w:hAnsi="Gadugi" w:cs="Gadugi"/>
                <w:lang w:eastAsia="en-US"/>
              </w:rPr>
              <w:lastRenderedPageBreak/>
              <w:t>Este rol gestionará, entre otras, las actividades inherentes al cabal cumplimiento del objeto del contrato y acorde a las buenas prácticas definidas en los marcos de referencia de gestión de proyectos.</w:t>
            </w:r>
          </w:p>
        </w:tc>
      </w:tr>
      <w:tr w:rsidR="00807784" w:rsidRPr="00807784" w14:paraId="7715151E" w14:textId="77777777" w:rsidTr="00626167">
        <w:trPr>
          <w:trHeight w:val="405"/>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E6E6" w:themeFill="background2"/>
            <w:vAlign w:val="center"/>
          </w:tcPr>
          <w:p w14:paraId="55B89F3E" w14:textId="77777777" w:rsidR="00807784" w:rsidRPr="00807784" w:rsidRDefault="00807784" w:rsidP="00807784">
            <w:pPr>
              <w:jc w:val="both"/>
              <w:rPr>
                <w:rFonts w:ascii="Gadugi" w:eastAsia="Gadugi" w:hAnsi="Gadugi" w:cs="Gadugi"/>
                <w:color w:val="000000" w:themeColor="text1"/>
                <w:lang w:val="es-ES"/>
              </w:rPr>
            </w:pPr>
          </w:p>
          <w:p w14:paraId="26C1E258" w14:textId="77777777" w:rsidR="00807784" w:rsidRPr="00807784" w:rsidRDefault="00807784" w:rsidP="00807784">
            <w:pPr>
              <w:jc w:val="both"/>
              <w:rPr>
                <w:rFonts w:ascii="Gadugi" w:eastAsia="Gadugi" w:hAnsi="Gadugi" w:cs="Gadugi"/>
                <w:color w:val="000000" w:themeColor="text1"/>
                <w:lang w:val="es-ES"/>
              </w:rPr>
            </w:pPr>
            <w:r w:rsidRPr="00807784">
              <w:rPr>
                <w:rFonts w:ascii="Gadugi" w:eastAsia="Gadugi" w:hAnsi="Gadugi" w:cs="Gadugi"/>
                <w:b/>
                <w:color w:val="000000" w:themeColor="text1"/>
              </w:rPr>
              <w:t>Rol</w:t>
            </w:r>
            <w:r w:rsidRPr="00807784">
              <w:rPr>
                <w:rFonts w:ascii="Gadugi" w:eastAsia="Gadugi" w:hAnsi="Gadugi" w:cs="Gadugi"/>
                <w:color w:val="000000" w:themeColor="text1"/>
              </w:rPr>
              <w:t>: Analista de Negocio</w:t>
            </w:r>
          </w:p>
        </w:tc>
      </w:tr>
      <w:tr w:rsidR="00807784" w:rsidRPr="00807784" w14:paraId="004EA26D" w14:textId="77777777" w:rsidTr="00626167">
        <w:trPr>
          <w:trHeight w:val="126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7ED82737"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Profesional titulado en áreas de Ingeniería o Administración, con 2 años calendario de experiencia específica en gestión de requerimientos de negocio.</w:t>
            </w:r>
          </w:p>
          <w:p w14:paraId="45656AFB" w14:textId="77777777" w:rsidR="00807784" w:rsidRPr="00807784" w:rsidRDefault="00807784" w:rsidP="00807784">
            <w:pPr>
              <w:jc w:val="both"/>
              <w:rPr>
                <w:rFonts w:ascii="Gadugi" w:eastAsia="Gadugi" w:hAnsi="Gadugi" w:cs="Gadugi"/>
                <w:lang w:val="es-ES"/>
              </w:rPr>
            </w:pPr>
          </w:p>
          <w:p w14:paraId="5EC5FEB7"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 xml:space="preserve">Esta debe ser demostrada con certificaciones laborales y/o de prestación de servicios, emitidas por las empresas en donde desarrolló los proyectos, en caso de ser en la empresa que se presenta en la invitación, deberá acreditar la experiencia mediante certificación y será válida al adjuntar el contrato suscrito con el cliente en el cual se acredite la experiencia. </w:t>
            </w:r>
          </w:p>
          <w:p w14:paraId="6CC9A305" w14:textId="77777777" w:rsidR="00807784" w:rsidRPr="00807784" w:rsidRDefault="00807784" w:rsidP="00807784">
            <w:pPr>
              <w:jc w:val="both"/>
              <w:rPr>
                <w:rFonts w:ascii="Gadugi" w:eastAsia="Gadugi" w:hAnsi="Gadugi" w:cs="Gadugi"/>
                <w:lang w:val="es-ES"/>
              </w:rPr>
            </w:pPr>
          </w:p>
          <w:p w14:paraId="0E7FF047"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b/>
              </w:rPr>
              <w:t>Servicios que debe prestar:</w:t>
            </w:r>
          </w:p>
          <w:p w14:paraId="52A8D683" w14:textId="77777777" w:rsidR="00807784" w:rsidRPr="00807784" w:rsidRDefault="00807784" w:rsidP="00845F4B">
            <w:pPr>
              <w:numPr>
                <w:ilvl w:val="0"/>
                <w:numId w:val="33"/>
              </w:numPr>
              <w:jc w:val="both"/>
              <w:rPr>
                <w:rFonts w:ascii="Gadugi" w:eastAsia="Gadugi" w:hAnsi="Gadugi" w:cs="Gadugi"/>
                <w:b/>
                <w:bCs/>
                <w:lang w:eastAsia="en-US"/>
              </w:rPr>
            </w:pPr>
            <w:r w:rsidRPr="00807784">
              <w:rPr>
                <w:rFonts w:ascii="Gadugi" w:eastAsia="Gadugi" w:hAnsi="Gadugi" w:cs="Gadugi"/>
                <w:lang w:eastAsia="en-US"/>
              </w:rPr>
              <w:t xml:space="preserve">Encargado de realizar el levantamiento, identificación, especificación y documentación de requerimientos funcionales y no funcionales entre los interesados, el equipo del proyecto y el equipo de </w:t>
            </w:r>
            <w:r w:rsidRPr="00807784">
              <w:rPr>
                <w:rFonts w:ascii="Gadugi" w:eastAsia="Gadugi" w:hAnsi="Gadugi" w:cs="Gadugi"/>
                <w:b/>
                <w:bCs/>
                <w:lang w:eastAsia="en-US"/>
              </w:rPr>
              <w:t xml:space="preserve">LA PREVISORA S.A. </w:t>
            </w:r>
          </w:p>
          <w:p w14:paraId="323A2E57" w14:textId="77777777" w:rsidR="00807784" w:rsidRPr="00807784" w:rsidRDefault="00807784" w:rsidP="00845F4B">
            <w:pPr>
              <w:numPr>
                <w:ilvl w:val="0"/>
                <w:numId w:val="33"/>
              </w:numPr>
              <w:jc w:val="both"/>
              <w:rPr>
                <w:rFonts w:ascii="Gadugi" w:eastAsia="Gadugi" w:hAnsi="Gadugi" w:cs="Gadugi"/>
                <w:lang w:eastAsia="en-US"/>
              </w:rPr>
            </w:pPr>
            <w:r w:rsidRPr="00807784">
              <w:rPr>
                <w:rFonts w:ascii="Gadugi" w:eastAsia="Gadugi" w:hAnsi="Gadugi" w:cs="Gadugi"/>
                <w:lang w:eastAsia="en-US"/>
              </w:rPr>
              <w:t>Este rol gestionará, entre otras, las actividades inherentes al cabal cumplimiento del objeto del contrato y acorde a las buenas prácticas definidas en los marcos de referencia de gestión de proyectos.</w:t>
            </w:r>
          </w:p>
          <w:p w14:paraId="7D1095C5" w14:textId="77777777" w:rsidR="00807784" w:rsidRPr="00807784" w:rsidRDefault="00807784" w:rsidP="00807784">
            <w:pPr>
              <w:jc w:val="both"/>
              <w:rPr>
                <w:rFonts w:ascii="Gadugi" w:eastAsia="Gadugi" w:hAnsi="Gadugi" w:cs="Gadugi"/>
                <w:lang w:val="es-ES"/>
              </w:rPr>
            </w:pPr>
          </w:p>
        </w:tc>
      </w:tr>
      <w:tr w:rsidR="00807784" w:rsidRPr="00807784" w14:paraId="6EBED0C3" w14:textId="77777777" w:rsidTr="00626167">
        <w:trPr>
          <w:trHeight w:val="495"/>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E6E6" w:themeFill="background2"/>
            <w:vAlign w:val="center"/>
          </w:tcPr>
          <w:p w14:paraId="63B9ECD0" w14:textId="77777777" w:rsidR="00807784" w:rsidRPr="00807784" w:rsidRDefault="00807784" w:rsidP="00807784">
            <w:pPr>
              <w:jc w:val="both"/>
              <w:rPr>
                <w:rFonts w:ascii="Gadugi" w:eastAsia="Gadugi" w:hAnsi="Gadugi" w:cs="Gadugi"/>
                <w:color w:val="000000" w:themeColor="text1"/>
                <w:lang w:val="es-ES"/>
              </w:rPr>
            </w:pPr>
            <w:r w:rsidRPr="00807784">
              <w:rPr>
                <w:rFonts w:ascii="Gadugi" w:eastAsia="Gadugi" w:hAnsi="Gadugi" w:cs="Gadugi"/>
                <w:b/>
                <w:color w:val="000000" w:themeColor="text1"/>
              </w:rPr>
              <w:t>Rol</w:t>
            </w:r>
            <w:r w:rsidRPr="00807784">
              <w:rPr>
                <w:rFonts w:ascii="Gadugi" w:eastAsia="Gadugi" w:hAnsi="Gadugi" w:cs="Gadugi"/>
                <w:color w:val="000000" w:themeColor="text1"/>
              </w:rPr>
              <w:t>: Analista de Pruebas</w:t>
            </w:r>
          </w:p>
        </w:tc>
      </w:tr>
      <w:tr w:rsidR="00807784" w:rsidRPr="00807784" w14:paraId="0E7EBE34" w14:textId="77777777" w:rsidTr="00626167">
        <w:trPr>
          <w:trHeight w:val="126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295BB1F7" w14:textId="77777777" w:rsidR="00807784" w:rsidRPr="00807784" w:rsidRDefault="00807784" w:rsidP="00807784">
            <w:pPr>
              <w:jc w:val="both"/>
              <w:rPr>
                <w:rFonts w:ascii="Gadugi" w:eastAsia="Gadugi" w:hAnsi="Gadugi" w:cs="Gadugi"/>
                <w:lang w:val="es-ES"/>
              </w:rPr>
            </w:pPr>
          </w:p>
          <w:p w14:paraId="3DC72493"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Profesional, técnico o tecnólogo titulado en áreas de Ingeniería, con 3 años calendario de experiencia laboral específica en pruebas de calidad de software, incluyendo automatización de pruebas.</w:t>
            </w:r>
          </w:p>
          <w:p w14:paraId="1BD2FF0F" w14:textId="77777777" w:rsidR="00807784" w:rsidRPr="00807784" w:rsidRDefault="00807784" w:rsidP="00807784">
            <w:pPr>
              <w:jc w:val="both"/>
              <w:rPr>
                <w:rFonts w:ascii="Gadugi" w:eastAsia="Gadugi" w:hAnsi="Gadugi" w:cs="Gadugi"/>
                <w:lang w:val="es-ES"/>
              </w:rPr>
            </w:pPr>
          </w:p>
          <w:p w14:paraId="088FAC42"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 xml:space="preserve">Esta debe ser demostrada con certificaciones laborales y/o de prestación de servicios, emitidas por las empresas en donde desarrolló los proyectos. </w:t>
            </w:r>
          </w:p>
          <w:p w14:paraId="0AD0103C" w14:textId="77777777" w:rsidR="00807784" w:rsidRPr="00807784" w:rsidRDefault="00807784" w:rsidP="00807784">
            <w:pPr>
              <w:jc w:val="both"/>
              <w:rPr>
                <w:rFonts w:ascii="Gadugi" w:eastAsia="Gadugi" w:hAnsi="Gadugi" w:cs="Gadugi"/>
                <w:lang w:val="es-ES"/>
              </w:rPr>
            </w:pPr>
          </w:p>
          <w:p w14:paraId="6B0B805F"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b/>
              </w:rPr>
              <w:t>Servicios que debe prestar:</w:t>
            </w:r>
          </w:p>
          <w:p w14:paraId="3348ADA8" w14:textId="77777777" w:rsidR="00807784" w:rsidRPr="00807784" w:rsidRDefault="00807784" w:rsidP="00807784">
            <w:pPr>
              <w:jc w:val="both"/>
              <w:rPr>
                <w:rFonts w:ascii="Gadugi" w:eastAsia="Gadugi" w:hAnsi="Gadugi" w:cs="Gadugi"/>
                <w:lang w:val="es-ES"/>
              </w:rPr>
            </w:pPr>
          </w:p>
          <w:p w14:paraId="063AC44D" w14:textId="5434B0A1" w:rsidR="00807784" w:rsidRPr="00807784" w:rsidRDefault="00807784" w:rsidP="0022486B">
            <w:pPr>
              <w:numPr>
                <w:ilvl w:val="0"/>
                <w:numId w:val="33"/>
              </w:numPr>
              <w:ind w:left="919" w:hanging="425"/>
              <w:jc w:val="both"/>
              <w:rPr>
                <w:rFonts w:ascii="Gadugi" w:eastAsia="Gadugi" w:hAnsi="Gadugi" w:cs="Gadugi"/>
                <w:lang w:eastAsia="en-US"/>
              </w:rPr>
            </w:pPr>
            <w:r w:rsidRPr="00807784">
              <w:rPr>
                <w:rFonts w:ascii="Gadugi" w:eastAsia="Gadugi" w:hAnsi="Gadugi" w:cs="Gadugi"/>
                <w:lang w:eastAsia="en-US"/>
              </w:rPr>
              <w:t xml:space="preserve">Encargado de diseñar, desarrollar, documentar y ejecutar las pruebas estáticas, dinámicas, de vulnerabilidades y general de todas las pruebas que permitan asegurar la calidad de la implementación </w:t>
            </w:r>
            <w:r w:rsidRPr="00F7223E">
              <w:rPr>
                <w:rFonts w:ascii="Gadugi" w:eastAsia="Gadugi" w:hAnsi="Gadugi" w:cs="Gadugi"/>
                <w:lang w:eastAsia="en-US"/>
              </w:rPr>
              <w:t xml:space="preserve">sobre el DXP. </w:t>
            </w:r>
            <w:r w:rsidRPr="00F7223E">
              <w:rPr>
                <w:rFonts w:ascii="Gadugi" w:eastAsia="Gadugi" w:hAnsi="Gadugi" w:cs="Gadugi"/>
                <w:b/>
                <w:bCs/>
                <w:lang w:eastAsia="en-US"/>
              </w:rPr>
              <w:t>(Ver</w:t>
            </w:r>
            <w:r w:rsidR="0081361F" w:rsidRPr="00F7223E">
              <w:rPr>
                <w:rFonts w:ascii="Gadugi" w:eastAsia="Gadugi" w:hAnsi="Gadugi" w:cs="Gadugi"/>
                <w:b/>
                <w:bCs/>
                <w:lang w:eastAsia="en-US"/>
              </w:rPr>
              <w:t xml:space="preserve"> </w:t>
            </w:r>
            <w:r w:rsidR="00C551C5" w:rsidRPr="00F7223E">
              <w:rPr>
                <w:rFonts w:ascii="Gadugi" w:eastAsia="Gadugi" w:hAnsi="Gadugi" w:cs="Gadugi"/>
                <w:b/>
                <w:bCs/>
                <w:lang w:eastAsia="en-US"/>
              </w:rPr>
              <w:t>ítem.</w:t>
            </w:r>
            <w:r w:rsidR="00F7223E" w:rsidRPr="00F7223E">
              <w:rPr>
                <w:rFonts w:ascii="Gadugi" w:eastAsia="Gadugi" w:hAnsi="Gadugi" w:cs="Gadugi"/>
                <w:b/>
                <w:bCs/>
                <w:lang w:eastAsia="en-US"/>
              </w:rPr>
              <w:t xml:space="preserve"> 3.3.4.2.1.4.</w:t>
            </w:r>
            <w:r w:rsidR="00AB2761">
              <w:rPr>
                <w:rFonts w:ascii="Gadugi" w:eastAsia="Gadugi" w:hAnsi="Gadugi" w:cs="Gadugi"/>
                <w:b/>
                <w:bCs/>
                <w:lang w:eastAsia="en-US"/>
              </w:rPr>
              <w:t xml:space="preserve"> </w:t>
            </w:r>
            <w:r w:rsidR="00C551C5" w:rsidRPr="00F7223E">
              <w:rPr>
                <w:rFonts w:ascii="Gadugi" w:eastAsia="Gadugi" w:hAnsi="Gadugi" w:cs="Gadugi"/>
                <w:b/>
                <w:bCs/>
                <w:lang w:eastAsia="en-US"/>
              </w:rPr>
              <w:t>Pruebas QA</w:t>
            </w:r>
            <w:r w:rsidRPr="00F7223E">
              <w:rPr>
                <w:rFonts w:ascii="Gadugi" w:eastAsia="Gadugi" w:hAnsi="Gadugi" w:cs="Gadugi"/>
                <w:b/>
                <w:bCs/>
                <w:lang w:eastAsia="en-US"/>
              </w:rPr>
              <w:t>)</w:t>
            </w:r>
          </w:p>
          <w:p w14:paraId="17896F47" w14:textId="77777777" w:rsidR="00807784" w:rsidRPr="00807784" w:rsidRDefault="00807784" w:rsidP="00807784">
            <w:pPr>
              <w:ind w:left="919"/>
              <w:jc w:val="both"/>
              <w:rPr>
                <w:rFonts w:ascii="Gadugi" w:eastAsia="Gadugi" w:hAnsi="Gadugi" w:cs="Gadugi"/>
                <w:lang w:val="es-ES"/>
              </w:rPr>
            </w:pPr>
            <w:r w:rsidRPr="00807784">
              <w:rPr>
                <w:rFonts w:ascii="Gadugi" w:eastAsia="Gadugi" w:hAnsi="Gadugi" w:cs="Gadugi"/>
                <w:lang w:val="es-ES"/>
              </w:rPr>
              <w:t>Este rol gestionará, entre otras, las actividades inherentes al cabal cumplimiento del objeto del contrato y acorde a las buenas prácticas definidas en los marcos de referencia de gestión de proyectos.</w:t>
            </w:r>
          </w:p>
        </w:tc>
      </w:tr>
      <w:tr w:rsidR="00807784" w:rsidRPr="00807784" w14:paraId="32A234F8" w14:textId="77777777" w:rsidTr="00626167">
        <w:trPr>
          <w:trHeight w:val="48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7E6E6" w:themeFill="background2"/>
            <w:vAlign w:val="center"/>
          </w:tcPr>
          <w:p w14:paraId="2F538857" w14:textId="77777777" w:rsidR="00807784" w:rsidRPr="00807784" w:rsidRDefault="00807784" w:rsidP="00807784">
            <w:pPr>
              <w:jc w:val="both"/>
              <w:rPr>
                <w:rFonts w:ascii="Gadugi" w:eastAsia="Gadugi" w:hAnsi="Gadugi" w:cs="Gadugi"/>
                <w:color w:val="000000" w:themeColor="text1"/>
                <w:lang w:val="es-ES"/>
              </w:rPr>
            </w:pPr>
            <w:r w:rsidRPr="00807784">
              <w:rPr>
                <w:rFonts w:ascii="Gadugi" w:eastAsia="Gadugi" w:hAnsi="Gadugi" w:cs="Gadugi"/>
                <w:b/>
                <w:color w:val="000000" w:themeColor="text1"/>
              </w:rPr>
              <w:t>Rol</w:t>
            </w:r>
            <w:r w:rsidRPr="00807784">
              <w:rPr>
                <w:rFonts w:ascii="Gadugi" w:eastAsia="Gadugi" w:hAnsi="Gadugi" w:cs="Gadugi"/>
                <w:color w:val="000000" w:themeColor="text1"/>
              </w:rPr>
              <w:t>: Desarrollador Front – End</w:t>
            </w:r>
          </w:p>
        </w:tc>
      </w:tr>
      <w:tr w:rsidR="00807784" w:rsidRPr="00807784" w14:paraId="41373234" w14:textId="77777777" w:rsidTr="00626167">
        <w:trPr>
          <w:trHeight w:val="126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13D6CCE3"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lastRenderedPageBreak/>
              <w:t xml:space="preserve">Profesional, técnico o tecnólogo titulado en áreas de Ingeniería de Sistemas, Ingeniería Electrónica, Ingeniería de Telecomunicaciones o afines con dos (2) años calendario de experiencia profesional y; un (1) año calendario de experiencia laboral en las siguientes tecnologías: </w:t>
            </w:r>
          </w:p>
          <w:p w14:paraId="327EDC2F" w14:textId="77777777" w:rsidR="00807784" w:rsidRPr="00807784" w:rsidRDefault="00807784" w:rsidP="00807784">
            <w:pPr>
              <w:jc w:val="both"/>
              <w:rPr>
                <w:rFonts w:ascii="Gadugi" w:eastAsia="Gadugi" w:hAnsi="Gadugi" w:cs="Gadugi"/>
                <w:lang w:val="es-ES"/>
              </w:rPr>
            </w:pPr>
          </w:p>
          <w:p w14:paraId="47D1C7FF" w14:textId="77777777" w:rsidR="00807784" w:rsidRPr="00807784" w:rsidRDefault="00807784" w:rsidP="0022486B">
            <w:pPr>
              <w:numPr>
                <w:ilvl w:val="0"/>
                <w:numId w:val="35"/>
              </w:numPr>
              <w:jc w:val="both"/>
              <w:rPr>
                <w:rFonts w:ascii="Gadugi" w:eastAsia="Gadugi" w:hAnsi="Gadugi" w:cs="Gadugi"/>
                <w:lang w:eastAsia="en-US"/>
              </w:rPr>
            </w:pPr>
            <w:r w:rsidRPr="00807784">
              <w:rPr>
                <w:rFonts w:ascii="Gadugi" w:eastAsia="Gadugi" w:hAnsi="Gadugi" w:cs="Gadugi"/>
                <w:lang w:eastAsia="en-US"/>
              </w:rPr>
              <w:t>Experiencia como desarrollador Front-end bajo tecnologías DXP Cloud Liferay o Liferay EE</w:t>
            </w:r>
          </w:p>
          <w:p w14:paraId="55F26212" w14:textId="77777777" w:rsidR="00807784" w:rsidRPr="00807784" w:rsidRDefault="00807784" w:rsidP="0022486B">
            <w:pPr>
              <w:numPr>
                <w:ilvl w:val="0"/>
                <w:numId w:val="35"/>
              </w:numPr>
              <w:jc w:val="both"/>
              <w:rPr>
                <w:rFonts w:ascii="Gadugi" w:eastAsia="Gadugi" w:hAnsi="Gadugi" w:cs="Gadugi"/>
                <w:lang w:eastAsia="en-US"/>
              </w:rPr>
            </w:pPr>
            <w:r w:rsidRPr="00807784">
              <w:rPr>
                <w:rFonts w:ascii="Gadugi" w:eastAsia="Gadugi" w:hAnsi="Gadugi" w:cs="Gadugi"/>
                <w:lang w:eastAsia="en-US"/>
              </w:rPr>
              <w:t>Desarrollo web (HTML5, CSS3, Javascript,Node js)</w:t>
            </w:r>
          </w:p>
          <w:p w14:paraId="4EA91D9C" w14:textId="77777777" w:rsidR="00807784" w:rsidRPr="00807784" w:rsidRDefault="00807784" w:rsidP="0022486B">
            <w:pPr>
              <w:numPr>
                <w:ilvl w:val="0"/>
                <w:numId w:val="35"/>
              </w:numPr>
              <w:jc w:val="both"/>
              <w:rPr>
                <w:rFonts w:ascii="Gadugi" w:eastAsia="Gadugi" w:hAnsi="Gadugi" w:cs="Gadugi"/>
                <w:lang w:eastAsia="en-US"/>
              </w:rPr>
            </w:pPr>
            <w:r w:rsidRPr="00807784">
              <w:rPr>
                <w:rFonts w:ascii="Gadugi" w:eastAsia="Gadugi" w:hAnsi="Gadugi" w:cs="Gadugi"/>
                <w:lang w:eastAsia="en-US"/>
              </w:rPr>
              <w:t>Frameworks MVC</w:t>
            </w:r>
          </w:p>
          <w:p w14:paraId="48E1D80B" w14:textId="77777777" w:rsidR="00807784" w:rsidRPr="00807784" w:rsidRDefault="00807784" w:rsidP="0022486B">
            <w:pPr>
              <w:numPr>
                <w:ilvl w:val="0"/>
                <w:numId w:val="35"/>
              </w:numPr>
              <w:jc w:val="both"/>
              <w:rPr>
                <w:rFonts w:ascii="Gadugi" w:eastAsia="Gadugi" w:hAnsi="Gadugi" w:cs="Gadugi"/>
                <w:lang w:eastAsia="en-US"/>
              </w:rPr>
            </w:pPr>
            <w:r w:rsidRPr="00807784">
              <w:rPr>
                <w:rFonts w:ascii="Gadugi" w:eastAsia="Gadugi" w:hAnsi="Gadugi" w:cs="Gadugi"/>
                <w:lang w:eastAsia="en-US"/>
              </w:rPr>
              <w:t>Consumo de API Rest en al menos una de las siguientes tecnologías: axios, Vanilla JS o JQuery</w:t>
            </w:r>
          </w:p>
          <w:p w14:paraId="1B29E6D4" w14:textId="77777777" w:rsidR="00807784" w:rsidRPr="00807784" w:rsidRDefault="00807784" w:rsidP="0022486B">
            <w:pPr>
              <w:numPr>
                <w:ilvl w:val="0"/>
                <w:numId w:val="35"/>
              </w:numPr>
              <w:jc w:val="both"/>
              <w:rPr>
                <w:rFonts w:ascii="Gadugi" w:eastAsia="Gadugi" w:hAnsi="Gadugi" w:cs="Gadugi"/>
                <w:lang w:eastAsia="en-US"/>
              </w:rPr>
            </w:pPr>
            <w:r w:rsidRPr="00807784">
              <w:rPr>
                <w:rFonts w:ascii="Gadugi" w:eastAsia="Gadugi" w:hAnsi="Gadugi" w:cs="Gadugi"/>
                <w:lang w:eastAsia="en-US"/>
              </w:rPr>
              <w:t>Experiencia en al menos uno de los siguientes frameworks de implementación de interfaces: Vue JS o React o a Angular</w:t>
            </w:r>
          </w:p>
          <w:p w14:paraId="31891BC6" w14:textId="77777777" w:rsidR="00807784" w:rsidRPr="00807784" w:rsidRDefault="00807784" w:rsidP="0022486B">
            <w:pPr>
              <w:numPr>
                <w:ilvl w:val="0"/>
                <w:numId w:val="35"/>
              </w:numPr>
              <w:jc w:val="both"/>
              <w:rPr>
                <w:rFonts w:ascii="Gadugi" w:eastAsia="Gadugi" w:hAnsi="Gadugi" w:cs="Gadugi"/>
                <w:lang w:eastAsia="en-US"/>
              </w:rPr>
            </w:pPr>
            <w:r w:rsidRPr="00807784">
              <w:rPr>
                <w:rFonts w:ascii="Gadugi" w:eastAsia="Gadugi" w:hAnsi="Gadugi" w:cs="Gadugi"/>
                <w:szCs w:val="22"/>
                <w:lang w:eastAsia="en-US"/>
              </w:rPr>
              <w:t>Experiencia en desarrollo de temas y plantillas de contenido web en al menos uno de los siguientes lenguajes: FreeMarker, Velocity o Liquid.</w:t>
            </w:r>
          </w:p>
          <w:p w14:paraId="73FB3CB7" w14:textId="77777777" w:rsidR="00807784" w:rsidRPr="00807784" w:rsidRDefault="00807784" w:rsidP="00807784">
            <w:pPr>
              <w:jc w:val="both"/>
              <w:rPr>
                <w:rFonts w:ascii="Gadugi" w:eastAsia="Gadugi" w:hAnsi="Gadugi" w:cs="Gadugi"/>
                <w:lang w:val="es-ES"/>
              </w:rPr>
            </w:pPr>
          </w:p>
          <w:p w14:paraId="085524C1"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lang w:val="es-ES"/>
              </w:rPr>
              <w:t>Para los profesionales en ingeniería, l</w:t>
            </w:r>
            <w:r w:rsidRPr="00807784">
              <w:rPr>
                <w:rFonts w:ascii="Gadugi" w:eastAsia="Gadugi" w:hAnsi="Gadugi" w:cs="Gadugi"/>
              </w:rPr>
              <w:t>a experiencia profesional será evaluada a partir de la expedición de la tarjeta profesional.</w:t>
            </w:r>
          </w:p>
          <w:p w14:paraId="456FC5B9" w14:textId="77777777" w:rsidR="00807784" w:rsidRPr="00807784" w:rsidRDefault="00807784" w:rsidP="00807784">
            <w:pPr>
              <w:jc w:val="both"/>
              <w:rPr>
                <w:rFonts w:ascii="Gadugi" w:eastAsia="Gadugi" w:hAnsi="Gadugi" w:cs="Gadugi"/>
                <w:lang w:val="es-ES"/>
              </w:rPr>
            </w:pPr>
          </w:p>
          <w:p w14:paraId="6C011A3A" w14:textId="77777777" w:rsidR="00807784" w:rsidRPr="00807784" w:rsidRDefault="00807784" w:rsidP="00807784">
            <w:pPr>
              <w:jc w:val="both"/>
              <w:rPr>
                <w:rFonts w:ascii="Gadugi" w:eastAsia="Gadugi" w:hAnsi="Gadugi" w:cs="Gadugi"/>
              </w:rPr>
            </w:pPr>
            <w:r w:rsidRPr="00807784">
              <w:rPr>
                <w:rFonts w:ascii="Gadugi" w:eastAsia="Gadugi" w:hAnsi="Gadugi" w:cs="Gadugi"/>
              </w:rPr>
              <w:t>Esta debe ser demostrada con certificaciones laborales y/o de prestación de servicios, emitidas por las empresas en donde desarrolló los proyectos, en caso de ser en la empresa que se presenta en la invitación, deberá acreditar la experiencia mediante certificación y será válida al adjuntar el contrato suscrito con el cliente en el cual se acredite la experiencia</w:t>
            </w:r>
          </w:p>
          <w:p w14:paraId="015822FA" w14:textId="77777777" w:rsidR="00807784" w:rsidRPr="00807784" w:rsidRDefault="00807784" w:rsidP="00807784">
            <w:pPr>
              <w:jc w:val="both"/>
              <w:rPr>
                <w:rFonts w:ascii="Gadugi" w:eastAsia="Gadugi" w:hAnsi="Gadugi" w:cs="Gadugi"/>
                <w:lang w:val="es-ES"/>
              </w:rPr>
            </w:pPr>
          </w:p>
          <w:p w14:paraId="2D4286B2" w14:textId="77777777" w:rsidR="00807784" w:rsidRPr="00807784" w:rsidRDefault="00807784" w:rsidP="00807784">
            <w:pPr>
              <w:jc w:val="both"/>
              <w:rPr>
                <w:rFonts w:ascii="Gadugi" w:eastAsia="Gadugi" w:hAnsi="Gadugi" w:cs="Gadugi"/>
                <w:b/>
                <w:bCs/>
                <w:lang w:val="es-ES"/>
              </w:rPr>
            </w:pPr>
            <w:r w:rsidRPr="00807784">
              <w:rPr>
                <w:rFonts w:ascii="Gadugi" w:eastAsia="Gadugi" w:hAnsi="Gadugi" w:cs="Gadugi"/>
                <w:b/>
                <w:bCs/>
              </w:rPr>
              <w:t>Servicios que debe prestar:</w:t>
            </w:r>
          </w:p>
          <w:p w14:paraId="6C362524" w14:textId="77777777" w:rsidR="00807784" w:rsidRPr="00807784" w:rsidRDefault="00807784" w:rsidP="00807784">
            <w:pPr>
              <w:jc w:val="both"/>
              <w:rPr>
                <w:rFonts w:ascii="Gadugi" w:eastAsia="Gadugi" w:hAnsi="Gadugi" w:cs="Gadugi"/>
                <w:lang w:val="es-ES"/>
              </w:rPr>
            </w:pPr>
          </w:p>
          <w:p w14:paraId="743BD08C" w14:textId="77777777" w:rsidR="00807784" w:rsidRPr="00807784" w:rsidRDefault="00807784" w:rsidP="0022486B">
            <w:pPr>
              <w:numPr>
                <w:ilvl w:val="0"/>
                <w:numId w:val="34"/>
              </w:numPr>
              <w:jc w:val="both"/>
              <w:rPr>
                <w:rFonts w:ascii="Gadugi" w:eastAsia="Gadugi" w:hAnsi="Gadugi" w:cs="Gadugi"/>
                <w:szCs w:val="22"/>
                <w:lang w:eastAsia="en-US"/>
              </w:rPr>
            </w:pPr>
            <w:r w:rsidRPr="00807784">
              <w:rPr>
                <w:rFonts w:ascii="Gadugi" w:eastAsia="Gadugi" w:hAnsi="Gadugi" w:cs="Gadugi"/>
                <w:szCs w:val="22"/>
                <w:lang w:eastAsia="en-US"/>
              </w:rPr>
              <w:t xml:space="preserve">Será el encargado de definir estrategias, modelar, construir e implementar los desarrollos definidos para el nuevo portal web de </w:t>
            </w:r>
            <w:r w:rsidRPr="00807784">
              <w:rPr>
                <w:rFonts w:ascii="Gadugi" w:eastAsia="Gadugi" w:hAnsi="Gadugi" w:cs="Gadugi"/>
                <w:b/>
                <w:bCs/>
                <w:szCs w:val="22"/>
                <w:lang w:eastAsia="en-US"/>
              </w:rPr>
              <w:t>LA PREVISORA S.A.</w:t>
            </w:r>
            <w:r w:rsidRPr="00807784">
              <w:rPr>
                <w:rFonts w:ascii="Gadugi" w:eastAsia="Gadugi" w:hAnsi="Gadugi" w:cs="Gadugi"/>
                <w:szCs w:val="22"/>
                <w:lang w:eastAsia="en-US"/>
              </w:rPr>
              <w:t>, configuración de ambientes, interfaces, integraciones, entre otros.</w:t>
            </w:r>
          </w:p>
          <w:p w14:paraId="35BC73D6" w14:textId="77777777" w:rsidR="00807784" w:rsidRPr="00807784" w:rsidRDefault="00807784" w:rsidP="0022486B">
            <w:pPr>
              <w:numPr>
                <w:ilvl w:val="0"/>
                <w:numId w:val="34"/>
              </w:numPr>
              <w:jc w:val="both"/>
              <w:rPr>
                <w:rFonts w:ascii="Gadugi" w:eastAsia="Gadugi" w:hAnsi="Gadugi" w:cs="Gadugi"/>
                <w:szCs w:val="22"/>
                <w:lang w:eastAsia="en-US"/>
              </w:rPr>
            </w:pPr>
            <w:r w:rsidRPr="00807784">
              <w:rPr>
                <w:rFonts w:ascii="Gadugi" w:eastAsia="Gadugi" w:hAnsi="Gadugi" w:cs="Gadugi"/>
                <w:szCs w:val="22"/>
                <w:lang w:eastAsia="en-US"/>
              </w:rPr>
              <w:t>Este rol gestionará, entre otras, las actividades inherentes al cabal cumplimiento del objeto del contrato y acorde a las buenas prácticas definidas en los marcos de referencia.</w:t>
            </w:r>
          </w:p>
          <w:p w14:paraId="19B49EA7" w14:textId="77777777" w:rsidR="00807784" w:rsidRPr="00807784" w:rsidRDefault="00807784" w:rsidP="00807784">
            <w:pPr>
              <w:jc w:val="both"/>
              <w:rPr>
                <w:rFonts w:ascii="Gadugi" w:eastAsia="Gadugi" w:hAnsi="Gadugi" w:cs="Gadugi"/>
                <w:lang w:val="es-ES"/>
              </w:rPr>
            </w:pPr>
          </w:p>
        </w:tc>
      </w:tr>
      <w:tr w:rsidR="00807784" w:rsidRPr="00807784" w14:paraId="41BCCA93" w14:textId="77777777" w:rsidTr="00626167">
        <w:trPr>
          <w:trHeight w:val="495"/>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DEDED" w:themeFill="accent3" w:themeFillTint="33"/>
            <w:vAlign w:val="center"/>
          </w:tcPr>
          <w:p w14:paraId="7D8DBDF1" w14:textId="77777777" w:rsidR="00807784" w:rsidRPr="00807784" w:rsidRDefault="00807784" w:rsidP="00807784">
            <w:pPr>
              <w:rPr>
                <w:rFonts w:ascii="Gadugi" w:eastAsia="Gadugi" w:hAnsi="Gadugi" w:cs="Gadugi"/>
                <w:color w:val="000000" w:themeColor="text1"/>
                <w:lang w:val="es-ES"/>
              </w:rPr>
            </w:pPr>
            <w:r w:rsidRPr="00807784">
              <w:rPr>
                <w:rFonts w:ascii="Gadugi" w:eastAsia="Gadugi" w:hAnsi="Gadugi" w:cs="Gadugi"/>
              </w:rPr>
              <w:t xml:space="preserve"> </w:t>
            </w:r>
            <w:r w:rsidRPr="00807784">
              <w:rPr>
                <w:rFonts w:ascii="Gadugi" w:eastAsia="Gadugi" w:hAnsi="Gadugi" w:cs="Gadugi"/>
                <w:b/>
                <w:bCs/>
              </w:rPr>
              <w:t>Rol:</w:t>
            </w:r>
            <w:r w:rsidRPr="00807784">
              <w:rPr>
                <w:rFonts w:ascii="Gadugi" w:eastAsia="Gadugi" w:hAnsi="Gadugi" w:cs="Gadugi"/>
                <w:color w:val="000000" w:themeColor="text1"/>
              </w:rPr>
              <w:t xml:space="preserve"> Desarrollador Back – End</w:t>
            </w:r>
          </w:p>
        </w:tc>
      </w:tr>
      <w:tr w:rsidR="00807784" w:rsidRPr="00807784" w14:paraId="77218BFE" w14:textId="77777777" w:rsidTr="00626167">
        <w:trPr>
          <w:trHeight w:val="90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B44558"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 xml:space="preserve">Profesional, técnico o tecnólogo titulado en áreas de Ingeniería de Sistemas, Ingeniería Electrónica, Ingeniería de Telecomunicaciones o afines con dos (2) años calendario de experiencia profesional y; un (1) año calendario de experiencia laboral en las siguientes tecnologías: </w:t>
            </w:r>
          </w:p>
          <w:p w14:paraId="58D4EF93" w14:textId="77777777" w:rsidR="00807784" w:rsidRPr="00807784" w:rsidRDefault="00807784" w:rsidP="00807784">
            <w:pPr>
              <w:rPr>
                <w:rFonts w:ascii="Gadugi" w:eastAsia="Gadugi" w:hAnsi="Gadugi" w:cs="Gadugi"/>
                <w:lang w:val="es-ES"/>
              </w:rPr>
            </w:pPr>
          </w:p>
          <w:p w14:paraId="7BF7B37E" w14:textId="77777777" w:rsidR="00807784" w:rsidRPr="00807784" w:rsidRDefault="00807784" w:rsidP="0022486B">
            <w:pPr>
              <w:numPr>
                <w:ilvl w:val="0"/>
                <w:numId w:val="36"/>
              </w:numPr>
              <w:jc w:val="both"/>
              <w:rPr>
                <w:rFonts w:ascii="Gadugi" w:eastAsia="Gadugi" w:hAnsi="Gadugi" w:cs="Gadugi"/>
                <w:lang w:eastAsia="en-US"/>
              </w:rPr>
            </w:pPr>
            <w:r w:rsidRPr="00807784">
              <w:rPr>
                <w:rFonts w:ascii="Gadugi" w:eastAsia="Gadugi" w:hAnsi="Gadugi" w:cs="Gadugi"/>
                <w:lang w:eastAsia="en-US"/>
              </w:rPr>
              <w:t>Experiencia como desarrollador Back-end bajo tecnologías DXP Cloud Liferay o Liferay EE.</w:t>
            </w:r>
          </w:p>
          <w:p w14:paraId="68ADD87D" w14:textId="77777777" w:rsidR="00807784" w:rsidRPr="00807784" w:rsidRDefault="00807784" w:rsidP="0022486B">
            <w:pPr>
              <w:numPr>
                <w:ilvl w:val="0"/>
                <w:numId w:val="36"/>
              </w:numPr>
              <w:jc w:val="both"/>
              <w:rPr>
                <w:rFonts w:ascii="Gadugi" w:eastAsia="Segoe UI" w:hAnsi="Gadugi" w:cs="Segoe UI"/>
                <w:lang w:eastAsia="en-US"/>
              </w:rPr>
            </w:pPr>
            <w:r w:rsidRPr="00807784">
              <w:rPr>
                <w:rFonts w:ascii="Gadugi" w:eastAsia="Segoe UI" w:hAnsi="Gadugi" w:cs="Segoe UI"/>
                <w:lang w:eastAsia="en-US"/>
              </w:rPr>
              <w:t>Modelo MVC, Integración de Servicios Web API.</w:t>
            </w:r>
          </w:p>
          <w:p w14:paraId="70572D04" w14:textId="77777777" w:rsidR="00807784" w:rsidRPr="00807784" w:rsidRDefault="00807784" w:rsidP="0022486B">
            <w:pPr>
              <w:numPr>
                <w:ilvl w:val="0"/>
                <w:numId w:val="36"/>
              </w:numPr>
              <w:jc w:val="both"/>
              <w:rPr>
                <w:rFonts w:ascii="Gadugi" w:eastAsia="Gadugi" w:hAnsi="Gadugi" w:cs="Gadugi"/>
                <w:lang w:eastAsia="en-US"/>
              </w:rPr>
            </w:pPr>
            <w:r w:rsidRPr="00807784">
              <w:rPr>
                <w:rFonts w:ascii="Gadugi" w:eastAsia="Gadugi" w:hAnsi="Gadugi" w:cs="Gadugi"/>
                <w:lang w:eastAsia="en-US"/>
              </w:rPr>
              <w:t>JavaScript, Ajax, JSP</w:t>
            </w:r>
          </w:p>
          <w:p w14:paraId="5B66EB16" w14:textId="77777777" w:rsidR="00807784" w:rsidRPr="00807784" w:rsidRDefault="00807784" w:rsidP="0022486B">
            <w:pPr>
              <w:numPr>
                <w:ilvl w:val="0"/>
                <w:numId w:val="36"/>
              </w:numPr>
              <w:jc w:val="both"/>
              <w:rPr>
                <w:rFonts w:ascii="Gadugi" w:eastAsia="Gadugi" w:hAnsi="Gadugi" w:cs="Gadugi"/>
                <w:lang w:eastAsia="en-US"/>
              </w:rPr>
            </w:pPr>
            <w:r w:rsidRPr="00807784">
              <w:rPr>
                <w:rFonts w:ascii="Gadugi" w:eastAsia="Gadugi" w:hAnsi="Gadugi" w:cs="Gadugi"/>
                <w:lang w:eastAsia="en-US"/>
              </w:rPr>
              <w:t>Java EE</w:t>
            </w:r>
          </w:p>
          <w:p w14:paraId="165595EB" w14:textId="77777777" w:rsidR="00807784" w:rsidRPr="00807784" w:rsidRDefault="00807784" w:rsidP="0022486B">
            <w:pPr>
              <w:numPr>
                <w:ilvl w:val="0"/>
                <w:numId w:val="36"/>
              </w:numPr>
              <w:jc w:val="both"/>
              <w:rPr>
                <w:rFonts w:ascii="Gadugi" w:eastAsia="Gadugi" w:hAnsi="Gadugi" w:cs="Gadugi"/>
                <w:lang w:eastAsia="en-US"/>
              </w:rPr>
            </w:pPr>
            <w:r w:rsidRPr="00807784">
              <w:rPr>
                <w:rFonts w:ascii="Gadugi" w:eastAsia="Gadugi" w:hAnsi="Gadugi" w:cs="Gadugi"/>
                <w:szCs w:val="22"/>
                <w:lang w:eastAsia="en-US"/>
              </w:rPr>
              <w:t>SQL</w:t>
            </w:r>
          </w:p>
          <w:p w14:paraId="6C651390" w14:textId="77777777" w:rsidR="00807784" w:rsidRPr="00807784" w:rsidRDefault="00807784" w:rsidP="00807784">
            <w:pPr>
              <w:jc w:val="both"/>
              <w:rPr>
                <w:rFonts w:ascii="Gadugi" w:eastAsia="Gadugi" w:hAnsi="Gadugi" w:cs="Gadugi"/>
                <w:lang w:val="es-ES"/>
              </w:rPr>
            </w:pPr>
          </w:p>
          <w:p w14:paraId="7CAC682E"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lang w:val="es-ES"/>
              </w:rPr>
              <w:t>Para los profesionales en ingeniería, l</w:t>
            </w:r>
            <w:r w:rsidRPr="00807784">
              <w:rPr>
                <w:rFonts w:ascii="Gadugi" w:eastAsia="Gadugi" w:hAnsi="Gadugi" w:cs="Gadugi"/>
              </w:rPr>
              <w:t>a experiencia profesional será evaluada a partir de la expedición de la tarjeta profesional.</w:t>
            </w:r>
          </w:p>
          <w:p w14:paraId="7D25AA10" w14:textId="77777777" w:rsidR="00807784" w:rsidRPr="00807784" w:rsidRDefault="00807784" w:rsidP="00807784">
            <w:pPr>
              <w:jc w:val="both"/>
              <w:rPr>
                <w:rFonts w:ascii="Gadugi" w:eastAsia="Gadugi" w:hAnsi="Gadugi" w:cs="Gadugi"/>
                <w:lang w:val="es-ES"/>
              </w:rPr>
            </w:pPr>
          </w:p>
          <w:p w14:paraId="28FA23AC" w14:textId="77777777" w:rsidR="00807784" w:rsidRPr="00807784" w:rsidRDefault="00807784" w:rsidP="00807784">
            <w:pPr>
              <w:jc w:val="both"/>
              <w:rPr>
                <w:rFonts w:ascii="Gadugi" w:eastAsia="Gadugi" w:hAnsi="Gadugi" w:cs="Gadugi"/>
              </w:rPr>
            </w:pPr>
            <w:r w:rsidRPr="00807784">
              <w:rPr>
                <w:rFonts w:ascii="Gadugi" w:eastAsia="Gadugi" w:hAnsi="Gadugi" w:cs="Gadugi"/>
              </w:rPr>
              <w:t xml:space="preserve">Esta debe ser demostrada con certificaciones laborales y/o de prestación de servicios, emitidas por las empresas en donde desarrolló los proyectos, en caso de ser en la empresa que se presenta en la invitación, </w:t>
            </w:r>
            <w:r w:rsidRPr="00807784">
              <w:rPr>
                <w:rFonts w:ascii="Gadugi" w:eastAsia="Gadugi" w:hAnsi="Gadugi" w:cs="Gadugi"/>
              </w:rPr>
              <w:lastRenderedPageBreak/>
              <w:t>deberá acreditar la experiencia mediante certificación y será válida al adjuntar el contrato suscrito con el cliente en el cual se acredite la experiencia</w:t>
            </w:r>
          </w:p>
          <w:p w14:paraId="24D3CE3B" w14:textId="5C48E382" w:rsidR="00807784" w:rsidRPr="00807784" w:rsidRDefault="00807784" w:rsidP="00807784">
            <w:pPr>
              <w:jc w:val="both"/>
              <w:rPr>
                <w:rFonts w:ascii="Gadugi" w:eastAsia="Gadugi" w:hAnsi="Gadugi" w:cs="Gadugi"/>
              </w:rPr>
            </w:pPr>
            <w:r w:rsidRPr="00807784">
              <w:rPr>
                <w:rFonts w:ascii="Gadugi" w:eastAsia="Gadugi" w:hAnsi="Gadugi" w:cs="Gadugi"/>
              </w:rPr>
              <w:t xml:space="preserve"> </w:t>
            </w:r>
          </w:p>
          <w:p w14:paraId="6C9B61CE"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b/>
              </w:rPr>
              <w:t>Servicios que debe prestar:</w:t>
            </w:r>
          </w:p>
          <w:p w14:paraId="20041AC4" w14:textId="77777777" w:rsidR="00807784" w:rsidRPr="00807784" w:rsidRDefault="00807784" w:rsidP="00807784">
            <w:pPr>
              <w:jc w:val="both"/>
              <w:rPr>
                <w:rFonts w:ascii="Gadugi" w:eastAsia="Gadugi" w:hAnsi="Gadugi" w:cs="Gadugi"/>
                <w:lang w:val="es-ES"/>
              </w:rPr>
            </w:pPr>
          </w:p>
          <w:p w14:paraId="58839FA7" w14:textId="77777777" w:rsidR="00807784" w:rsidRPr="00807784" w:rsidRDefault="00807784" w:rsidP="0022486B">
            <w:pPr>
              <w:numPr>
                <w:ilvl w:val="0"/>
                <w:numId w:val="32"/>
              </w:numPr>
              <w:ind w:left="919" w:hanging="425"/>
              <w:jc w:val="both"/>
              <w:rPr>
                <w:rFonts w:ascii="Gadugi" w:eastAsia="Gadugi" w:hAnsi="Gadugi" w:cs="Gadugi"/>
                <w:color w:val="FF0000"/>
                <w:lang w:eastAsia="en-US"/>
              </w:rPr>
            </w:pPr>
            <w:r w:rsidRPr="00807784">
              <w:rPr>
                <w:rFonts w:ascii="Gadugi" w:eastAsia="Gadugi" w:hAnsi="Gadugi" w:cs="Gadugi"/>
                <w:lang w:eastAsia="en-US"/>
              </w:rPr>
              <w:t xml:space="preserve">Será el encargado de definir estrategias, modelar, construir e implementar los desarrollos definidos para el nuevo portal web de </w:t>
            </w:r>
            <w:r w:rsidRPr="00807784">
              <w:rPr>
                <w:rFonts w:ascii="Gadugi" w:eastAsia="Gadugi" w:hAnsi="Gadugi" w:cs="Gadugi"/>
                <w:b/>
                <w:lang w:eastAsia="en-US"/>
              </w:rPr>
              <w:t>LA PREVISORA S.A.</w:t>
            </w:r>
            <w:r w:rsidRPr="00807784">
              <w:rPr>
                <w:rFonts w:ascii="Gadugi" w:eastAsia="Gadugi" w:hAnsi="Gadugi" w:cs="Gadugi"/>
                <w:lang w:eastAsia="en-US"/>
              </w:rPr>
              <w:t>, configuración de ambientes, interfaces, integraciones, entre otros.</w:t>
            </w:r>
          </w:p>
          <w:p w14:paraId="4C90AA53" w14:textId="77777777" w:rsidR="00807784" w:rsidRPr="00807784" w:rsidRDefault="00807784" w:rsidP="0022486B">
            <w:pPr>
              <w:numPr>
                <w:ilvl w:val="0"/>
                <w:numId w:val="32"/>
              </w:numPr>
              <w:ind w:left="919"/>
              <w:jc w:val="both"/>
              <w:rPr>
                <w:rFonts w:ascii="Gadugi" w:eastAsia="Gadugi" w:hAnsi="Gadugi" w:cs="Gadugi"/>
                <w:lang w:eastAsia="en-US"/>
              </w:rPr>
            </w:pPr>
            <w:r w:rsidRPr="00807784">
              <w:rPr>
                <w:rFonts w:ascii="Gadugi" w:eastAsia="Gadugi" w:hAnsi="Gadugi" w:cs="Gadugi"/>
                <w:lang w:eastAsia="en-US"/>
              </w:rPr>
              <w:t>Este rol gestionará, entre otras, las actividades inherentes al cabal cumplimiento del objeto del contrato y acorde a las buenas prácticas definidas en los marcos de referencia.</w:t>
            </w:r>
          </w:p>
          <w:p w14:paraId="64E31821" w14:textId="77777777" w:rsidR="00807784" w:rsidRPr="00807784" w:rsidRDefault="00807784" w:rsidP="00807784">
            <w:pPr>
              <w:jc w:val="both"/>
              <w:rPr>
                <w:rFonts w:ascii="Gadugi" w:eastAsia="Gadugi" w:hAnsi="Gadugi" w:cs="Gadugi"/>
                <w:lang w:val="es-ES"/>
              </w:rPr>
            </w:pPr>
          </w:p>
        </w:tc>
      </w:tr>
      <w:tr w:rsidR="00807784" w:rsidRPr="00807784" w14:paraId="109FA87D" w14:textId="77777777" w:rsidTr="00626167">
        <w:trPr>
          <w:trHeight w:val="48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DEDED" w:themeFill="accent3" w:themeFillTint="33"/>
            <w:vAlign w:val="center"/>
          </w:tcPr>
          <w:p w14:paraId="5D047F97" w14:textId="77777777" w:rsidR="00807784" w:rsidRPr="00807784" w:rsidRDefault="00807784" w:rsidP="00807784">
            <w:pPr>
              <w:rPr>
                <w:rFonts w:ascii="Gadugi" w:eastAsia="Gadugi" w:hAnsi="Gadugi" w:cs="Gadugi"/>
                <w:lang w:val="es-ES"/>
              </w:rPr>
            </w:pPr>
            <w:r w:rsidRPr="00807784">
              <w:rPr>
                <w:rFonts w:ascii="Gadugi" w:eastAsia="Gadugi" w:hAnsi="Gadugi" w:cs="Gadugi"/>
                <w:b/>
                <w:color w:val="000000" w:themeColor="text1"/>
              </w:rPr>
              <w:lastRenderedPageBreak/>
              <w:t>Rol</w:t>
            </w:r>
            <w:r w:rsidRPr="00807784">
              <w:rPr>
                <w:rFonts w:ascii="Gadugi" w:eastAsia="Gadugi" w:hAnsi="Gadugi" w:cs="Gadugi"/>
                <w:color w:val="000000" w:themeColor="text1"/>
              </w:rPr>
              <w:t xml:space="preserve">: </w:t>
            </w:r>
            <w:r w:rsidRPr="00807784">
              <w:rPr>
                <w:rFonts w:ascii="Gadugi" w:eastAsia="Gadugi" w:hAnsi="Gadugi" w:cs="Gadugi"/>
              </w:rPr>
              <w:t>Diseñador UX/UI</w:t>
            </w:r>
          </w:p>
        </w:tc>
      </w:tr>
      <w:tr w:rsidR="00807784" w:rsidRPr="00807784" w14:paraId="7EDB14D3" w14:textId="77777777" w:rsidTr="00626167">
        <w:trPr>
          <w:trHeight w:val="90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0F74B6" w14:textId="77777777" w:rsidR="00807784" w:rsidRPr="00807784" w:rsidRDefault="00807784" w:rsidP="00807784">
            <w:pPr>
              <w:jc w:val="both"/>
              <w:rPr>
                <w:rFonts w:ascii="Gadugi" w:eastAsia="Gadugi" w:hAnsi="Gadugi" w:cs="Gadugi"/>
                <w:lang w:val="es-ES"/>
              </w:rPr>
            </w:pPr>
          </w:p>
          <w:p w14:paraId="63FD57E3"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rPr>
              <w:t>Profesional titulado en áreas de Diseño gráfico, Diseño web, Diseño de Medios Interactivos, Diseño Visual, Publicista o afines, con Especialidad en Digital, conocimientos multidisciplinarios en animación, video, storytelling, modelado 3D, HTML, CSS, Suite de Adobe, conocimiento en marca, creación de prototipos. Estudios certificados en UX/UI y conocimientos en accesibilidad y/o GEL, con tres (3) años calendario de experiencia profesional en diseño de experiencia de portales web.</w:t>
            </w:r>
          </w:p>
          <w:p w14:paraId="09217D47" w14:textId="77777777" w:rsidR="00807784" w:rsidRPr="00807784" w:rsidRDefault="00807784" w:rsidP="00807784">
            <w:pPr>
              <w:jc w:val="both"/>
              <w:rPr>
                <w:rFonts w:ascii="Gadugi" w:eastAsia="Gadugi" w:hAnsi="Gadugi" w:cs="Gadugi"/>
                <w:lang w:val="es-ES"/>
              </w:rPr>
            </w:pPr>
          </w:p>
          <w:p w14:paraId="64CFD027" w14:textId="77777777" w:rsidR="00807784" w:rsidRPr="00807784" w:rsidRDefault="00807784" w:rsidP="00807784">
            <w:pPr>
              <w:jc w:val="both"/>
              <w:rPr>
                <w:rFonts w:ascii="Gadugi" w:eastAsia="Gadugi" w:hAnsi="Gadugi" w:cs="Gadugi"/>
              </w:rPr>
            </w:pPr>
            <w:r w:rsidRPr="00807784">
              <w:rPr>
                <w:rFonts w:ascii="Gadugi" w:eastAsia="Gadugi" w:hAnsi="Gadugi" w:cs="Gadugi"/>
              </w:rPr>
              <w:t>Esta debe ser demostrada con certificaciones laborales y/o de prestación de servicios, emitidas por las empresas en donde desarrolló los proyectos, en caso de ser en la empresa que se presenta en la invitación, deberá acreditar la experiencia mediante certificación y será válida al adjuntar el contrato suscrito con el cliente en el cual se acredite la experiencia</w:t>
            </w:r>
          </w:p>
          <w:p w14:paraId="7CB024DE" w14:textId="4303599C" w:rsidR="00807784" w:rsidRPr="00807784" w:rsidRDefault="00807784" w:rsidP="00807784">
            <w:pPr>
              <w:jc w:val="both"/>
              <w:rPr>
                <w:rFonts w:ascii="Gadugi" w:eastAsia="Gadugi" w:hAnsi="Gadugi" w:cs="Gadugi"/>
                <w:lang w:val="es-ES"/>
              </w:rPr>
            </w:pPr>
            <w:r w:rsidRPr="00807784">
              <w:rPr>
                <w:rFonts w:ascii="Gadugi" w:eastAsia="Gadugi" w:hAnsi="Gadugi" w:cs="Gadugi"/>
              </w:rPr>
              <w:t xml:space="preserve"> </w:t>
            </w:r>
          </w:p>
          <w:p w14:paraId="0C834FF0"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b/>
              </w:rPr>
              <w:t>Servicios que debe prestar:</w:t>
            </w:r>
          </w:p>
          <w:p w14:paraId="249E6442" w14:textId="77777777" w:rsidR="00807784" w:rsidRPr="00807784" w:rsidRDefault="00807784" w:rsidP="00807784">
            <w:pPr>
              <w:jc w:val="both"/>
              <w:rPr>
                <w:rFonts w:ascii="Gadugi" w:eastAsia="Gadugi" w:hAnsi="Gadugi" w:cs="Gadugi"/>
                <w:lang w:val="es-ES"/>
              </w:rPr>
            </w:pPr>
          </w:p>
          <w:p w14:paraId="6B79090C" w14:textId="77777777" w:rsidR="00807784" w:rsidRPr="00807784" w:rsidRDefault="00807784" w:rsidP="0022486B">
            <w:pPr>
              <w:numPr>
                <w:ilvl w:val="0"/>
                <w:numId w:val="31"/>
              </w:numPr>
              <w:jc w:val="both"/>
              <w:rPr>
                <w:rFonts w:ascii="Gadugi" w:eastAsia="Gadugi" w:hAnsi="Gadugi" w:cs="Gadugi"/>
                <w:color w:val="FF0000"/>
                <w:lang w:eastAsia="en-US"/>
              </w:rPr>
            </w:pPr>
            <w:r w:rsidRPr="00807784">
              <w:rPr>
                <w:rFonts w:ascii="Gadugi" w:eastAsia="Gadugi" w:hAnsi="Gadugi" w:cs="Gadugi"/>
              </w:rPr>
              <w:t>Será el encargado de diseñar y Desarrollar prototipos y flujos de tareas basados en las necesidades del usuario, colaborar con diseñadores y desarrolladores para crear una plataforma optimizada en la usabilidad y guía de experiencia.</w:t>
            </w:r>
          </w:p>
          <w:p w14:paraId="1D5CFFBB" w14:textId="77777777" w:rsidR="00807784" w:rsidRPr="00807784" w:rsidRDefault="00807784" w:rsidP="0022486B">
            <w:pPr>
              <w:numPr>
                <w:ilvl w:val="0"/>
                <w:numId w:val="31"/>
              </w:numPr>
              <w:jc w:val="both"/>
              <w:rPr>
                <w:rFonts w:ascii="Gadugi" w:eastAsia="Gadugi" w:hAnsi="Gadugi" w:cs="Gadugi"/>
                <w:lang w:eastAsia="en-US"/>
              </w:rPr>
            </w:pPr>
            <w:r w:rsidRPr="00807784">
              <w:rPr>
                <w:rFonts w:ascii="Gadugi" w:eastAsia="Gadugi" w:hAnsi="Gadugi" w:cs="Gadugi"/>
                <w:lang w:eastAsia="en-US"/>
              </w:rPr>
              <w:t>Este rol gestionará, entre otras, las actividades inherentes al cabal cumplimiento del objeto del contrato y acorde a las buenas prácticas definidas en los marcos de referencia.</w:t>
            </w:r>
          </w:p>
          <w:p w14:paraId="13CB71D8" w14:textId="77777777" w:rsidR="00807784" w:rsidRPr="00807784" w:rsidRDefault="00807784" w:rsidP="00807784">
            <w:pPr>
              <w:jc w:val="both"/>
              <w:rPr>
                <w:rFonts w:ascii="Gadugi" w:eastAsia="Gadugi" w:hAnsi="Gadugi" w:cs="Gadugi"/>
                <w:lang w:val="es-ES"/>
              </w:rPr>
            </w:pPr>
          </w:p>
        </w:tc>
      </w:tr>
      <w:tr w:rsidR="00807784" w:rsidRPr="00807784" w14:paraId="5F24ABB7" w14:textId="77777777" w:rsidTr="00626167">
        <w:trPr>
          <w:trHeight w:val="48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DEDED" w:themeFill="accent3" w:themeFillTint="33"/>
            <w:vAlign w:val="center"/>
          </w:tcPr>
          <w:p w14:paraId="35BAED0C" w14:textId="77777777" w:rsidR="00807784" w:rsidRPr="00807784" w:rsidRDefault="00807784" w:rsidP="00807784">
            <w:pPr>
              <w:rPr>
                <w:rFonts w:ascii="Gadugi" w:eastAsia="Gadugi" w:hAnsi="Gadugi" w:cs="Gadugi"/>
                <w:lang w:val="es-ES"/>
              </w:rPr>
            </w:pPr>
            <w:r w:rsidRPr="00807784">
              <w:rPr>
                <w:rFonts w:ascii="Gadugi" w:eastAsia="Gadugi" w:hAnsi="Gadugi" w:cs="Gadugi"/>
                <w:b/>
                <w:color w:val="000000" w:themeColor="text1"/>
              </w:rPr>
              <w:t>Rol</w:t>
            </w:r>
            <w:r w:rsidRPr="00807784">
              <w:rPr>
                <w:rFonts w:ascii="Gadugi" w:eastAsia="Gadugi" w:hAnsi="Gadugi" w:cs="Gadugi"/>
              </w:rPr>
              <w:t>: Webmaster</w:t>
            </w:r>
          </w:p>
        </w:tc>
      </w:tr>
      <w:tr w:rsidR="00807784" w:rsidRPr="00807784" w14:paraId="3E2EEEC8" w14:textId="77777777" w:rsidTr="00626167">
        <w:trPr>
          <w:trHeight w:val="900"/>
          <w:jc w:val="center"/>
        </w:trPr>
        <w:tc>
          <w:tcPr>
            <w:tcW w:w="94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DC7AD4"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lang w:val="es-ES"/>
              </w:rPr>
              <w:t>Profesional, técnico o tecnólogo en Ingeniería de Sistemas, Ingeniería Electrónica, Ingeniería de telecomunicaciones o afines. Con Tres (3) años calendario de experiencia laboral en la administración de portales web, con mínimo un (1) año calendario de experiencia laboral sobre soluciones Liferay DXP Cloud. Con conocimientos demostrados en:</w:t>
            </w:r>
          </w:p>
          <w:p w14:paraId="5160C758" w14:textId="77777777" w:rsidR="00807784" w:rsidRPr="00807784" w:rsidRDefault="00807784" w:rsidP="00807784">
            <w:pPr>
              <w:jc w:val="both"/>
              <w:rPr>
                <w:rFonts w:ascii="Gadugi" w:eastAsia="Gadugi" w:hAnsi="Gadugi" w:cs="Gadugi"/>
                <w:lang w:val="es-ES"/>
              </w:rPr>
            </w:pPr>
          </w:p>
          <w:p w14:paraId="08CC5AE1" w14:textId="77777777" w:rsidR="00807784" w:rsidRPr="00807784" w:rsidRDefault="00807784" w:rsidP="0022486B">
            <w:pPr>
              <w:numPr>
                <w:ilvl w:val="0"/>
                <w:numId w:val="37"/>
              </w:numPr>
              <w:jc w:val="both"/>
              <w:rPr>
                <w:rFonts w:ascii="Gadugi" w:eastAsia="Gadugi" w:hAnsi="Gadugi" w:cs="Gadugi"/>
                <w:szCs w:val="22"/>
                <w:lang w:eastAsia="en-US"/>
              </w:rPr>
            </w:pPr>
            <w:r w:rsidRPr="00807784">
              <w:rPr>
                <w:rFonts w:ascii="Gadugi" w:eastAsia="Gadugi" w:hAnsi="Gadugi" w:cs="Gadugi"/>
                <w:szCs w:val="22"/>
                <w:lang w:eastAsia="en-US"/>
              </w:rPr>
              <w:t>Desarrollo web</w:t>
            </w:r>
          </w:p>
          <w:p w14:paraId="22C73066" w14:textId="77777777" w:rsidR="00807784" w:rsidRPr="00807784" w:rsidRDefault="00807784" w:rsidP="0022486B">
            <w:pPr>
              <w:numPr>
                <w:ilvl w:val="0"/>
                <w:numId w:val="37"/>
              </w:numPr>
              <w:rPr>
                <w:rFonts w:ascii="Gadugi" w:eastAsia="Gadugi" w:hAnsi="Gadugi" w:cs="Gadugi"/>
                <w:lang w:eastAsia="en-US"/>
              </w:rPr>
            </w:pPr>
            <w:r w:rsidRPr="00807784">
              <w:rPr>
                <w:rFonts w:ascii="Gadugi" w:eastAsia="Gadugi" w:hAnsi="Gadugi" w:cs="Gadugi"/>
                <w:lang w:eastAsia="en-US"/>
              </w:rPr>
              <w:t>Gestión de CMS</w:t>
            </w:r>
          </w:p>
          <w:p w14:paraId="4E98778B" w14:textId="77777777" w:rsidR="00807784" w:rsidRPr="00807784" w:rsidRDefault="00807784" w:rsidP="0022486B">
            <w:pPr>
              <w:numPr>
                <w:ilvl w:val="0"/>
                <w:numId w:val="37"/>
              </w:numPr>
              <w:rPr>
                <w:rFonts w:ascii="Gadugi" w:eastAsia="Gadugi" w:hAnsi="Gadugi" w:cs="Gadugi"/>
                <w:lang w:eastAsia="en-US"/>
              </w:rPr>
            </w:pPr>
            <w:r w:rsidRPr="00807784">
              <w:rPr>
                <w:rFonts w:ascii="Gadugi" w:eastAsia="Gadugi" w:hAnsi="Gadugi" w:cs="Gadugi"/>
                <w:lang w:eastAsia="en-US"/>
              </w:rPr>
              <w:t>Lenguajes HTML, Javascript</w:t>
            </w:r>
          </w:p>
          <w:p w14:paraId="4A2EFC11" w14:textId="77777777" w:rsidR="00807784" w:rsidRPr="00807784" w:rsidRDefault="00807784" w:rsidP="0022486B">
            <w:pPr>
              <w:numPr>
                <w:ilvl w:val="0"/>
                <w:numId w:val="37"/>
              </w:numPr>
              <w:rPr>
                <w:rFonts w:ascii="Gadugi" w:eastAsia="Gadugi" w:hAnsi="Gadugi" w:cs="Gadugi"/>
                <w:lang w:eastAsia="en-US"/>
              </w:rPr>
            </w:pPr>
            <w:r w:rsidRPr="00807784">
              <w:rPr>
                <w:rFonts w:ascii="Gadugi" w:eastAsia="Gadugi" w:hAnsi="Gadugi" w:cs="Gadugi"/>
                <w:lang w:eastAsia="en-US"/>
              </w:rPr>
              <w:t>Diseño web</w:t>
            </w:r>
          </w:p>
          <w:p w14:paraId="0788F996" w14:textId="77777777" w:rsidR="00807784" w:rsidRPr="00807784" w:rsidRDefault="00807784" w:rsidP="0022486B">
            <w:pPr>
              <w:numPr>
                <w:ilvl w:val="0"/>
                <w:numId w:val="37"/>
              </w:numPr>
              <w:rPr>
                <w:rFonts w:ascii="Gadugi" w:eastAsia="Gadugi" w:hAnsi="Gadugi" w:cs="Gadugi"/>
                <w:lang w:eastAsia="en-US"/>
              </w:rPr>
            </w:pPr>
            <w:r w:rsidRPr="00807784">
              <w:rPr>
                <w:rFonts w:ascii="Gadugi" w:eastAsia="Gadugi" w:hAnsi="Gadugi" w:cs="Gadugi"/>
                <w:lang w:eastAsia="en-US"/>
              </w:rPr>
              <w:t>Seguridad web</w:t>
            </w:r>
          </w:p>
          <w:p w14:paraId="2CDBA811" w14:textId="77777777" w:rsidR="00807784" w:rsidRPr="00807784" w:rsidRDefault="00807784" w:rsidP="0022486B">
            <w:pPr>
              <w:numPr>
                <w:ilvl w:val="0"/>
                <w:numId w:val="37"/>
              </w:numPr>
              <w:rPr>
                <w:rFonts w:ascii="Gadugi" w:eastAsia="Gadugi" w:hAnsi="Gadugi" w:cs="Gadugi"/>
                <w:lang w:eastAsia="en-US"/>
              </w:rPr>
            </w:pPr>
            <w:r w:rsidRPr="00807784">
              <w:rPr>
                <w:rFonts w:ascii="Gadugi" w:eastAsia="Gadugi" w:hAnsi="Gadugi" w:cs="Gadugi"/>
                <w:lang w:eastAsia="en-US"/>
              </w:rPr>
              <w:t>Herramientas de analítica sobre portales web.</w:t>
            </w:r>
          </w:p>
          <w:p w14:paraId="01CB4CFA" w14:textId="77777777" w:rsidR="00807784" w:rsidRPr="00807784" w:rsidRDefault="00807784" w:rsidP="0022486B">
            <w:pPr>
              <w:numPr>
                <w:ilvl w:val="0"/>
                <w:numId w:val="37"/>
              </w:numPr>
              <w:rPr>
                <w:rFonts w:ascii="Gadugi" w:eastAsia="Gadugi" w:hAnsi="Gadugi" w:cs="Gadugi"/>
                <w:lang w:eastAsia="en-US"/>
              </w:rPr>
            </w:pPr>
            <w:r w:rsidRPr="00807784">
              <w:rPr>
                <w:rFonts w:ascii="Gadugi" w:eastAsia="Gadugi" w:hAnsi="Gadugi" w:cs="Gadugi"/>
                <w:lang w:eastAsia="en-US"/>
              </w:rPr>
              <w:lastRenderedPageBreak/>
              <w:t>Estrategias SEO</w:t>
            </w:r>
          </w:p>
          <w:p w14:paraId="6F54BA28" w14:textId="77777777" w:rsidR="00807784" w:rsidRPr="00807784" w:rsidRDefault="00807784" w:rsidP="00807784">
            <w:pPr>
              <w:rPr>
                <w:rFonts w:ascii="Gadugi" w:eastAsia="Gadugi" w:hAnsi="Gadugi" w:cs="Gadugi"/>
                <w:lang w:val="es-ES"/>
              </w:rPr>
            </w:pPr>
          </w:p>
          <w:p w14:paraId="2076783D"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lang w:val="es-ES"/>
              </w:rPr>
              <w:t>Para los profesionales, l</w:t>
            </w:r>
            <w:r w:rsidRPr="00807784">
              <w:rPr>
                <w:rFonts w:ascii="Gadugi" w:eastAsia="Gadugi" w:hAnsi="Gadugi" w:cs="Gadugi"/>
              </w:rPr>
              <w:t>a experiencia profesional será evaluada a partir de la expedición de la tarjeta profesional.</w:t>
            </w:r>
          </w:p>
          <w:p w14:paraId="7BEF6F55" w14:textId="77777777" w:rsidR="00807784" w:rsidRPr="00807784" w:rsidRDefault="00807784" w:rsidP="00807784">
            <w:pPr>
              <w:rPr>
                <w:rFonts w:ascii="Gadugi" w:eastAsia="Gadugi" w:hAnsi="Gadugi" w:cs="Gadugi"/>
                <w:lang w:val="es-ES"/>
              </w:rPr>
            </w:pPr>
          </w:p>
          <w:p w14:paraId="2B8F1268" w14:textId="77777777" w:rsidR="00807784" w:rsidRPr="00807784" w:rsidRDefault="00807784" w:rsidP="00807784">
            <w:pPr>
              <w:jc w:val="both"/>
              <w:rPr>
                <w:rFonts w:ascii="Gadugi" w:eastAsia="Gadugi" w:hAnsi="Gadugi" w:cs="Gadugi"/>
              </w:rPr>
            </w:pPr>
            <w:r w:rsidRPr="00807784">
              <w:rPr>
                <w:rFonts w:ascii="Gadugi" w:eastAsia="Gadugi" w:hAnsi="Gadugi" w:cs="Gadugi"/>
              </w:rPr>
              <w:t>Esta debe ser demostrada con certificaciones laborales y/o de prestación de servicios, emitidas por las empresas en donde desarrolló los proyectos, en caso de ser en la empresa que se presenta en la invitación, deberá acreditar la experiencia mediante certificación y será válida al adjuntar el contrato suscrito con el cliente en el cual se acredite la experiencia</w:t>
            </w:r>
          </w:p>
          <w:p w14:paraId="2AC1E371" w14:textId="77777777" w:rsidR="00807784" w:rsidRPr="00807784" w:rsidRDefault="00807784" w:rsidP="00807784">
            <w:pPr>
              <w:jc w:val="both"/>
              <w:rPr>
                <w:rFonts w:ascii="Gadugi" w:eastAsia="Gadugi" w:hAnsi="Gadugi" w:cs="Gadugi"/>
                <w:lang w:val="es-ES"/>
              </w:rPr>
            </w:pPr>
          </w:p>
          <w:p w14:paraId="6B3F40B6" w14:textId="77777777" w:rsidR="00807784" w:rsidRPr="00807784" w:rsidRDefault="00807784" w:rsidP="00807784">
            <w:pPr>
              <w:jc w:val="both"/>
              <w:rPr>
                <w:rFonts w:ascii="Gadugi" w:eastAsia="Gadugi" w:hAnsi="Gadugi" w:cs="Gadugi"/>
                <w:lang w:val="es-ES"/>
              </w:rPr>
            </w:pPr>
            <w:r w:rsidRPr="00807784">
              <w:rPr>
                <w:rFonts w:ascii="Gadugi" w:eastAsia="Gadugi" w:hAnsi="Gadugi" w:cs="Gadugi"/>
                <w:b/>
              </w:rPr>
              <w:t>Servicios que debe prestar:</w:t>
            </w:r>
          </w:p>
          <w:p w14:paraId="74A27E13" w14:textId="77777777" w:rsidR="00807784" w:rsidRPr="00E83836" w:rsidRDefault="00807784" w:rsidP="00807784">
            <w:pPr>
              <w:jc w:val="both"/>
              <w:rPr>
                <w:rFonts w:ascii="Gadugi" w:eastAsia="Gadugi" w:hAnsi="Gadugi" w:cs="Gadugi"/>
                <w:b/>
                <w:bCs/>
                <w:lang w:val="es-ES"/>
              </w:rPr>
            </w:pPr>
          </w:p>
          <w:p w14:paraId="18CB97C4" w14:textId="371EB8C1" w:rsidR="00807784" w:rsidRPr="00807784" w:rsidRDefault="00807784" w:rsidP="0022486B">
            <w:pPr>
              <w:numPr>
                <w:ilvl w:val="0"/>
                <w:numId w:val="38"/>
              </w:numPr>
              <w:jc w:val="both"/>
              <w:rPr>
                <w:rFonts w:ascii="Gadugi" w:eastAsia="Gadugi" w:hAnsi="Gadugi" w:cs="Gadugi"/>
                <w:szCs w:val="22"/>
                <w:lang w:eastAsia="en-US"/>
              </w:rPr>
            </w:pPr>
            <w:r w:rsidRPr="00FA5B3E">
              <w:rPr>
                <w:rFonts w:ascii="Gadugi" w:eastAsia="Gadugi" w:hAnsi="Gadugi" w:cs="Gadugi"/>
                <w:b/>
                <w:bCs/>
                <w:szCs w:val="22"/>
                <w:lang w:eastAsia="en-US"/>
              </w:rPr>
              <w:t xml:space="preserve">Ver </w:t>
            </w:r>
            <w:r w:rsidR="00E83836" w:rsidRPr="00FA5B3E">
              <w:rPr>
                <w:rFonts w:ascii="Gadugi" w:eastAsia="Gadugi" w:hAnsi="Gadugi" w:cs="Gadugi"/>
                <w:b/>
                <w:bCs/>
                <w:szCs w:val="22"/>
                <w:lang w:eastAsia="en-US"/>
              </w:rPr>
              <w:t>el ítem</w:t>
            </w:r>
            <w:r w:rsidR="00FA5B3E">
              <w:rPr>
                <w:rFonts w:ascii="Gadugi" w:eastAsia="Gadugi" w:hAnsi="Gadugi" w:cs="Gadugi"/>
                <w:b/>
                <w:bCs/>
                <w:szCs w:val="22"/>
                <w:lang w:eastAsia="en-US"/>
              </w:rPr>
              <w:t xml:space="preserve"> 3.3.4.2.4.</w:t>
            </w:r>
            <w:r w:rsidRPr="00E83836">
              <w:rPr>
                <w:rFonts w:ascii="Gadugi" w:eastAsia="Gadugi" w:hAnsi="Gadugi" w:cs="Gadugi"/>
                <w:b/>
                <w:bCs/>
                <w:szCs w:val="22"/>
                <w:lang w:eastAsia="en-US"/>
              </w:rPr>
              <w:t xml:space="preserve"> Webmaster</w:t>
            </w:r>
            <w:r w:rsidRPr="00807784">
              <w:rPr>
                <w:rFonts w:ascii="Gadugi" w:eastAsia="Gadugi" w:hAnsi="Gadugi" w:cs="Gadugi"/>
                <w:szCs w:val="22"/>
                <w:lang w:eastAsia="en-US"/>
              </w:rPr>
              <w:t xml:space="preserve"> durante la etapa de operación del servicio.</w:t>
            </w:r>
          </w:p>
          <w:p w14:paraId="5589ED3A" w14:textId="77777777" w:rsidR="00807784" w:rsidRPr="00807784" w:rsidRDefault="00807784" w:rsidP="00807784">
            <w:pPr>
              <w:jc w:val="both"/>
              <w:rPr>
                <w:rFonts w:ascii="Gadugi" w:eastAsia="Gadugi" w:hAnsi="Gadugi" w:cs="Gadugi"/>
                <w:color w:val="FF0000"/>
                <w:lang w:val="es-ES"/>
              </w:rPr>
            </w:pPr>
          </w:p>
          <w:p w14:paraId="78C52525" w14:textId="49E30B7C" w:rsidR="00807784" w:rsidRPr="00807784" w:rsidRDefault="00807784" w:rsidP="00BA0E23">
            <w:pPr>
              <w:numPr>
                <w:ilvl w:val="0"/>
                <w:numId w:val="38"/>
              </w:numPr>
              <w:jc w:val="both"/>
              <w:rPr>
                <w:rFonts w:ascii="Gadugi" w:eastAsia="Gadugi" w:hAnsi="Gadugi" w:cs="Gadugi"/>
                <w:sz w:val="24"/>
                <w:szCs w:val="24"/>
                <w:lang w:val="es-ES"/>
              </w:rPr>
            </w:pPr>
            <w:r w:rsidRPr="00807784">
              <w:rPr>
                <w:rFonts w:ascii="Gadugi" w:eastAsia="Gadugi" w:hAnsi="Gadugi" w:cs="Gadugi"/>
                <w:szCs w:val="22"/>
                <w:lang w:eastAsia="en-US"/>
              </w:rPr>
              <w:t>Este rol gestionará, entre otras, las actividades inherentes al cabal cumplimiento del objeto del contrato y acorde a las buenas prácticas definidas en los marcos de referencia.</w:t>
            </w:r>
          </w:p>
        </w:tc>
      </w:tr>
    </w:tbl>
    <w:p w14:paraId="298B4FB1" w14:textId="77777777" w:rsidR="00807784" w:rsidRPr="00807784" w:rsidRDefault="00807784" w:rsidP="00807784">
      <w:pPr>
        <w:jc w:val="both"/>
        <w:rPr>
          <w:rFonts w:ascii="Gadugi" w:eastAsia="Gadugi" w:hAnsi="Gadugi" w:cs="Gadugi"/>
          <w:color w:val="000000" w:themeColor="text1"/>
          <w:sz w:val="24"/>
          <w:szCs w:val="24"/>
          <w:lang w:val="es-ES"/>
        </w:rPr>
      </w:pPr>
    </w:p>
    <w:p w14:paraId="607CF564" w14:textId="77777777" w:rsidR="00807784" w:rsidRPr="00807784" w:rsidRDefault="00807784" w:rsidP="00807784">
      <w:pPr>
        <w:jc w:val="both"/>
        <w:rPr>
          <w:rFonts w:ascii="Gadugi" w:eastAsia="Gadugi" w:hAnsi="Gadugi" w:cs="Gadugi"/>
          <w:color w:val="000000" w:themeColor="text1"/>
        </w:rPr>
      </w:pPr>
      <w:r w:rsidRPr="00807784">
        <w:rPr>
          <w:rFonts w:ascii="Gadugi" w:eastAsia="Gadugi" w:hAnsi="Gadugi" w:cs="Gadugi"/>
          <w:b/>
          <w:bCs/>
          <w:color w:val="000000" w:themeColor="text1"/>
        </w:rPr>
        <w:t>EL PROPONENTE</w:t>
      </w:r>
      <w:r w:rsidRPr="00807784">
        <w:rPr>
          <w:rFonts w:ascii="Gadugi" w:eastAsia="Gadugi" w:hAnsi="Gadugi" w:cs="Gadugi"/>
          <w:color w:val="000000" w:themeColor="text1"/>
        </w:rPr>
        <w:t xml:space="preserve"> deberá adjuntar con su propuesta una </w:t>
      </w:r>
      <w:r w:rsidRPr="00807784">
        <w:rPr>
          <w:rFonts w:ascii="Gadugi" w:eastAsia="Gadugi" w:hAnsi="Gadugi" w:cs="Gadugi"/>
          <w:b/>
          <w:bCs/>
          <w:color w:val="000000" w:themeColor="text1"/>
        </w:rPr>
        <w:t>certificación firmada por su representante legal</w:t>
      </w:r>
      <w:r w:rsidRPr="00807784">
        <w:rPr>
          <w:rFonts w:ascii="Gadugi" w:eastAsia="Gadugi" w:hAnsi="Gadugi" w:cs="Gadugi"/>
          <w:color w:val="000000" w:themeColor="text1"/>
        </w:rPr>
        <w:t xml:space="preserve"> donde indique que, de adjudicársele el contrato, se compromete a poner a disposición de </w:t>
      </w:r>
      <w:r w:rsidRPr="00807784">
        <w:rPr>
          <w:rFonts w:ascii="Gadugi" w:eastAsia="Gadugi" w:hAnsi="Gadugi" w:cs="Gadugi"/>
          <w:b/>
          <w:bCs/>
          <w:color w:val="000000" w:themeColor="text1"/>
        </w:rPr>
        <w:t>LA PREVISORA S.A.</w:t>
      </w:r>
      <w:r w:rsidRPr="00807784">
        <w:rPr>
          <w:rFonts w:ascii="Gadugi" w:eastAsia="Gadugi" w:hAnsi="Gadugi" w:cs="Gadugi"/>
          <w:color w:val="000000" w:themeColor="text1"/>
        </w:rPr>
        <w:t xml:space="preserve"> el personal mínimo solicitado y garantizará el cumplimiento de los perfiles requeridos conforme a los requisitos de la compañía para el momento del inicio del contrato y durante su vigencia. </w:t>
      </w:r>
    </w:p>
    <w:p w14:paraId="34DEF118" w14:textId="77777777" w:rsidR="00807784" w:rsidRPr="00807784" w:rsidRDefault="00807784" w:rsidP="00807784">
      <w:pPr>
        <w:jc w:val="both"/>
        <w:rPr>
          <w:rFonts w:ascii="Gadugi" w:eastAsia="Gadugi" w:hAnsi="Gadugi" w:cs="Gadugi"/>
          <w:color w:val="000000" w:themeColor="text1"/>
        </w:rPr>
      </w:pPr>
    </w:p>
    <w:p w14:paraId="67D3F18B" w14:textId="77777777" w:rsidR="00807784" w:rsidRPr="00807784" w:rsidRDefault="00807784" w:rsidP="00807784">
      <w:pPr>
        <w:jc w:val="both"/>
        <w:rPr>
          <w:rFonts w:ascii="Gadugi" w:eastAsia="Gadugi" w:hAnsi="Gadugi" w:cs="Gadugi"/>
          <w:color w:val="000000" w:themeColor="text1"/>
        </w:rPr>
      </w:pPr>
      <w:r w:rsidRPr="00807784">
        <w:rPr>
          <w:rFonts w:ascii="Gadugi" w:eastAsia="Gadugi" w:hAnsi="Gadugi" w:cs="Gadugi"/>
          <w:color w:val="000000" w:themeColor="text1"/>
        </w:rPr>
        <w:t xml:space="preserve">De igual manera, </w:t>
      </w:r>
      <w:r w:rsidRPr="00807784">
        <w:rPr>
          <w:rFonts w:ascii="Gadugi" w:eastAsia="Gadugi" w:hAnsi="Gadugi" w:cs="Gadugi"/>
          <w:b/>
          <w:bCs/>
          <w:color w:val="000000" w:themeColor="text1"/>
        </w:rPr>
        <w:t>EL PROPONENTE</w:t>
      </w:r>
      <w:r w:rsidRPr="00807784">
        <w:rPr>
          <w:rFonts w:ascii="Gadugi" w:eastAsia="Gadugi" w:hAnsi="Gadugi" w:cs="Gadugi"/>
          <w:color w:val="000000" w:themeColor="text1"/>
        </w:rPr>
        <w:t xml:space="preserve"> deberá presentar las hojas de vida del personal en un término no mayor a diez (10) días hábiles contados a partir de la legalización y/o fecha de inicio del contrato, para esto deberá utilizar el </w:t>
      </w:r>
      <w:r w:rsidRPr="00807784">
        <w:rPr>
          <w:rFonts w:ascii="Gadugi" w:eastAsia="Gadugi" w:hAnsi="Gadugi" w:cs="Gadugi"/>
          <w:b/>
          <w:bCs/>
          <w:color w:val="000000" w:themeColor="text1"/>
        </w:rPr>
        <w:t>Anexo_9_Formato Hoja de Vida_ext.xlsx</w:t>
      </w:r>
      <w:r w:rsidRPr="00807784">
        <w:rPr>
          <w:rFonts w:ascii="Gadugi" w:eastAsia="Gadugi" w:hAnsi="Gadugi" w:cs="Gadugi"/>
          <w:color w:val="000000" w:themeColor="text1"/>
        </w:rPr>
        <w:t>, en donde se demuestre la experiencia y estudios realizados de conformidad a los perfiles requeridos:</w:t>
      </w:r>
    </w:p>
    <w:p w14:paraId="48E65ACE" w14:textId="77777777" w:rsidR="00807784" w:rsidRPr="00807784" w:rsidRDefault="00807784" w:rsidP="00807784">
      <w:pPr>
        <w:jc w:val="both"/>
        <w:rPr>
          <w:rFonts w:ascii="Gadugi" w:eastAsia="Gadugi" w:hAnsi="Gadugi" w:cs="Gadugi"/>
          <w:color w:val="000000" w:themeColor="text1"/>
          <w:sz w:val="24"/>
          <w:szCs w:val="24"/>
        </w:rPr>
      </w:pPr>
    </w:p>
    <w:p w14:paraId="48366D99" w14:textId="77777777" w:rsidR="00807784" w:rsidRPr="00807784" w:rsidRDefault="00807784" w:rsidP="00807784">
      <w:pPr>
        <w:jc w:val="both"/>
        <w:rPr>
          <w:rFonts w:ascii="Gadugi" w:eastAsia="Gadugi" w:hAnsi="Gadugi" w:cs="Gadugi"/>
          <w:color w:val="000000" w:themeColor="text1"/>
        </w:rPr>
      </w:pPr>
      <w:r w:rsidRPr="00807784">
        <w:rPr>
          <w:rFonts w:ascii="Gadugi" w:eastAsia="Gadugi" w:hAnsi="Gadugi" w:cs="Gadugi"/>
          <w:color w:val="000000" w:themeColor="text1"/>
        </w:rPr>
        <w:t xml:space="preserve">No obstante, para los roles de </w:t>
      </w:r>
      <w:r w:rsidRPr="00807784">
        <w:rPr>
          <w:rFonts w:ascii="Gadugi" w:eastAsia="Gadugi" w:hAnsi="Gadugi" w:cs="Gadugi"/>
          <w:b/>
          <w:bCs/>
          <w:color w:val="000000" w:themeColor="text1"/>
        </w:rPr>
        <w:t>Gerente de Proyecto, Ingeniero Front-End, Diseñador UX/UI, Arquitecto de Soluciones y WebMaster.</w:t>
      </w:r>
      <w:r w:rsidRPr="00807784">
        <w:rPr>
          <w:rFonts w:ascii="Gadugi" w:eastAsia="Gadugi" w:hAnsi="Gadugi" w:cs="Gadugi"/>
          <w:color w:val="000000" w:themeColor="text1"/>
        </w:rPr>
        <w:t xml:space="preserve"> </w:t>
      </w:r>
      <w:r w:rsidRPr="00807784">
        <w:rPr>
          <w:rFonts w:ascii="Gadugi" w:eastAsia="Gadugi" w:hAnsi="Gadugi" w:cs="Gadugi"/>
          <w:b/>
          <w:bCs/>
          <w:color w:val="000000" w:themeColor="text1"/>
        </w:rPr>
        <w:t>EL PROPONENTE</w:t>
      </w:r>
      <w:r w:rsidRPr="00807784">
        <w:rPr>
          <w:rFonts w:ascii="Gadugi" w:eastAsia="Gadugi" w:hAnsi="Gadugi" w:cs="Gadugi"/>
          <w:color w:val="000000" w:themeColor="text1"/>
        </w:rPr>
        <w:t xml:space="preserve"> debe adjuntar en su propuesta los documentos que se mencionan a continuación:  </w:t>
      </w:r>
    </w:p>
    <w:p w14:paraId="6B175B79" w14:textId="77777777" w:rsidR="00807784" w:rsidRPr="00807784" w:rsidRDefault="00807784" w:rsidP="00807784">
      <w:pPr>
        <w:jc w:val="both"/>
        <w:rPr>
          <w:rFonts w:ascii="Gadugi" w:eastAsia="Gadugi" w:hAnsi="Gadugi" w:cs="Gadugi"/>
          <w:color w:val="000000" w:themeColor="text1"/>
        </w:rPr>
      </w:pPr>
    </w:p>
    <w:p w14:paraId="7A1D2970" w14:textId="77777777" w:rsidR="00807784" w:rsidRPr="00807784" w:rsidRDefault="00807784" w:rsidP="0022486B">
      <w:pPr>
        <w:numPr>
          <w:ilvl w:val="0"/>
          <w:numId w:val="39"/>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t xml:space="preserve">Hoja de vida del personal, para esto deberá utilizar el </w:t>
      </w:r>
      <w:r w:rsidRPr="00807784">
        <w:rPr>
          <w:rFonts w:ascii="Gadugi" w:eastAsia="Gadugi" w:hAnsi="Gadugi" w:cs="Gadugi"/>
          <w:b/>
          <w:bCs/>
          <w:color w:val="000000" w:themeColor="text1"/>
          <w:szCs w:val="22"/>
          <w:lang w:eastAsia="en-US"/>
        </w:rPr>
        <w:t>Anexo_9_Formato Hoja de Vida_ext.xlsx</w:t>
      </w:r>
    </w:p>
    <w:p w14:paraId="4BCBB0E3" w14:textId="77777777" w:rsidR="00807784" w:rsidRPr="00807784" w:rsidRDefault="00807784" w:rsidP="0022486B">
      <w:pPr>
        <w:numPr>
          <w:ilvl w:val="0"/>
          <w:numId w:val="39"/>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t>Certificaciones que acrediten la experiencia.</w:t>
      </w:r>
    </w:p>
    <w:p w14:paraId="604DD066" w14:textId="77777777" w:rsidR="00807784" w:rsidRPr="00807784" w:rsidRDefault="00807784" w:rsidP="0022486B">
      <w:pPr>
        <w:numPr>
          <w:ilvl w:val="0"/>
          <w:numId w:val="39"/>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t>Certificación de estudios (diplomas y/o acta de grado y tarjeta profesional cuando requiera ejercer).</w:t>
      </w:r>
    </w:p>
    <w:p w14:paraId="2440D463" w14:textId="77777777" w:rsidR="00807784" w:rsidRPr="00807784" w:rsidRDefault="00807784" w:rsidP="0022486B">
      <w:pPr>
        <w:numPr>
          <w:ilvl w:val="0"/>
          <w:numId w:val="39"/>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t>Certificaciones especiales (En caso de que el rol lo requiera).</w:t>
      </w:r>
    </w:p>
    <w:p w14:paraId="6620B30D" w14:textId="77777777" w:rsidR="00807784" w:rsidRPr="00807784" w:rsidRDefault="00807784" w:rsidP="00807784">
      <w:pPr>
        <w:jc w:val="both"/>
        <w:rPr>
          <w:rFonts w:ascii="Gadugi" w:eastAsia="Gadugi" w:hAnsi="Gadugi" w:cs="Gadugi"/>
          <w:color w:val="000000" w:themeColor="text1"/>
        </w:rPr>
      </w:pPr>
    </w:p>
    <w:p w14:paraId="0F81F8CE" w14:textId="77777777" w:rsidR="00807784" w:rsidRPr="00807784" w:rsidRDefault="00807784" w:rsidP="00807784">
      <w:pPr>
        <w:jc w:val="both"/>
        <w:rPr>
          <w:rFonts w:ascii="Gadugi" w:eastAsia="Gadugi" w:hAnsi="Gadugi" w:cs="Gadugi"/>
          <w:color w:val="000000" w:themeColor="text1"/>
        </w:rPr>
      </w:pPr>
      <w:r w:rsidRPr="00807784">
        <w:rPr>
          <w:rFonts w:ascii="Gadugi" w:eastAsia="Gadugi" w:hAnsi="Gadugi" w:cs="Gadugi"/>
          <w:color w:val="000000" w:themeColor="text1"/>
        </w:rPr>
        <w:t xml:space="preserve">Para que una certificación de experiencia se considere válida, deberá cumplir las siguientes condiciones:  </w:t>
      </w:r>
    </w:p>
    <w:p w14:paraId="0832ACB7" w14:textId="77777777" w:rsidR="00807784" w:rsidRPr="00807784" w:rsidRDefault="00807784" w:rsidP="00807784">
      <w:pPr>
        <w:jc w:val="both"/>
        <w:rPr>
          <w:rFonts w:ascii="Gadugi" w:eastAsia="Gadugi" w:hAnsi="Gadugi" w:cs="Gadugi"/>
          <w:color w:val="000000" w:themeColor="text1"/>
        </w:rPr>
      </w:pPr>
    </w:p>
    <w:p w14:paraId="1B188C99" w14:textId="77777777" w:rsidR="00807784" w:rsidRPr="00807784" w:rsidRDefault="00807784" w:rsidP="0022486B">
      <w:pPr>
        <w:numPr>
          <w:ilvl w:val="0"/>
          <w:numId w:val="40"/>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t>Nombre y NIT de la empresa contratante.</w:t>
      </w:r>
    </w:p>
    <w:p w14:paraId="17D69231" w14:textId="77777777" w:rsidR="00807784" w:rsidRPr="00807784" w:rsidRDefault="00807784" w:rsidP="0022486B">
      <w:pPr>
        <w:numPr>
          <w:ilvl w:val="0"/>
          <w:numId w:val="40"/>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t>Fecha de ingreso y retiro.</w:t>
      </w:r>
    </w:p>
    <w:p w14:paraId="1DB315A7" w14:textId="77777777" w:rsidR="00807784" w:rsidRPr="00807784" w:rsidRDefault="00807784" w:rsidP="0022486B">
      <w:pPr>
        <w:numPr>
          <w:ilvl w:val="0"/>
          <w:numId w:val="40"/>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t>Cargo y funciones desarrolladas. En caso de que las funciones no hayan sido desarrolladas directamente para la empresa que expide la certificación (por ejemplo, una certificación de una empresa mediante la cual el profesional prestó sus servicios a una compañía cliente), debe incluirse la relación de los contratos en los que se participó, incluyendo la compañía, cliente, objeto del contrato, dedicación porcentual y fechas de inicio y fin de la participación.</w:t>
      </w:r>
    </w:p>
    <w:p w14:paraId="7A5275D1" w14:textId="77777777" w:rsidR="00807784" w:rsidRPr="00807784" w:rsidRDefault="00807784" w:rsidP="0022486B">
      <w:pPr>
        <w:numPr>
          <w:ilvl w:val="0"/>
          <w:numId w:val="40"/>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lastRenderedPageBreak/>
        <w:t>Fecha de expedición de la certificación.</w:t>
      </w:r>
    </w:p>
    <w:p w14:paraId="487EBE13" w14:textId="77777777" w:rsidR="00807784" w:rsidRPr="00807784" w:rsidRDefault="00807784" w:rsidP="0022486B">
      <w:pPr>
        <w:numPr>
          <w:ilvl w:val="0"/>
          <w:numId w:val="40"/>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t>Deberá estar firmada por el representante legal, gerente o director de recursos humanos o quien haga sus veces o funcionario competente supervisor del contrato y se debe indicar el nombre de quien firma, cargo y teléfono.</w:t>
      </w:r>
    </w:p>
    <w:p w14:paraId="414EAF27" w14:textId="77777777" w:rsidR="00807784" w:rsidRPr="00807784" w:rsidRDefault="00807784" w:rsidP="0022486B">
      <w:pPr>
        <w:numPr>
          <w:ilvl w:val="0"/>
          <w:numId w:val="40"/>
        </w:numPr>
        <w:jc w:val="both"/>
        <w:rPr>
          <w:rFonts w:ascii="Gadugi" w:eastAsia="Gadugi" w:hAnsi="Gadugi" w:cs="Gadugi"/>
          <w:color w:val="000000" w:themeColor="text1"/>
          <w:szCs w:val="22"/>
          <w:lang w:eastAsia="en-US"/>
        </w:rPr>
      </w:pPr>
      <w:r w:rsidRPr="00807784">
        <w:rPr>
          <w:rFonts w:ascii="Gadugi" w:eastAsia="Gadugi" w:hAnsi="Gadugi" w:cs="Gadugi"/>
          <w:color w:val="000000" w:themeColor="text1"/>
          <w:szCs w:val="22"/>
          <w:lang w:eastAsia="en-US"/>
        </w:rPr>
        <w:t>Estar impresa en papel membretado de la empresa que expide la certificación.</w:t>
      </w:r>
    </w:p>
    <w:p w14:paraId="02A23341" w14:textId="77777777" w:rsidR="00807784" w:rsidRPr="00807784" w:rsidRDefault="00807784" w:rsidP="00807784">
      <w:pPr>
        <w:jc w:val="both"/>
        <w:rPr>
          <w:rFonts w:ascii="Gadugi" w:eastAsia="Gadugi" w:hAnsi="Gadugi" w:cs="Gadugi"/>
          <w:color w:val="000000" w:themeColor="text1"/>
        </w:rPr>
      </w:pPr>
    </w:p>
    <w:p w14:paraId="2394EE0D" w14:textId="77777777" w:rsidR="00807784" w:rsidRPr="00807784" w:rsidRDefault="00807784" w:rsidP="00807784">
      <w:pPr>
        <w:jc w:val="both"/>
        <w:rPr>
          <w:rFonts w:ascii="Gadugi" w:eastAsia="Gadugi" w:hAnsi="Gadugi" w:cs="Gadugi"/>
          <w:color w:val="000000" w:themeColor="text1"/>
        </w:rPr>
      </w:pPr>
      <w:r w:rsidRPr="00807784">
        <w:rPr>
          <w:rFonts w:ascii="Gadugi" w:eastAsia="Gadugi" w:hAnsi="Gadugi" w:cs="Gadugi"/>
          <w:b/>
          <w:bCs/>
          <w:color w:val="000000" w:themeColor="text1"/>
        </w:rPr>
        <w:t>LA PREVISORA S.A.</w:t>
      </w:r>
      <w:r w:rsidRPr="00807784">
        <w:rPr>
          <w:rFonts w:ascii="Gadugi" w:eastAsia="Gadugi" w:hAnsi="Gadugi" w:cs="Gadugi"/>
          <w:color w:val="000000" w:themeColor="text1"/>
        </w:rPr>
        <w:t>, podrá solicitar a los proponentes aclaración de las certificaciones o la presentación de los documentos que conduzcan a ello, conforme a lo establecido en el pliego de condiciones. En ejercicio de esta facultad, los oferentes no podrán adicionar, modificar o mejorar sus propuestas.</w:t>
      </w:r>
    </w:p>
    <w:p w14:paraId="237D2D5D" w14:textId="77777777" w:rsidR="00807784" w:rsidRPr="00807784" w:rsidRDefault="00807784" w:rsidP="00807784">
      <w:pPr>
        <w:jc w:val="both"/>
        <w:rPr>
          <w:rFonts w:ascii="Gadugi" w:eastAsia="Gadugi" w:hAnsi="Gadugi" w:cs="Gadugi"/>
          <w:color w:val="000000" w:themeColor="text1"/>
        </w:rPr>
      </w:pPr>
    </w:p>
    <w:p w14:paraId="1441FB97" w14:textId="77777777" w:rsidR="00807784" w:rsidRPr="00807784" w:rsidRDefault="00807784" w:rsidP="00807784">
      <w:pPr>
        <w:jc w:val="both"/>
        <w:rPr>
          <w:rFonts w:ascii="Gadugi" w:eastAsia="Gadugi" w:hAnsi="Gadugi" w:cs="Gadugi"/>
          <w:color w:val="000000" w:themeColor="text1"/>
        </w:rPr>
      </w:pPr>
      <w:r w:rsidRPr="00807784">
        <w:rPr>
          <w:rFonts w:ascii="Gadugi" w:eastAsia="Gadugi" w:hAnsi="Gadugi" w:cs="Gadugi"/>
          <w:color w:val="000000" w:themeColor="text1"/>
        </w:rPr>
        <w:t xml:space="preserve">Estos documentos son subsanables en cuanto a su contenido, sin embargo, si el oferente no acredita toda la información que permita evaluar la experiencia exigida, la oferta será </w:t>
      </w:r>
      <w:r w:rsidRPr="00807784">
        <w:rPr>
          <w:rFonts w:ascii="Gadugi" w:eastAsia="Gadugi" w:hAnsi="Gadugi" w:cs="Gadugi"/>
          <w:b/>
          <w:bCs/>
          <w:color w:val="000000" w:themeColor="text1"/>
        </w:rPr>
        <w:t>RECHAZADA</w:t>
      </w:r>
      <w:r w:rsidRPr="00807784">
        <w:rPr>
          <w:rFonts w:ascii="Gadugi" w:eastAsia="Gadugi" w:hAnsi="Gadugi" w:cs="Gadugi"/>
          <w:color w:val="000000" w:themeColor="text1"/>
        </w:rPr>
        <w:t>.</w:t>
      </w:r>
    </w:p>
    <w:p w14:paraId="425D892D" w14:textId="77777777" w:rsidR="00807784" w:rsidRPr="00807784" w:rsidRDefault="00807784" w:rsidP="00807784">
      <w:pPr>
        <w:jc w:val="both"/>
        <w:rPr>
          <w:rFonts w:ascii="Gadugi" w:eastAsia="Gadugi" w:hAnsi="Gadugi" w:cs="Gadugi"/>
          <w:color w:val="000000" w:themeColor="text1"/>
        </w:rPr>
      </w:pPr>
    </w:p>
    <w:p w14:paraId="19645B77" w14:textId="77777777" w:rsidR="00807784" w:rsidRPr="00807784" w:rsidRDefault="00807784" w:rsidP="00807784">
      <w:pPr>
        <w:jc w:val="both"/>
        <w:rPr>
          <w:rFonts w:ascii="Gadugi" w:eastAsia="Gadugi" w:hAnsi="Gadugi" w:cs="Gadugi"/>
          <w:color w:val="000000" w:themeColor="text1"/>
        </w:rPr>
      </w:pPr>
      <w:r w:rsidRPr="00807784">
        <w:rPr>
          <w:rFonts w:ascii="Gadugi" w:eastAsia="Gadugi" w:hAnsi="Gadugi" w:cs="Gadugi"/>
          <w:b/>
          <w:bCs/>
          <w:color w:val="000000" w:themeColor="text1"/>
        </w:rPr>
        <w:t>LA PREVISORA S.A.</w:t>
      </w:r>
      <w:r w:rsidRPr="00807784">
        <w:rPr>
          <w:rFonts w:ascii="Gadugi" w:eastAsia="Gadugi" w:hAnsi="Gadugi" w:cs="Gadugi"/>
          <w:color w:val="000000" w:themeColor="text1"/>
        </w:rPr>
        <w:t>, se reserva el derecho de verificar, cuando lo considere necesario, la información que suministren los oferentes sobre el personal requerido.</w:t>
      </w:r>
    </w:p>
    <w:p w14:paraId="59123AB6" w14:textId="72919C19" w:rsidR="0022462C" w:rsidRDefault="0022462C" w:rsidP="00EE2A0F">
      <w:pPr>
        <w:jc w:val="both"/>
        <w:outlineLvl w:val="1"/>
        <w:rPr>
          <w:rFonts w:ascii="Gadugi" w:hAnsi="Gadugi" w:cs="Segoe UI"/>
          <w:b/>
          <w:bCs/>
          <w:lang w:eastAsia="es-CO"/>
        </w:rPr>
      </w:pPr>
    </w:p>
    <w:p w14:paraId="5A3B5935" w14:textId="5059E546" w:rsidR="00433802" w:rsidRPr="00433802" w:rsidRDefault="00433802" w:rsidP="00433802">
      <w:pPr>
        <w:jc w:val="both"/>
        <w:outlineLvl w:val="3"/>
        <w:rPr>
          <w:rFonts w:ascii="Gadugi" w:eastAsia="Gadugi" w:hAnsi="Gadugi" w:cs="Gadugi"/>
          <w:b/>
          <w:bCs/>
          <w:caps/>
          <w:color w:val="000000" w:themeColor="text1"/>
          <w:lang w:val="es-ES" w:eastAsia="en-US" w:bidi="en-US"/>
        </w:rPr>
      </w:pPr>
      <w:r>
        <w:rPr>
          <w:rFonts w:ascii="Gadugi" w:eastAsia="Gadugi" w:hAnsi="Gadugi" w:cs="Gadugi"/>
          <w:b/>
          <w:bCs/>
          <w:caps/>
          <w:color w:val="000000" w:themeColor="text1"/>
          <w:lang w:bidi="en-US"/>
        </w:rPr>
        <w:t xml:space="preserve">3.3.3.2. </w:t>
      </w:r>
      <w:r w:rsidRPr="00433802">
        <w:rPr>
          <w:rFonts w:ascii="Gadugi" w:eastAsia="Gadugi" w:hAnsi="Gadugi" w:cs="Gadugi"/>
          <w:b/>
          <w:bCs/>
          <w:caps/>
          <w:color w:val="000000" w:themeColor="text1"/>
          <w:lang w:bidi="en-US"/>
        </w:rPr>
        <w:t>Requisitos de contratación y administración del equipo de trabajo a cargo dEL PROPONENTE</w:t>
      </w:r>
    </w:p>
    <w:p w14:paraId="31DA27A9" w14:textId="77777777" w:rsidR="00433802" w:rsidRPr="00433802" w:rsidRDefault="00433802" w:rsidP="00433802">
      <w:pPr>
        <w:jc w:val="both"/>
        <w:rPr>
          <w:rFonts w:ascii="Gadugi" w:eastAsia="Gadugi" w:hAnsi="Gadugi" w:cs="Gadugi"/>
          <w:color w:val="000000" w:themeColor="text1"/>
          <w:lang w:val="es-ES"/>
        </w:rPr>
      </w:pPr>
    </w:p>
    <w:p w14:paraId="19305D55" w14:textId="77777777" w:rsidR="00433802" w:rsidRPr="00433802" w:rsidRDefault="00433802" w:rsidP="00433802">
      <w:pPr>
        <w:jc w:val="both"/>
        <w:rPr>
          <w:rFonts w:ascii="Gadugi" w:eastAsia="Gadugi" w:hAnsi="Gadugi" w:cs="Gadugi"/>
          <w:color w:val="000000" w:themeColor="text1"/>
          <w:lang w:val="es-ES"/>
        </w:rPr>
      </w:pPr>
      <w:r w:rsidRPr="00433802">
        <w:rPr>
          <w:rFonts w:ascii="Gadugi" w:eastAsia="Gadugi" w:hAnsi="Gadugi" w:cs="Gadugi"/>
          <w:color w:val="000000" w:themeColor="text1"/>
        </w:rPr>
        <w:t xml:space="preserve">El equipo deberá estar contratado directamente por </w:t>
      </w:r>
      <w:r w:rsidRPr="00433802">
        <w:rPr>
          <w:rFonts w:ascii="Gadugi" w:eastAsia="Gadugi" w:hAnsi="Gadugi" w:cs="Gadugi"/>
          <w:b/>
          <w:bCs/>
          <w:color w:val="000000" w:themeColor="text1"/>
        </w:rPr>
        <w:t>EL PROPONENTE</w:t>
      </w:r>
      <w:r w:rsidRPr="00433802">
        <w:rPr>
          <w:rFonts w:ascii="Gadugi" w:eastAsia="Gadugi" w:hAnsi="Gadugi" w:cs="Gadugi"/>
          <w:color w:val="000000" w:themeColor="text1"/>
        </w:rPr>
        <w:t>, conforme a la Ley Laboral vigente y a su vez responderá por la experiencia y calificación de sus contratados.</w:t>
      </w:r>
    </w:p>
    <w:p w14:paraId="6F793EAC" w14:textId="77777777" w:rsidR="00433802" w:rsidRPr="00433802" w:rsidRDefault="00433802" w:rsidP="00433802">
      <w:pPr>
        <w:jc w:val="both"/>
        <w:rPr>
          <w:rFonts w:ascii="Gadugi" w:eastAsia="Gadugi" w:hAnsi="Gadugi" w:cs="Gadugi"/>
          <w:color w:val="000000" w:themeColor="text1"/>
          <w:lang w:val="es-ES"/>
        </w:rPr>
      </w:pPr>
    </w:p>
    <w:p w14:paraId="1966408D" w14:textId="77777777" w:rsidR="00433802" w:rsidRPr="00433802" w:rsidRDefault="00433802" w:rsidP="00433802">
      <w:pPr>
        <w:jc w:val="both"/>
        <w:rPr>
          <w:rFonts w:ascii="Gadugi" w:eastAsia="Gadugi" w:hAnsi="Gadugi" w:cs="Gadugi"/>
          <w:color w:val="000000" w:themeColor="text1"/>
          <w:lang w:val="es-ES"/>
        </w:rPr>
      </w:pPr>
      <w:r w:rsidRPr="00433802">
        <w:rPr>
          <w:rFonts w:ascii="Gadugi" w:eastAsia="Gadugi" w:hAnsi="Gadugi" w:cs="Gadugi"/>
          <w:color w:val="000000" w:themeColor="text1"/>
        </w:rPr>
        <w:t xml:space="preserve">Las personas designadas en cada uno de los servicios requeridos, o cualquier otra persona vinculada con </w:t>
      </w:r>
      <w:r w:rsidRPr="00433802">
        <w:rPr>
          <w:rFonts w:ascii="Gadugi" w:eastAsia="Gadugi" w:hAnsi="Gadugi" w:cs="Gadugi"/>
          <w:b/>
          <w:bCs/>
          <w:color w:val="000000" w:themeColor="text1"/>
        </w:rPr>
        <w:t>EL PROPONENTE</w:t>
      </w:r>
      <w:r w:rsidRPr="00433802">
        <w:rPr>
          <w:rFonts w:ascii="Gadugi" w:eastAsia="Gadugi" w:hAnsi="Gadugi" w:cs="Gadugi"/>
          <w:color w:val="000000" w:themeColor="text1"/>
        </w:rPr>
        <w:t xml:space="preserve"> para el desarrollo de las actividades propias de la ejecución del contrato, no tendrán ningún tipo de vinculación laboral con </w:t>
      </w:r>
      <w:r w:rsidRPr="00433802">
        <w:rPr>
          <w:rFonts w:ascii="Gadugi" w:eastAsia="Gadugi" w:hAnsi="Gadugi" w:cs="Gadugi"/>
          <w:b/>
          <w:bCs/>
          <w:color w:val="000000" w:themeColor="text1"/>
        </w:rPr>
        <w:t>LA PREVISORA S.A.</w:t>
      </w:r>
      <w:r w:rsidRPr="00433802">
        <w:rPr>
          <w:rFonts w:ascii="Gadugi" w:eastAsia="Gadugi" w:hAnsi="Gadugi" w:cs="Gadugi"/>
          <w:color w:val="000000" w:themeColor="text1"/>
        </w:rPr>
        <w:t xml:space="preserve">, y sus costos deberán ser asumidos por EL PROPONENTE, quien asume la responsabilidad por las obligaciones que contraiga con el personal empleado para la prestación de los servicios y la realización de los trabajos y todo aspecto relacionado a la relación contractual correrá a cargo de </w:t>
      </w:r>
      <w:r w:rsidRPr="00433802">
        <w:rPr>
          <w:rFonts w:ascii="Gadugi" w:eastAsia="Gadugi" w:hAnsi="Gadugi" w:cs="Gadugi"/>
          <w:b/>
          <w:bCs/>
          <w:color w:val="000000" w:themeColor="text1"/>
        </w:rPr>
        <w:t>EL PROPONENTE</w:t>
      </w:r>
      <w:r w:rsidRPr="00433802">
        <w:rPr>
          <w:rFonts w:ascii="Gadugi" w:eastAsia="Gadugi" w:hAnsi="Gadugi" w:cs="Gadugi"/>
          <w:color w:val="000000" w:themeColor="text1"/>
        </w:rPr>
        <w:t>.</w:t>
      </w:r>
    </w:p>
    <w:p w14:paraId="02C722A4" w14:textId="77777777" w:rsidR="00433802" w:rsidRPr="00433802" w:rsidRDefault="00433802" w:rsidP="00433802">
      <w:pPr>
        <w:jc w:val="both"/>
        <w:rPr>
          <w:rFonts w:ascii="Gadugi" w:eastAsia="Gadugi" w:hAnsi="Gadugi" w:cs="Gadugi"/>
          <w:color w:val="000000" w:themeColor="text1"/>
          <w:lang w:val="es-ES"/>
        </w:rPr>
      </w:pPr>
    </w:p>
    <w:p w14:paraId="2C8890A5" w14:textId="77777777" w:rsidR="00433802" w:rsidRPr="00433802" w:rsidRDefault="00433802" w:rsidP="00433802">
      <w:pPr>
        <w:jc w:val="both"/>
        <w:rPr>
          <w:rFonts w:ascii="Gadugi" w:eastAsia="Gadugi" w:hAnsi="Gadugi" w:cs="Gadugi"/>
          <w:color w:val="000000" w:themeColor="text1"/>
          <w:lang w:val="es-ES"/>
        </w:rPr>
      </w:pPr>
      <w:r w:rsidRPr="00433802">
        <w:rPr>
          <w:rFonts w:ascii="Gadugi" w:eastAsia="Gadugi" w:hAnsi="Gadugi" w:cs="Gadugi"/>
          <w:color w:val="000000" w:themeColor="text1"/>
        </w:rPr>
        <w:t>Para los perfiles anteriormente descritos se avalarán las hojas de vida del personal suministrado que cumplan con el perfil solicitado, al inicio y durante la vigencia del contrato.</w:t>
      </w:r>
    </w:p>
    <w:p w14:paraId="0E21E416" w14:textId="77777777" w:rsidR="00433802" w:rsidRPr="00433802" w:rsidRDefault="00433802" w:rsidP="00433802">
      <w:pPr>
        <w:jc w:val="both"/>
        <w:rPr>
          <w:rFonts w:ascii="Gadugi" w:eastAsia="Gadugi" w:hAnsi="Gadugi" w:cs="Gadugi"/>
          <w:color w:val="000000" w:themeColor="text1"/>
          <w:lang w:val="es-ES"/>
        </w:rPr>
      </w:pPr>
    </w:p>
    <w:p w14:paraId="4537D7D0" w14:textId="77777777" w:rsidR="00433802" w:rsidRPr="00433802" w:rsidRDefault="00433802" w:rsidP="00433802">
      <w:pPr>
        <w:jc w:val="both"/>
        <w:rPr>
          <w:rFonts w:ascii="Gadugi" w:eastAsia="Gadugi" w:hAnsi="Gadugi" w:cs="Gadugi"/>
          <w:color w:val="000000" w:themeColor="text1"/>
          <w:lang w:val="es-ES"/>
        </w:rPr>
      </w:pPr>
      <w:r w:rsidRPr="00433802">
        <w:rPr>
          <w:rFonts w:ascii="Gadugi" w:eastAsia="Gadugi" w:hAnsi="Gadugi" w:cs="Gadugi"/>
          <w:color w:val="000000" w:themeColor="text1"/>
          <w:lang w:val="es-ES"/>
        </w:rPr>
        <w:t xml:space="preserve">Una vez aprobados los perfiles, no se podrán realizar movimientos sin previo aviso de quien ejerza el control de ejecución del contrato. Si durante la ejecución del servicio y ante eventuales cambios de personal se llegase a presentar necesidades de vinculación nuevas, </w:t>
      </w:r>
      <w:r w:rsidRPr="00433802">
        <w:rPr>
          <w:rFonts w:ascii="Gadugi" w:eastAsia="Gadugi" w:hAnsi="Gadugi" w:cs="Gadugi"/>
          <w:b/>
          <w:bCs/>
          <w:color w:val="000000" w:themeColor="text1"/>
          <w:lang w:val="es-ES"/>
        </w:rPr>
        <w:t>EL PROPONENTE</w:t>
      </w:r>
      <w:r w:rsidRPr="00433802">
        <w:rPr>
          <w:rFonts w:ascii="Gadugi" w:eastAsia="Gadugi" w:hAnsi="Gadugi" w:cs="Gadugi"/>
          <w:color w:val="000000" w:themeColor="text1"/>
          <w:lang w:val="es-ES"/>
        </w:rPr>
        <w:t xml:space="preserve"> deberá garantizar la disponibilidad del personal para iniciar labores y deberá reemplazar por una persona que tenga igual o superior perfil, para garantizar que cumpla con las actividades para la cual fue aceptado y para tal efecto se debe suministrar la documentación respectiva y el personal para la prestación del servicio en un periodo no mayor a diez (10) días hábiles luego de identificada la necesidad.</w:t>
      </w:r>
    </w:p>
    <w:p w14:paraId="0A5F2CC5" w14:textId="77777777" w:rsidR="00433802" w:rsidRPr="00433802" w:rsidRDefault="00433802" w:rsidP="00433802">
      <w:pPr>
        <w:jc w:val="both"/>
        <w:rPr>
          <w:rFonts w:ascii="Gadugi" w:eastAsia="Gadugi" w:hAnsi="Gadugi" w:cs="Gadugi"/>
          <w:color w:val="000000" w:themeColor="text1"/>
          <w:lang w:val="es-ES"/>
        </w:rPr>
      </w:pPr>
    </w:p>
    <w:p w14:paraId="571E5089" w14:textId="3334CD3C" w:rsidR="00433802" w:rsidRDefault="00433802" w:rsidP="00176C55">
      <w:pPr>
        <w:jc w:val="both"/>
        <w:rPr>
          <w:rFonts w:ascii="Gadugi" w:eastAsia="Gadugi" w:hAnsi="Gadugi" w:cs="Gadugi"/>
          <w:color w:val="000000" w:themeColor="text1"/>
          <w:lang w:val="es-ES"/>
        </w:rPr>
      </w:pPr>
      <w:r w:rsidRPr="00433802">
        <w:rPr>
          <w:rFonts w:ascii="Gadugi" w:eastAsia="Gadugi" w:hAnsi="Gadugi" w:cs="Gadugi"/>
          <w:b/>
          <w:bCs/>
          <w:color w:val="000000" w:themeColor="text1"/>
          <w:lang w:val="es-ES"/>
        </w:rPr>
        <w:t>LA PREVISORA S.A.</w:t>
      </w:r>
      <w:r w:rsidRPr="00433802">
        <w:rPr>
          <w:rFonts w:ascii="Gadugi" w:eastAsia="Gadugi" w:hAnsi="Gadugi" w:cs="Gadugi"/>
          <w:color w:val="000000" w:themeColor="text1"/>
          <w:lang w:val="es-ES"/>
        </w:rPr>
        <w:t xml:space="preserve"> verificará que la documentación presentada por </w:t>
      </w:r>
      <w:r w:rsidRPr="00433802">
        <w:rPr>
          <w:rFonts w:ascii="Gadugi" w:eastAsia="Gadugi" w:hAnsi="Gadugi" w:cs="Gadugi"/>
          <w:b/>
          <w:bCs/>
          <w:color w:val="000000" w:themeColor="text1"/>
          <w:lang w:val="es-ES"/>
        </w:rPr>
        <w:t>EL PROPONENTE</w:t>
      </w:r>
      <w:r w:rsidRPr="00433802">
        <w:rPr>
          <w:rFonts w:ascii="Gadugi" w:eastAsia="Gadugi" w:hAnsi="Gadugi" w:cs="Gadugi"/>
          <w:color w:val="000000" w:themeColor="text1"/>
          <w:lang w:val="es-ES"/>
        </w:rPr>
        <w:t xml:space="preserve"> se ajuste a lo exigido en los pliegos de condiciones y su forma de evaluar es </w:t>
      </w:r>
      <w:r w:rsidRPr="00433802">
        <w:rPr>
          <w:rFonts w:ascii="Gadugi" w:eastAsia="Gadugi" w:hAnsi="Gadugi" w:cs="Gadugi"/>
          <w:b/>
          <w:bCs/>
          <w:color w:val="000000" w:themeColor="text1"/>
          <w:lang w:val="es-ES"/>
        </w:rPr>
        <w:t>CUMPLE o NO CUMPLE</w:t>
      </w:r>
      <w:r w:rsidRPr="00433802">
        <w:rPr>
          <w:rFonts w:ascii="Gadugi" w:eastAsia="Gadugi" w:hAnsi="Gadugi" w:cs="Gadugi"/>
          <w:color w:val="000000" w:themeColor="text1"/>
          <w:lang w:val="es-ES"/>
        </w:rPr>
        <w:t>, además se reserva el derecho de confirmar la veracidad de dichas certificaciones.</w:t>
      </w:r>
    </w:p>
    <w:p w14:paraId="0BB242C7" w14:textId="77777777" w:rsidR="00176C55" w:rsidRPr="00176C55" w:rsidRDefault="00176C55" w:rsidP="00176C55">
      <w:pPr>
        <w:jc w:val="both"/>
        <w:rPr>
          <w:rFonts w:ascii="Gadugi" w:eastAsia="Gadugi" w:hAnsi="Gadugi" w:cs="Gadugi"/>
          <w:color w:val="000000" w:themeColor="text1"/>
          <w:lang w:val="es-ES"/>
        </w:rPr>
      </w:pPr>
    </w:p>
    <w:p w14:paraId="0F5F2BFC" w14:textId="1FEB5125" w:rsidR="00A5126F" w:rsidRDefault="00EE2A0F" w:rsidP="00A5126F">
      <w:pPr>
        <w:pStyle w:val="Prrafodelista"/>
        <w:numPr>
          <w:ilvl w:val="2"/>
          <w:numId w:val="22"/>
        </w:numPr>
        <w:ind w:left="709"/>
        <w:jc w:val="both"/>
        <w:outlineLvl w:val="1"/>
        <w:rPr>
          <w:rFonts w:ascii="Gadugi" w:hAnsi="Gadugi" w:cs="Segoe UI"/>
          <w:b/>
          <w:bCs/>
          <w:lang w:eastAsia="es-CO"/>
        </w:rPr>
      </w:pPr>
      <w:r w:rsidRPr="00A5126F">
        <w:rPr>
          <w:rFonts w:ascii="Gadugi" w:hAnsi="Gadugi" w:cs="Segoe UI"/>
          <w:b/>
          <w:bCs/>
          <w:lang w:eastAsia="es-CO"/>
        </w:rPr>
        <w:t>CONDICIONES TÉCNICAS OBLIGATORIAS</w:t>
      </w:r>
    </w:p>
    <w:p w14:paraId="27088B57" w14:textId="77777777" w:rsidR="00EE2A0F" w:rsidRPr="00EE2A0F" w:rsidRDefault="00EE2A0F" w:rsidP="00EE2A0F">
      <w:pPr>
        <w:jc w:val="both"/>
        <w:outlineLvl w:val="1"/>
        <w:rPr>
          <w:rFonts w:ascii="Gadugi" w:hAnsi="Gadugi" w:cs="Segoe UI"/>
          <w:b/>
          <w:bCs/>
          <w:lang w:eastAsia="es-CO"/>
        </w:rPr>
      </w:pPr>
    </w:p>
    <w:p w14:paraId="59F3CFAC" w14:textId="77777777" w:rsidR="006660C2" w:rsidRPr="006660C2" w:rsidRDefault="006660C2" w:rsidP="006660C2">
      <w:pPr>
        <w:jc w:val="both"/>
        <w:rPr>
          <w:rFonts w:ascii="Gadugi" w:eastAsia="Gadugi" w:hAnsi="Gadugi" w:cs="Gadugi"/>
          <w:color w:val="000000" w:themeColor="text1"/>
          <w:lang w:val="es-ES" w:eastAsia="es-MX"/>
        </w:rPr>
      </w:pPr>
      <w:r w:rsidRPr="006660C2">
        <w:rPr>
          <w:rFonts w:ascii="Gadugi" w:eastAsia="Gadugi" w:hAnsi="Gadugi" w:cs="Gadugi"/>
          <w:color w:val="000000" w:themeColor="text1"/>
          <w:lang w:val="es-ES" w:eastAsia="es-MX"/>
        </w:rPr>
        <w:lastRenderedPageBreak/>
        <w:t>Los proponentes aceptan íntegramente con la presentación de su propuesta las condiciones y obligaciones establecidas en la presente invitación, sus adendas o aclaraciones las cuales formarán parte integrante del contrato a celebrar.</w:t>
      </w:r>
    </w:p>
    <w:p w14:paraId="7972D1F9" w14:textId="77777777" w:rsidR="006660C2" w:rsidRPr="006660C2" w:rsidRDefault="006660C2" w:rsidP="006660C2">
      <w:pPr>
        <w:jc w:val="both"/>
        <w:rPr>
          <w:rFonts w:ascii="Gadugi" w:eastAsia="Gadugi" w:hAnsi="Gadugi" w:cs="Gadugi"/>
          <w:color w:val="000000" w:themeColor="text1"/>
          <w:lang w:val="es-ES" w:eastAsia="es-MX"/>
        </w:rPr>
      </w:pPr>
    </w:p>
    <w:p w14:paraId="44EE2B27" w14:textId="77777777" w:rsidR="006660C2" w:rsidRPr="006660C2" w:rsidRDefault="006660C2" w:rsidP="006660C2">
      <w:pPr>
        <w:jc w:val="both"/>
        <w:rPr>
          <w:rFonts w:ascii="Gadugi" w:eastAsia="Gadugi" w:hAnsi="Gadugi" w:cs="Gadugi"/>
          <w:color w:val="000000"/>
          <w:lang w:val="es-ES" w:eastAsia="es-MX"/>
        </w:rPr>
      </w:pPr>
      <w:r w:rsidRPr="006660C2">
        <w:rPr>
          <w:rFonts w:ascii="Gadugi" w:eastAsia="Gadugi" w:hAnsi="Gadugi" w:cs="Gadugi"/>
          <w:color w:val="000000"/>
          <w:lang w:val="es-ES" w:eastAsia="es-MX"/>
        </w:rPr>
        <w:t xml:space="preserve">Todos los servicios y requerimientos descritos en el presente numeral son de obligatorio cumplimiento para la prestación del servicio y no generarán costos adicionales a </w:t>
      </w:r>
      <w:r w:rsidRPr="006660C2">
        <w:rPr>
          <w:rFonts w:ascii="Gadugi" w:eastAsia="Gadugi" w:hAnsi="Gadugi" w:cs="Gadugi"/>
          <w:b/>
          <w:bCs/>
          <w:color w:val="000000"/>
          <w:lang w:val="es-ES" w:eastAsia="es-MX"/>
        </w:rPr>
        <w:t>LA PREVISORA S.A.</w:t>
      </w:r>
      <w:r w:rsidRPr="006660C2">
        <w:rPr>
          <w:rFonts w:ascii="Gadugi" w:eastAsia="Gadugi" w:hAnsi="Gadugi" w:cs="Gadugi"/>
          <w:color w:val="000000"/>
          <w:lang w:val="es-ES" w:eastAsia="es-MX"/>
        </w:rPr>
        <w:t xml:space="preserve"> Las propuestas que no cumplan con la totalidad de los requerimientos, no se tendrán en cuenta en el proceso de selección. Los proponentes aceptan íntegramente con la presentación de su propuesta las condiciones y obligaciones establecidas en la presente invitación, sus adendas o aclaraciones formarán parte integrante del contrato a celebrar.</w:t>
      </w:r>
    </w:p>
    <w:p w14:paraId="7FFA4E02" w14:textId="77777777" w:rsidR="006660C2" w:rsidRPr="006660C2" w:rsidRDefault="006660C2" w:rsidP="006660C2">
      <w:pPr>
        <w:jc w:val="both"/>
        <w:rPr>
          <w:rFonts w:ascii="Gadugi" w:eastAsia="Gadugi" w:hAnsi="Gadugi" w:cs="Gadugi"/>
          <w:color w:val="000000"/>
          <w:lang w:val="es-ES" w:eastAsia="es-MX"/>
        </w:rPr>
      </w:pPr>
    </w:p>
    <w:p w14:paraId="03A837E4" w14:textId="050A7924" w:rsidR="002B1F56" w:rsidRDefault="006660C2" w:rsidP="006660C2">
      <w:pPr>
        <w:jc w:val="both"/>
        <w:outlineLvl w:val="1"/>
        <w:rPr>
          <w:rFonts w:ascii="Gadugi" w:eastAsia="Gadugi" w:hAnsi="Gadugi" w:cs="Gadugi"/>
          <w:color w:val="000000"/>
          <w:lang w:val="es-ES" w:eastAsia="es-MX"/>
        </w:rPr>
      </w:pPr>
      <w:r w:rsidRPr="006660C2">
        <w:rPr>
          <w:rFonts w:ascii="Gadugi" w:eastAsia="Gadugi" w:hAnsi="Gadugi" w:cs="Gadugi"/>
          <w:color w:val="000000"/>
          <w:lang w:val="es-ES" w:eastAsia="es-MX"/>
        </w:rPr>
        <w:t xml:space="preserve">Se debe indicar de manera expresa por parte del </w:t>
      </w:r>
      <w:r w:rsidRPr="006660C2">
        <w:rPr>
          <w:rFonts w:ascii="Gadugi" w:eastAsia="Gadugi" w:hAnsi="Gadugi" w:cs="Gadugi"/>
          <w:b/>
          <w:bCs/>
          <w:color w:val="000000"/>
          <w:lang w:val="es-ES" w:eastAsia="es-MX"/>
        </w:rPr>
        <w:t>PROPONENTE</w:t>
      </w:r>
      <w:r w:rsidRPr="006660C2">
        <w:rPr>
          <w:rFonts w:ascii="Gadugi" w:eastAsia="Gadugi" w:hAnsi="Gadugi" w:cs="Gadugi"/>
          <w:color w:val="000000"/>
          <w:lang w:val="es-ES" w:eastAsia="es-MX"/>
        </w:rPr>
        <w:t xml:space="preserve"> en su propuesta, una manifestación sobre su cumplimiento (CUMPLE/NO CUMPLE) para cada uno de los siguientes requerimientos técnicos:</w:t>
      </w:r>
    </w:p>
    <w:p w14:paraId="4A2123B7" w14:textId="77777777" w:rsidR="00EE2A0F" w:rsidRDefault="00EE2A0F" w:rsidP="00EE2A0F">
      <w:pPr>
        <w:jc w:val="both"/>
        <w:outlineLvl w:val="1"/>
        <w:rPr>
          <w:rFonts w:ascii="Gadugi" w:hAnsi="Gadugi" w:cs="Segoe UI"/>
          <w:b/>
          <w:lang w:eastAsia="es-CO"/>
        </w:rPr>
      </w:pPr>
    </w:p>
    <w:p w14:paraId="27DBDA4A" w14:textId="15015BE2" w:rsidR="00DF3BF9" w:rsidRPr="003359B5" w:rsidRDefault="00DF3BF9" w:rsidP="003359B5">
      <w:pPr>
        <w:pStyle w:val="Prrafodelista"/>
        <w:numPr>
          <w:ilvl w:val="3"/>
          <w:numId w:val="22"/>
        </w:numPr>
        <w:ind w:left="709"/>
        <w:jc w:val="both"/>
        <w:outlineLvl w:val="1"/>
        <w:rPr>
          <w:rFonts w:ascii="Gadugi" w:hAnsi="Gadugi" w:cs="Segoe UI"/>
          <w:b/>
          <w:lang w:eastAsia="es-CO"/>
        </w:rPr>
      </w:pPr>
      <w:r w:rsidRPr="003359B5">
        <w:rPr>
          <w:rFonts w:ascii="Gadugi" w:hAnsi="Gadugi" w:cs="Segoe UI"/>
          <w:b/>
          <w:lang w:eastAsia="es-CO"/>
        </w:rPr>
        <w:t>OBLIGACIONES GENERALES</w:t>
      </w:r>
    </w:p>
    <w:p w14:paraId="01116FF9" w14:textId="77777777" w:rsidR="003359B5" w:rsidRPr="003359B5" w:rsidRDefault="003359B5" w:rsidP="003359B5">
      <w:pPr>
        <w:pStyle w:val="Prrafodelista"/>
        <w:ind w:left="1090"/>
        <w:jc w:val="both"/>
        <w:outlineLvl w:val="1"/>
        <w:rPr>
          <w:rFonts w:ascii="Gadugi" w:hAnsi="Gadugi" w:cs="Segoe UI"/>
          <w:b/>
          <w:lang w:eastAsia="es-CO"/>
        </w:rPr>
      </w:pPr>
    </w:p>
    <w:p w14:paraId="44C93CA4" w14:textId="7728270F" w:rsidR="006660C2" w:rsidRDefault="006660C2" w:rsidP="00DF3BF9">
      <w:pPr>
        <w:jc w:val="both"/>
        <w:outlineLvl w:val="1"/>
        <w:rPr>
          <w:rFonts w:ascii="Gadugi" w:hAnsi="Gadugi" w:cs="Segoe UI"/>
          <w:b/>
          <w:lang w:eastAsia="es-CO"/>
        </w:rPr>
      </w:pPr>
    </w:p>
    <w:p w14:paraId="420AE4E1" w14:textId="132DDB88" w:rsidR="00DF3BF9" w:rsidRDefault="00DF3BF9" w:rsidP="00DF3BF9">
      <w:pPr>
        <w:jc w:val="both"/>
        <w:outlineLvl w:val="1"/>
        <w:rPr>
          <w:rFonts w:ascii="Gadugi" w:hAnsi="Gadugi" w:cs="Segoe UI"/>
          <w:lang w:eastAsia="es-CO"/>
        </w:rPr>
      </w:pPr>
      <w:r w:rsidRPr="00EE2A0F">
        <w:rPr>
          <w:rFonts w:ascii="Gadugi" w:hAnsi="Gadugi" w:cs="Segoe UI"/>
          <w:b/>
          <w:bCs/>
          <w:lang w:eastAsia="es-CO"/>
        </w:rPr>
        <w:t>EL PROVEEDOR</w:t>
      </w:r>
      <w:r w:rsidRPr="00EE2A0F">
        <w:rPr>
          <w:rFonts w:ascii="Gadugi" w:hAnsi="Gadugi" w:cs="Segoe UI"/>
          <w:lang w:eastAsia="es-CO"/>
        </w:rPr>
        <w:t xml:space="preserve"> deberá:</w:t>
      </w:r>
    </w:p>
    <w:p w14:paraId="7B693EFE" w14:textId="77777777" w:rsidR="006660C2" w:rsidRPr="006660C2" w:rsidRDefault="006660C2" w:rsidP="006660C2">
      <w:pPr>
        <w:jc w:val="both"/>
        <w:rPr>
          <w:rFonts w:ascii="Gadugi" w:hAnsi="Gadugi"/>
          <w:color w:val="000000" w:themeColor="text1"/>
          <w:lang w:val="es-ES" w:eastAsia="es-MX"/>
        </w:rPr>
      </w:pPr>
    </w:p>
    <w:p w14:paraId="0FA2920F"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Cumplir con el objeto del contrato dentro de los plazos y las calidades exigidas en la presente invitación.</w:t>
      </w:r>
    </w:p>
    <w:p w14:paraId="6AC9FF9F" w14:textId="77777777" w:rsidR="006660C2" w:rsidRPr="006660C2" w:rsidRDefault="006660C2" w:rsidP="006660C2">
      <w:pPr>
        <w:jc w:val="both"/>
        <w:rPr>
          <w:rFonts w:ascii="Gadugi" w:hAnsi="Gadugi"/>
          <w:color w:val="000000" w:themeColor="text1"/>
          <w:sz w:val="22"/>
          <w:szCs w:val="22"/>
          <w:lang w:val="es-ES" w:eastAsia="es-MX"/>
        </w:rPr>
      </w:pPr>
    </w:p>
    <w:p w14:paraId="62605D1D" w14:textId="77777777" w:rsidR="006660C2" w:rsidRPr="006660C2" w:rsidRDefault="006660C2" w:rsidP="0022486B">
      <w:pPr>
        <w:numPr>
          <w:ilvl w:val="0"/>
          <w:numId w:val="41"/>
        </w:numPr>
        <w:jc w:val="both"/>
        <w:rPr>
          <w:rFonts w:ascii="Gadugi" w:eastAsia="Gadugi" w:hAnsi="Gadugi" w:cs="Gadugi"/>
          <w:color w:val="000000"/>
          <w:lang w:eastAsia="es-MX"/>
        </w:rPr>
      </w:pPr>
      <w:bookmarkStart w:id="14" w:name="_Hlk104144682"/>
      <w:r w:rsidRPr="006660C2">
        <w:rPr>
          <w:rFonts w:ascii="Gadugi" w:eastAsia="Gadugi" w:hAnsi="Gadugi" w:cs="Gadugi"/>
          <w:color w:val="000000" w:themeColor="text1"/>
          <w:lang w:eastAsia="es-MX"/>
        </w:rPr>
        <w:t>Adelantar bajo su exclusivo riesgo y responsabilidad las actividades a que haya lugar para desarrollar el objeto del contrato.</w:t>
      </w:r>
    </w:p>
    <w:p w14:paraId="25E1002C" w14:textId="77777777" w:rsidR="006660C2" w:rsidRPr="006660C2" w:rsidRDefault="006660C2" w:rsidP="006660C2">
      <w:pPr>
        <w:jc w:val="both"/>
        <w:rPr>
          <w:rFonts w:ascii="Gadugi" w:hAnsi="Gadugi"/>
          <w:color w:val="000000" w:themeColor="text1"/>
          <w:sz w:val="22"/>
          <w:szCs w:val="22"/>
          <w:lang w:val="es-ES" w:eastAsia="es-MX"/>
        </w:rPr>
      </w:pPr>
    </w:p>
    <w:p w14:paraId="43D05B45"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Cumplir con todas las obligaciones plasmadas en este documento.</w:t>
      </w:r>
    </w:p>
    <w:p w14:paraId="2B4A4441" w14:textId="77777777" w:rsidR="006660C2" w:rsidRPr="006660C2" w:rsidRDefault="006660C2" w:rsidP="006660C2">
      <w:pPr>
        <w:jc w:val="both"/>
        <w:rPr>
          <w:rFonts w:ascii="Gadugi" w:hAnsi="Gadugi"/>
          <w:color w:val="000000" w:themeColor="text1"/>
          <w:sz w:val="22"/>
          <w:szCs w:val="22"/>
          <w:lang w:val="es-ES" w:eastAsia="es-MX"/>
        </w:rPr>
      </w:pPr>
    </w:p>
    <w:p w14:paraId="5B293173"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Garantizar la legalidad del licenciamiento de software y hacerse responsable sobre sanciones adquiridas por ilegalidad o por infringir derechos de autor.</w:t>
      </w:r>
    </w:p>
    <w:p w14:paraId="565AFFB0" w14:textId="77777777" w:rsidR="006660C2" w:rsidRPr="006660C2" w:rsidRDefault="006660C2" w:rsidP="006660C2">
      <w:pPr>
        <w:jc w:val="both"/>
        <w:rPr>
          <w:rFonts w:ascii="Gadugi" w:hAnsi="Gadugi"/>
          <w:color w:val="000000" w:themeColor="text1"/>
          <w:sz w:val="22"/>
          <w:szCs w:val="22"/>
          <w:lang w:val="es-ES" w:eastAsia="es-MX"/>
        </w:rPr>
      </w:pPr>
    </w:p>
    <w:p w14:paraId="7C0FE6E3"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Entregar los artefactos de cada etapa de acuerdo con los lineamientos establecidos por LA PREVISORA S.A.</w:t>
      </w:r>
    </w:p>
    <w:p w14:paraId="09199E82" w14:textId="77777777" w:rsidR="006660C2" w:rsidRPr="006660C2" w:rsidRDefault="006660C2" w:rsidP="006660C2">
      <w:pPr>
        <w:jc w:val="both"/>
        <w:rPr>
          <w:rFonts w:ascii="Gadugi" w:hAnsi="Gadugi"/>
          <w:color w:val="000000" w:themeColor="text1"/>
          <w:sz w:val="22"/>
          <w:szCs w:val="22"/>
          <w:lang w:val="es-ES" w:eastAsia="es-MX"/>
        </w:rPr>
      </w:pPr>
    </w:p>
    <w:p w14:paraId="36E2A76F"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Realizar los cambios, ajustes y mejoras propuestas por el supervisor del contrato en los entregables de cada etapa.</w:t>
      </w:r>
    </w:p>
    <w:p w14:paraId="303E2EBB" w14:textId="77777777" w:rsidR="006660C2" w:rsidRPr="006660C2" w:rsidRDefault="006660C2" w:rsidP="006660C2">
      <w:pPr>
        <w:jc w:val="both"/>
        <w:rPr>
          <w:rFonts w:ascii="Gadugi" w:hAnsi="Gadugi"/>
          <w:color w:val="000000" w:themeColor="text1"/>
          <w:sz w:val="22"/>
          <w:szCs w:val="22"/>
          <w:lang w:val="es-ES" w:eastAsia="es-MX"/>
        </w:rPr>
      </w:pPr>
    </w:p>
    <w:p w14:paraId="5C939ADE" w14:textId="77777777" w:rsidR="006660C2" w:rsidRPr="006660C2" w:rsidRDefault="006660C2" w:rsidP="0022486B">
      <w:pPr>
        <w:numPr>
          <w:ilvl w:val="0"/>
          <w:numId w:val="41"/>
        </w:numPr>
        <w:jc w:val="both"/>
        <w:rPr>
          <w:rFonts w:ascii="Gadugi" w:eastAsia="Gadugi" w:hAnsi="Gadugi" w:cs="Gadugi"/>
          <w:color w:val="000000" w:themeColor="text1"/>
          <w:lang w:eastAsia="es-MX"/>
        </w:rPr>
      </w:pPr>
      <w:r w:rsidRPr="006660C2">
        <w:rPr>
          <w:rFonts w:ascii="Gadugi" w:eastAsia="Gadugi" w:hAnsi="Gadugi" w:cs="Gadugi"/>
          <w:color w:val="000000" w:themeColor="text1"/>
          <w:lang w:eastAsia="es-MX"/>
        </w:rPr>
        <w:t>Atender las solicitudes del supervisor de manera oportuna y de acuerdo con los niveles de servicio negociados.</w:t>
      </w:r>
    </w:p>
    <w:p w14:paraId="25A915CF" w14:textId="77777777" w:rsidR="006660C2" w:rsidRPr="006660C2" w:rsidRDefault="006660C2" w:rsidP="006660C2">
      <w:pPr>
        <w:jc w:val="both"/>
        <w:rPr>
          <w:rFonts w:ascii="Gadugi" w:hAnsi="Gadugi"/>
          <w:color w:val="000000" w:themeColor="text1"/>
          <w:sz w:val="22"/>
          <w:szCs w:val="22"/>
          <w:lang w:val="es-ES" w:eastAsia="es-MX"/>
        </w:rPr>
      </w:pPr>
    </w:p>
    <w:p w14:paraId="62B673E6"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 xml:space="preserve">Guardar total reserva de la información que le sea confiada por razón del presente contrato y para desarrollo de este, ya que la misma es de propiedad de LA PREVISORA S.A. </w:t>
      </w:r>
    </w:p>
    <w:p w14:paraId="0C892642" w14:textId="77777777" w:rsidR="006660C2" w:rsidRPr="006660C2" w:rsidRDefault="006660C2" w:rsidP="006660C2">
      <w:pPr>
        <w:jc w:val="both"/>
        <w:rPr>
          <w:rFonts w:ascii="Gadugi" w:hAnsi="Gadugi"/>
          <w:color w:val="000000" w:themeColor="text1"/>
          <w:sz w:val="22"/>
          <w:szCs w:val="22"/>
          <w:lang w:val="es-ES" w:eastAsia="es-MX"/>
        </w:rPr>
      </w:pPr>
    </w:p>
    <w:p w14:paraId="048D7471"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 xml:space="preserve">Obrar con lealtad y buena fe en las distintas etapas precontractuales, contractuales y post contractuales, evitando dilaciones. </w:t>
      </w:r>
    </w:p>
    <w:p w14:paraId="41B8CAF3" w14:textId="77777777" w:rsidR="006660C2" w:rsidRPr="006660C2" w:rsidRDefault="006660C2" w:rsidP="006660C2">
      <w:pPr>
        <w:jc w:val="both"/>
        <w:rPr>
          <w:rFonts w:ascii="Gadugi" w:hAnsi="Gadugi"/>
          <w:color w:val="000000" w:themeColor="text1"/>
          <w:sz w:val="22"/>
          <w:szCs w:val="22"/>
          <w:lang w:val="es-ES" w:eastAsia="es-MX"/>
        </w:rPr>
      </w:pPr>
    </w:p>
    <w:p w14:paraId="694E9315"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 xml:space="preserve">Constituir a su costa las pólizas exigidas en el presente contrato. </w:t>
      </w:r>
    </w:p>
    <w:p w14:paraId="066D7F6C" w14:textId="77777777" w:rsidR="006660C2" w:rsidRPr="006660C2" w:rsidRDefault="006660C2" w:rsidP="006660C2">
      <w:pPr>
        <w:jc w:val="both"/>
        <w:rPr>
          <w:rFonts w:ascii="Gadugi" w:hAnsi="Gadugi"/>
          <w:color w:val="000000" w:themeColor="text1"/>
          <w:sz w:val="22"/>
          <w:szCs w:val="22"/>
          <w:lang w:val="es-ES" w:eastAsia="es-MX"/>
        </w:rPr>
      </w:pPr>
    </w:p>
    <w:p w14:paraId="31BE1034"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 xml:space="preserve">Cumplir con el pago de sus obligaciones tributarias derivadas de la ejecución del contrato suscrito. </w:t>
      </w:r>
    </w:p>
    <w:p w14:paraId="638056AE" w14:textId="77777777" w:rsidR="006660C2" w:rsidRPr="006660C2" w:rsidRDefault="006660C2" w:rsidP="006660C2">
      <w:pPr>
        <w:jc w:val="both"/>
        <w:rPr>
          <w:rFonts w:ascii="Gadugi" w:hAnsi="Gadugi"/>
          <w:color w:val="000000" w:themeColor="text1"/>
          <w:sz w:val="22"/>
          <w:szCs w:val="22"/>
          <w:lang w:val="es-ES" w:eastAsia="es-MX"/>
        </w:rPr>
      </w:pPr>
    </w:p>
    <w:p w14:paraId="4D8A4F77" w14:textId="77777777" w:rsidR="006660C2" w:rsidRPr="006660C2" w:rsidRDefault="006660C2" w:rsidP="0022486B">
      <w:pPr>
        <w:numPr>
          <w:ilvl w:val="0"/>
          <w:numId w:val="41"/>
        </w:numPr>
        <w:jc w:val="both"/>
        <w:rPr>
          <w:rFonts w:ascii="Gadugi" w:eastAsia="Gadugi" w:hAnsi="Gadugi" w:cs="Gadugi"/>
          <w:color w:val="000000"/>
          <w:lang w:eastAsia="es-MX"/>
        </w:rPr>
      </w:pPr>
      <w:r w:rsidRPr="006660C2">
        <w:rPr>
          <w:rFonts w:ascii="Gadugi" w:eastAsia="Gadugi" w:hAnsi="Gadugi" w:cs="Gadugi"/>
          <w:color w:val="000000" w:themeColor="text1"/>
          <w:lang w:eastAsia="es-MX"/>
        </w:rPr>
        <w:t>Sin perjuicio de la autonomía técnica y administrativa con que se cuenta para el cumplimiento del objeto contractual, desarrollar todas las obligaciones que sean necesarias e inherentes para su cabal ejecución.</w:t>
      </w:r>
    </w:p>
    <w:p w14:paraId="4E17648B" w14:textId="77777777" w:rsidR="006660C2" w:rsidRPr="006660C2" w:rsidRDefault="006660C2" w:rsidP="006660C2">
      <w:pPr>
        <w:jc w:val="both"/>
        <w:rPr>
          <w:rFonts w:ascii="Gadugi" w:hAnsi="Gadugi"/>
          <w:color w:val="000000" w:themeColor="text1"/>
          <w:sz w:val="22"/>
          <w:szCs w:val="22"/>
          <w:lang w:val="es-ES" w:eastAsia="es-MX"/>
        </w:rPr>
      </w:pPr>
    </w:p>
    <w:p w14:paraId="7278F9F1" w14:textId="77777777" w:rsidR="006660C2" w:rsidRPr="006660C2" w:rsidRDefault="006660C2" w:rsidP="0022486B">
      <w:pPr>
        <w:numPr>
          <w:ilvl w:val="0"/>
          <w:numId w:val="41"/>
        </w:numPr>
        <w:jc w:val="both"/>
        <w:rPr>
          <w:rFonts w:ascii="Gadugi" w:eastAsia="Calibri" w:hAnsi="Gadugi" w:cs="Segoe UI"/>
          <w:color w:val="000000"/>
          <w:lang w:eastAsia="es-MX"/>
        </w:rPr>
      </w:pPr>
      <w:r w:rsidRPr="006660C2">
        <w:rPr>
          <w:rFonts w:ascii="Gadugi" w:eastAsia="Calibri" w:hAnsi="Gadugi" w:cs="Segoe UI"/>
          <w:color w:val="000000" w:themeColor="text1"/>
          <w:lang w:eastAsia="es-MX"/>
        </w:rPr>
        <w:t xml:space="preserve">Asegurar a </w:t>
      </w:r>
      <w:r w:rsidRPr="006660C2">
        <w:rPr>
          <w:rFonts w:ascii="Gadugi" w:eastAsia="Calibri" w:hAnsi="Gadugi" w:cs="Segoe UI"/>
          <w:b/>
          <w:bCs/>
          <w:color w:val="000000" w:themeColor="text1"/>
          <w:lang w:eastAsia="es-MX"/>
        </w:rPr>
        <w:t>LA PREVISORA S.A.</w:t>
      </w:r>
      <w:r w:rsidRPr="006660C2">
        <w:rPr>
          <w:rFonts w:ascii="Gadugi" w:eastAsia="Calibri" w:hAnsi="Gadugi" w:cs="Segoe UI"/>
          <w:color w:val="000000" w:themeColor="text1"/>
          <w:lang w:eastAsia="es-MX"/>
        </w:rPr>
        <w:t xml:space="preserve"> que el objeto contratado se cumplirá con la mejor calidad y dentro de los plazos establecidos. </w:t>
      </w:r>
    </w:p>
    <w:p w14:paraId="26197D67" w14:textId="77777777" w:rsidR="006660C2" w:rsidRPr="006660C2" w:rsidRDefault="006660C2" w:rsidP="006660C2">
      <w:pPr>
        <w:jc w:val="both"/>
        <w:rPr>
          <w:rFonts w:ascii="Gadugi" w:hAnsi="Gadugi"/>
          <w:color w:val="000000" w:themeColor="text1"/>
          <w:sz w:val="22"/>
          <w:szCs w:val="22"/>
          <w:lang w:val="es-ES" w:eastAsia="es-MX"/>
        </w:rPr>
      </w:pPr>
    </w:p>
    <w:p w14:paraId="3AEC8CCB" w14:textId="77777777" w:rsidR="006660C2" w:rsidRPr="006660C2" w:rsidRDefault="006660C2" w:rsidP="0022486B">
      <w:pPr>
        <w:numPr>
          <w:ilvl w:val="0"/>
          <w:numId w:val="41"/>
        </w:numPr>
        <w:jc w:val="both"/>
        <w:rPr>
          <w:rFonts w:ascii="Gadugi" w:eastAsia="Calibri" w:hAnsi="Gadugi" w:cs="Segoe UI"/>
          <w:color w:val="000000"/>
          <w:lang w:eastAsia="es-MX"/>
        </w:rPr>
      </w:pPr>
      <w:r w:rsidRPr="006660C2">
        <w:rPr>
          <w:rFonts w:ascii="Gadugi" w:eastAsia="Calibri" w:hAnsi="Gadugi" w:cs="Segoe UI"/>
          <w:color w:val="000000" w:themeColor="text1"/>
          <w:lang w:eastAsia="es-MX"/>
        </w:rPr>
        <w:t xml:space="preserve">No acceder a peticiones o amenazas de quienes actúen por fuera de la ley con el fin de obligarlos a hacer u omitir algún acto o hecho, debiendo informar inmediatamente a LA PREVISORA S.A. a través de la persona que ejerza la supervisión acerca de la ocurrencia de tales peticiones o amenazas y a las demás autoridades competentes para que se adopten las medidas y correctivos que fueren necesarios. </w:t>
      </w:r>
    </w:p>
    <w:p w14:paraId="1FE22050" w14:textId="77777777" w:rsidR="006660C2" w:rsidRPr="006660C2" w:rsidRDefault="006660C2" w:rsidP="006660C2">
      <w:pPr>
        <w:jc w:val="both"/>
        <w:rPr>
          <w:rFonts w:ascii="Gadugi" w:hAnsi="Gadugi"/>
          <w:color w:val="000000" w:themeColor="text1"/>
          <w:sz w:val="22"/>
          <w:szCs w:val="22"/>
          <w:lang w:val="es-ES" w:eastAsia="es-MX"/>
        </w:rPr>
      </w:pPr>
    </w:p>
    <w:p w14:paraId="40FE6B5D" w14:textId="77777777" w:rsidR="006660C2" w:rsidRPr="006660C2" w:rsidRDefault="006660C2" w:rsidP="0022486B">
      <w:pPr>
        <w:numPr>
          <w:ilvl w:val="0"/>
          <w:numId w:val="41"/>
        </w:numPr>
        <w:jc w:val="both"/>
        <w:rPr>
          <w:rFonts w:ascii="Gadugi" w:eastAsia="Calibri" w:hAnsi="Gadugi" w:cs="Segoe UI"/>
          <w:color w:val="000000"/>
          <w:lang w:eastAsia="es-MX"/>
        </w:rPr>
      </w:pPr>
      <w:r w:rsidRPr="006660C2">
        <w:rPr>
          <w:rFonts w:ascii="Gadugi" w:eastAsia="Calibri" w:hAnsi="Gadugi" w:cs="Segoe UI"/>
          <w:color w:val="000000" w:themeColor="text1"/>
          <w:lang w:eastAsia="es-MX"/>
        </w:rPr>
        <w:t>Dar cumplimiento a las obligaciones con el sistema integral de seguridad social, (salud, pensiones y riesgos laborales) y parafiscales, tales como ICBF, SENA y Cajas de Compensación Familiar, de conformidad con lo establecido en Ley 789 de 2002.</w:t>
      </w:r>
    </w:p>
    <w:p w14:paraId="7B69A181" w14:textId="77777777" w:rsidR="006660C2" w:rsidRPr="006660C2" w:rsidRDefault="006660C2" w:rsidP="006660C2">
      <w:pPr>
        <w:jc w:val="both"/>
        <w:rPr>
          <w:rFonts w:ascii="Arial" w:hAnsi="Arial"/>
          <w:color w:val="000000" w:themeColor="text1"/>
          <w:sz w:val="22"/>
          <w:lang w:val="es-ES" w:eastAsia="es-MX"/>
        </w:rPr>
      </w:pPr>
    </w:p>
    <w:p w14:paraId="1E65C016" w14:textId="77777777" w:rsidR="006660C2" w:rsidRPr="006660C2" w:rsidRDefault="006660C2" w:rsidP="0022486B">
      <w:pPr>
        <w:numPr>
          <w:ilvl w:val="0"/>
          <w:numId w:val="41"/>
        </w:numPr>
        <w:jc w:val="both"/>
        <w:rPr>
          <w:rFonts w:ascii="Gadugi" w:eastAsia="Calibri" w:hAnsi="Gadugi" w:cs="Segoe UI"/>
          <w:color w:val="000000" w:themeColor="text1"/>
          <w:lang w:eastAsia="es-MX"/>
        </w:rPr>
      </w:pPr>
      <w:r w:rsidRPr="006660C2">
        <w:rPr>
          <w:rFonts w:ascii="Gadugi" w:eastAsia="Calibri" w:hAnsi="Gadugi" w:cs="Segoe UI"/>
          <w:color w:val="000000" w:themeColor="text1"/>
          <w:lang w:eastAsia="es-MX"/>
        </w:rPr>
        <w:t>Respetar los derechos de autor y propiedad intelectual en el ejercicio del contrato.</w:t>
      </w:r>
    </w:p>
    <w:p w14:paraId="4086C6F6" w14:textId="77777777" w:rsidR="006660C2" w:rsidRPr="006660C2" w:rsidRDefault="006660C2" w:rsidP="006660C2">
      <w:pPr>
        <w:jc w:val="both"/>
        <w:rPr>
          <w:rFonts w:ascii="Arial" w:hAnsi="Arial"/>
          <w:b/>
          <w:sz w:val="22"/>
          <w:lang w:val="es-ES"/>
        </w:rPr>
      </w:pPr>
    </w:p>
    <w:p w14:paraId="0D8BA356" w14:textId="77777777" w:rsidR="006660C2" w:rsidRPr="006660C2" w:rsidRDefault="006660C2" w:rsidP="0022486B">
      <w:pPr>
        <w:numPr>
          <w:ilvl w:val="0"/>
          <w:numId w:val="41"/>
        </w:numPr>
        <w:jc w:val="both"/>
        <w:rPr>
          <w:rFonts w:ascii="Gadugi" w:eastAsia="Calibri" w:hAnsi="Gadugi" w:cs="Segoe UI"/>
          <w:color w:val="000000" w:themeColor="text1"/>
          <w:lang w:eastAsia="es-MX"/>
        </w:rPr>
      </w:pPr>
      <w:r w:rsidRPr="006660C2">
        <w:rPr>
          <w:rFonts w:ascii="Gadugi" w:eastAsia="Calibri" w:hAnsi="Gadugi" w:cs="Segoe UI"/>
          <w:color w:val="000000" w:themeColor="text1"/>
          <w:lang w:eastAsia="es-MX"/>
        </w:rPr>
        <w:t>Cumplir con las disposiciones contenidas en la circular 052 de 2007 expedida por la Superintendencia Financiera de Colombia, así como aquellas normas que en el desarrollo de este contrato sean publicadas y regulen lo correspondiente a seguridad de la información en los aspectos que resulten aplicables para la ejecución del presente contrato.</w:t>
      </w:r>
    </w:p>
    <w:p w14:paraId="4105D729" w14:textId="77777777" w:rsidR="006660C2" w:rsidRPr="006660C2" w:rsidRDefault="006660C2" w:rsidP="006660C2">
      <w:pPr>
        <w:jc w:val="both"/>
        <w:rPr>
          <w:rFonts w:ascii="Arial" w:hAnsi="Arial"/>
          <w:sz w:val="22"/>
          <w:lang w:val="es-ES"/>
        </w:rPr>
      </w:pPr>
    </w:p>
    <w:p w14:paraId="181C0D39" w14:textId="77777777" w:rsidR="006660C2" w:rsidRPr="006660C2" w:rsidRDefault="006660C2" w:rsidP="0022486B">
      <w:pPr>
        <w:numPr>
          <w:ilvl w:val="0"/>
          <w:numId w:val="41"/>
        </w:numPr>
        <w:jc w:val="both"/>
        <w:rPr>
          <w:rFonts w:ascii="Gadugi" w:eastAsia="Calibri" w:hAnsi="Gadugi" w:cs="Segoe UI"/>
          <w:color w:val="000000" w:themeColor="text1"/>
          <w:lang w:eastAsia="es-MX"/>
        </w:rPr>
      </w:pPr>
      <w:r w:rsidRPr="006660C2">
        <w:rPr>
          <w:rFonts w:ascii="Gadugi" w:eastAsia="Calibri" w:hAnsi="Gadugi" w:cs="Segoe UI"/>
          <w:color w:val="000000" w:themeColor="text1"/>
          <w:lang w:eastAsia="es-MX"/>
        </w:rPr>
        <w:t>Cumplir con los programas de capacitación relacionados con el sistema de Administración de Riesgo Operativo SARO establecido por LA PREVISORA S.A.</w:t>
      </w:r>
    </w:p>
    <w:p w14:paraId="07340892" w14:textId="77777777" w:rsidR="006660C2" w:rsidRPr="006660C2" w:rsidRDefault="006660C2" w:rsidP="006660C2">
      <w:pPr>
        <w:jc w:val="both"/>
        <w:rPr>
          <w:rFonts w:ascii="Gadugi" w:hAnsi="Gadugi"/>
          <w:color w:val="000000" w:themeColor="text1"/>
          <w:sz w:val="22"/>
          <w:szCs w:val="22"/>
          <w:lang w:val="es-ES" w:eastAsia="es-MX"/>
        </w:rPr>
      </w:pPr>
    </w:p>
    <w:p w14:paraId="723979BD" w14:textId="77777777" w:rsidR="006660C2" w:rsidRPr="006660C2" w:rsidRDefault="006660C2" w:rsidP="0022486B">
      <w:pPr>
        <w:numPr>
          <w:ilvl w:val="0"/>
          <w:numId w:val="41"/>
        </w:numPr>
        <w:jc w:val="both"/>
        <w:rPr>
          <w:rFonts w:ascii="Gadugi" w:eastAsia="Calibri" w:hAnsi="Gadugi" w:cs="Segoe UI"/>
          <w:color w:val="000000"/>
          <w:lang w:eastAsia="es-MX"/>
        </w:rPr>
      </w:pPr>
      <w:r w:rsidRPr="006660C2">
        <w:rPr>
          <w:rFonts w:ascii="Gadugi" w:eastAsia="Calibri" w:hAnsi="Gadugi" w:cs="Segoe UI"/>
          <w:color w:val="000000" w:themeColor="text1"/>
          <w:lang w:eastAsia="es-MX"/>
        </w:rPr>
        <w:t>Radicar las facturas, dentro de los plazos convenidos.</w:t>
      </w:r>
    </w:p>
    <w:bookmarkEnd w:id="14"/>
    <w:p w14:paraId="22004A6A" w14:textId="77777777" w:rsidR="006660C2" w:rsidRPr="006660C2" w:rsidRDefault="006660C2" w:rsidP="006660C2">
      <w:pPr>
        <w:jc w:val="both"/>
        <w:rPr>
          <w:rFonts w:ascii="Gadugi" w:hAnsi="Gadugi"/>
          <w:color w:val="000000" w:themeColor="text1"/>
          <w:sz w:val="22"/>
          <w:szCs w:val="22"/>
          <w:lang w:val="es-ES" w:eastAsia="es-MX"/>
        </w:rPr>
      </w:pPr>
    </w:p>
    <w:p w14:paraId="3A1965F5" w14:textId="02A94E02" w:rsidR="006660C2" w:rsidRDefault="006660C2" w:rsidP="006660C2">
      <w:pPr>
        <w:jc w:val="both"/>
        <w:outlineLvl w:val="1"/>
        <w:rPr>
          <w:rFonts w:ascii="Gadugi" w:hAnsi="Gadugi" w:cs="Segoe UI"/>
          <w:color w:val="000000" w:themeColor="text1"/>
          <w:lang w:val="es-ES" w:eastAsia="es-MX"/>
        </w:rPr>
      </w:pPr>
      <w:bookmarkStart w:id="15" w:name="_Hlk104145224"/>
      <w:r w:rsidRPr="006660C2">
        <w:rPr>
          <w:rFonts w:ascii="Gadugi" w:hAnsi="Gadugi" w:cs="Segoe UI"/>
          <w:color w:val="000000" w:themeColor="text1"/>
          <w:lang w:val="es-ES" w:eastAsia="es-MX"/>
        </w:rPr>
        <w:t>Las demás obligaciones inherentes y necesarias para la ejecución a cabalidad del objeto del presente contrato.</w:t>
      </w:r>
    </w:p>
    <w:bookmarkEnd w:id="15"/>
    <w:p w14:paraId="34225C59" w14:textId="253D8FF6" w:rsidR="006660C2" w:rsidRDefault="006660C2" w:rsidP="006660C2">
      <w:pPr>
        <w:jc w:val="both"/>
        <w:outlineLvl w:val="1"/>
        <w:rPr>
          <w:rFonts w:ascii="Gadugi" w:hAnsi="Gadugi" w:cs="Segoe UI"/>
          <w:color w:val="000000" w:themeColor="text1"/>
          <w:lang w:val="es-ES" w:eastAsia="es-MX"/>
        </w:rPr>
      </w:pPr>
    </w:p>
    <w:p w14:paraId="45169AD0" w14:textId="28FC7B82" w:rsidR="006660C2" w:rsidRDefault="006660C2" w:rsidP="003359B5">
      <w:pPr>
        <w:pStyle w:val="Prrafodelista"/>
        <w:numPr>
          <w:ilvl w:val="3"/>
          <w:numId w:val="22"/>
        </w:numPr>
        <w:ind w:left="709"/>
        <w:jc w:val="both"/>
        <w:outlineLvl w:val="1"/>
        <w:rPr>
          <w:rFonts w:ascii="Gadugi" w:hAnsi="Gadugi" w:cs="Segoe UI"/>
          <w:b/>
          <w:bCs/>
          <w:color w:val="000000" w:themeColor="text1"/>
          <w:lang w:val="es-ES" w:eastAsia="es-MX"/>
        </w:rPr>
      </w:pPr>
      <w:r w:rsidRPr="006660C2">
        <w:rPr>
          <w:rFonts w:ascii="Gadugi" w:hAnsi="Gadugi" w:cs="Segoe UI"/>
          <w:b/>
          <w:bCs/>
          <w:color w:val="000000" w:themeColor="text1"/>
          <w:lang w:val="es-ES" w:eastAsia="es-MX"/>
        </w:rPr>
        <w:t>OBLIGACIONES ESPECIFICAS</w:t>
      </w:r>
    </w:p>
    <w:p w14:paraId="1FB73A83" w14:textId="77777777" w:rsidR="003359B5" w:rsidRDefault="003359B5" w:rsidP="006660C2">
      <w:pPr>
        <w:jc w:val="both"/>
        <w:outlineLvl w:val="1"/>
        <w:rPr>
          <w:rFonts w:ascii="Gadugi" w:hAnsi="Gadugi" w:cs="Segoe UI"/>
          <w:b/>
          <w:bCs/>
          <w:color w:val="000000" w:themeColor="text1"/>
          <w:lang w:val="es-ES" w:eastAsia="es-MX"/>
        </w:rPr>
      </w:pPr>
    </w:p>
    <w:p w14:paraId="6208B2A8" w14:textId="77777777" w:rsidR="00307D53" w:rsidRPr="00307D53" w:rsidRDefault="00307D53" w:rsidP="00307D53">
      <w:pPr>
        <w:jc w:val="both"/>
        <w:rPr>
          <w:rFonts w:ascii="Gadugi" w:eastAsia="Gadugi" w:hAnsi="Gadugi" w:cs="Gadugi"/>
          <w:color w:val="000000" w:themeColor="text1"/>
          <w:lang w:val="es-ES"/>
        </w:rPr>
      </w:pPr>
    </w:p>
    <w:p w14:paraId="02BAAF73" w14:textId="77777777" w:rsidR="00307D53" w:rsidRPr="00307D53" w:rsidRDefault="00307D53" w:rsidP="0054070D">
      <w:pPr>
        <w:pStyle w:val="Prrafodelista"/>
        <w:numPr>
          <w:ilvl w:val="4"/>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IMPLEMENTACIÓN DEL PROYECTO PORTAL WEB. 2.0</w:t>
      </w:r>
    </w:p>
    <w:p w14:paraId="4EE98F24" w14:textId="77777777" w:rsidR="00307D53" w:rsidRPr="00307D53" w:rsidRDefault="00307D53" w:rsidP="00307D53">
      <w:pPr>
        <w:jc w:val="both"/>
        <w:rPr>
          <w:rFonts w:ascii="Gadugi" w:eastAsia="Gadugi" w:hAnsi="Gadugi" w:cs="Gadugi"/>
          <w:color w:val="000000" w:themeColor="text1"/>
          <w:lang w:val="es-ES"/>
        </w:rPr>
      </w:pPr>
    </w:p>
    <w:p w14:paraId="7125330A" w14:textId="77777777" w:rsidR="00307D53" w:rsidRPr="00307D53" w:rsidRDefault="00307D53" w:rsidP="00307D53">
      <w:pPr>
        <w:jc w:val="both"/>
        <w:rPr>
          <w:rFonts w:ascii="Gadugi" w:eastAsia="Gadugi" w:hAnsi="Gadugi" w:cs="Gadugi"/>
          <w:b/>
          <w:bCs/>
          <w:color w:val="000000" w:themeColor="text1"/>
          <w:lang w:val="es-ES"/>
        </w:rPr>
      </w:pPr>
      <w:r w:rsidRPr="00307D53">
        <w:rPr>
          <w:rFonts w:ascii="Gadugi" w:eastAsia="Gadugi" w:hAnsi="Gadugi" w:cs="Gadugi"/>
          <w:color w:val="000000" w:themeColor="text1"/>
          <w:lang w:val="es-ES"/>
        </w:rPr>
        <w:t xml:space="preserve">La implementación del portal web 2.0 deberá ejecutarse teniendo en cuenta las etapas del proyecto relacionadas a continuación, las cuales pueden ser secuenciales y/o paralelas siempre que en su conjunto se desarrollen en un término </w:t>
      </w:r>
      <w:r w:rsidRPr="00307D53">
        <w:rPr>
          <w:rFonts w:ascii="Gadugi" w:eastAsia="Gadugi" w:hAnsi="Gadugi" w:cs="Gadugi"/>
          <w:b/>
          <w:bCs/>
          <w:color w:val="000000" w:themeColor="text1"/>
          <w:lang w:val="es-ES"/>
        </w:rPr>
        <w:t>no mayor a seis (06) meses contados a partir de la legalización del contrato.</w:t>
      </w:r>
    </w:p>
    <w:p w14:paraId="3B240B1B" w14:textId="77777777" w:rsidR="00307D53" w:rsidRPr="00307D53" w:rsidRDefault="00307D53" w:rsidP="00307D53">
      <w:pPr>
        <w:jc w:val="both"/>
        <w:rPr>
          <w:rFonts w:ascii="Gadugi" w:eastAsia="Gadugi" w:hAnsi="Gadugi" w:cs="Gadugi"/>
          <w:color w:val="000000" w:themeColor="text1"/>
          <w:lang w:val="es-ES"/>
        </w:rPr>
      </w:pPr>
    </w:p>
    <w:p w14:paraId="70CAEA0A"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El desarrollo del proyecto deberá ejecutarse adoptando buenas prácticas y marcos de referencia en Project Management y metodologías ágiles, entre las que se destacan:</w:t>
      </w:r>
    </w:p>
    <w:p w14:paraId="33817CAB" w14:textId="77777777" w:rsidR="00307D53" w:rsidRPr="00307D53" w:rsidRDefault="00307D53" w:rsidP="00307D53">
      <w:pPr>
        <w:jc w:val="both"/>
        <w:rPr>
          <w:rFonts w:ascii="Gadugi" w:eastAsia="Gadugi" w:hAnsi="Gadugi" w:cs="Gadugi"/>
          <w:color w:val="000000" w:themeColor="text1"/>
          <w:lang w:val="es-ES"/>
        </w:rPr>
      </w:pPr>
    </w:p>
    <w:p w14:paraId="0998697E" w14:textId="77777777" w:rsidR="00307D53" w:rsidRPr="00307D53" w:rsidRDefault="00307D53" w:rsidP="0022486B">
      <w:pPr>
        <w:numPr>
          <w:ilvl w:val="0"/>
          <w:numId w:val="4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PMP o PMBok para la gestión de proyectos.</w:t>
      </w:r>
    </w:p>
    <w:p w14:paraId="3713B12F" w14:textId="77777777" w:rsidR="00307D53" w:rsidRPr="00307D53" w:rsidRDefault="00307D53" w:rsidP="0022486B">
      <w:pPr>
        <w:numPr>
          <w:ilvl w:val="0"/>
          <w:numId w:val="4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COBIT para el gobierno e integración.</w:t>
      </w:r>
    </w:p>
    <w:p w14:paraId="09812A93" w14:textId="77777777" w:rsidR="00307D53" w:rsidRPr="00307D53" w:rsidRDefault="00307D53" w:rsidP="0022486B">
      <w:pPr>
        <w:numPr>
          <w:ilvl w:val="0"/>
          <w:numId w:val="4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SIX SIGMA para medición y mejora de la calidad.</w:t>
      </w:r>
    </w:p>
    <w:p w14:paraId="3B4AFC5B" w14:textId="77777777" w:rsidR="00307D53" w:rsidRPr="00307D53" w:rsidRDefault="00307D53" w:rsidP="0022486B">
      <w:pPr>
        <w:numPr>
          <w:ilvl w:val="0"/>
          <w:numId w:val="4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ITIL para la prestación de servicios.</w:t>
      </w:r>
    </w:p>
    <w:p w14:paraId="46BFF651" w14:textId="77777777" w:rsidR="00307D53" w:rsidRPr="00307D53" w:rsidRDefault="00307D53" w:rsidP="0022486B">
      <w:pPr>
        <w:numPr>
          <w:ilvl w:val="0"/>
          <w:numId w:val="4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Agile SCRUM para el desarrollo de proyectos en modelos ágiles.</w:t>
      </w:r>
    </w:p>
    <w:p w14:paraId="4D59514D" w14:textId="77777777" w:rsidR="00307D53" w:rsidRPr="00307D53" w:rsidRDefault="00307D53" w:rsidP="0022486B">
      <w:pPr>
        <w:numPr>
          <w:ilvl w:val="0"/>
          <w:numId w:val="4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Entre otros.</w:t>
      </w:r>
    </w:p>
    <w:p w14:paraId="7690C293" w14:textId="77777777" w:rsidR="00307D53" w:rsidRPr="00307D53" w:rsidRDefault="00307D53" w:rsidP="00307D53">
      <w:pPr>
        <w:jc w:val="both"/>
        <w:rPr>
          <w:rFonts w:ascii="Gadugi" w:eastAsia="Gadugi" w:hAnsi="Gadugi" w:cs="Gadugi"/>
          <w:color w:val="000000" w:themeColor="text1"/>
          <w:lang w:val="es-ES"/>
        </w:rPr>
      </w:pPr>
    </w:p>
    <w:p w14:paraId="2A8565CF"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Así mismo, la implementación del proyecto deberá estar basada en la metodología DevOps incluida dentro de las funcionalidades de la plataforma Liferay DXP Cloud, con el propósito de automatizar y agilizar la entrega de los desarrollos como buena práctica que aporta confiabilidad en el seguimiento y trabajo de los equipos.</w:t>
      </w:r>
    </w:p>
    <w:p w14:paraId="5A9F78F6" w14:textId="77777777" w:rsidR="00307D53" w:rsidRPr="00307D53" w:rsidRDefault="00307D53" w:rsidP="00307D53">
      <w:pPr>
        <w:jc w:val="both"/>
        <w:rPr>
          <w:rFonts w:ascii="Gadugi" w:eastAsia="Gadugi" w:hAnsi="Gadugi" w:cs="Gadugi"/>
          <w:color w:val="000000" w:themeColor="text1"/>
          <w:lang w:val="es-ES"/>
        </w:rPr>
      </w:pPr>
    </w:p>
    <w:p w14:paraId="32F04923" w14:textId="77777777" w:rsidR="00307D53" w:rsidRPr="00307D53" w:rsidRDefault="00307D53" w:rsidP="0054070D">
      <w:pPr>
        <w:pStyle w:val="Prrafodelista"/>
        <w:numPr>
          <w:ilvl w:val="5"/>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ETAPA 1: PLANEACIÓN Y EMPALME</w:t>
      </w:r>
    </w:p>
    <w:p w14:paraId="4732A067" w14:textId="77777777" w:rsidR="00307D53" w:rsidRPr="00307D53" w:rsidRDefault="00307D53" w:rsidP="00307D53">
      <w:pPr>
        <w:jc w:val="both"/>
        <w:rPr>
          <w:rFonts w:ascii="Gadugi" w:eastAsia="Gadugi" w:hAnsi="Gadugi" w:cs="Gadugi"/>
          <w:color w:val="000000" w:themeColor="text1"/>
          <w:lang w:val="es-ES"/>
        </w:rPr>
      </w:pPr>
    </w:p>
    <w:p w14:paraId="7C405D57"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Planear, concertar y definir entre </w:t>
      </w: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y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los requerimientos para la migración del portal web. Durante esta etapa, se revisará la información del inventario de subsitios, micrositios, contenidos, normativa, entre otros, teniendo como base la información que será entregada por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anexa al presente documento y las mesas de contexto técnico requerido para el entendimiento de la operación y necesidades del nuevo portal. </w:t>
      </w:r>
    </w:p>
    <w:p w14:paraId="4C49CF36" w14:textId="77777777" w:rsidR="00307D53" w:rsidRPr="00307D53" w:rsidRDefault="00307D53" w:rsidP="00307D53">
      <w:pPr>
        <w:jc w:val="both"/>
        <w:rPr>
          <w:rFonts w:ascii="Gadugi" w:eastAsia="Gadugi" w:hAnsi="Gadugi" w:cs="Gadugi"/>
          <w:color w:val="000000" w:themeColor="text1"/>
          <w:lang w:val="es-ES"/>
        </w:rPr>
      </w:pPr>
    </w:p>
    <w:p w14:paraId="469F2727" w14:textId="6FECDA8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La etapa de empalme </w:t>
      </w:r>
      <w:r w:rsidRPr="00307D53">
        <w:rPr>
          <w:rFonts w:ascii="Gadugi" w:eastAsia="Gadugi" w:hAnsi="Gadugi" w:cs="Gadugi"/>
          <w:b/>
          <w:bCs/>
          <w:color w:val="000000" w:themeColor="text1"/>
          <w:lang w:val="es-ES"/>
        </w:rPr>
        <w:t>no deberá tomar más de un (1) mes calendario</w:t>
      </w:r>
      <w:r w:rsidRPr="00307D53">
        <w:rPr>
          <w:rFonts w:ascii="Gadugi" w:eastAsia="Gadugi" w:hAnsi="Gadugi" w:cs="Gadugi"/>
          <w:color w:val="000000" w:themeColor="text1"/>
          <w:lang w:val="es-ES"/>
        </w:rPr>
        <w:t xml:space="preserve"> en el desarrollo del proyecto a partir de la aprobación de las garantías y legalización del acta de inicio.</w:t>
      </w:r>
    </w:p>
    <w:p w14:paraId="62ADE985" w14:textId="77777777" w:rsidR="00307D53" w:rsidRPr="00307D53" w:rsidRDefault="00307D53" w:rsidP="00307D53">
      <w:pPr>
        <w:jc w:val="both"/>
        <w:rPr>
          <w:rFonts w:ascii="Gadugi" w:eastAsia="Gadugi" w:hAnsi="Gadugi" w:cs="Gadugi"/>
          <w:color w:val="000000" w:themeColor="text1"/>
          <w:lang w:val="es-ES"/>
        </w:rPr>
      </w:pPr>
    </w:p>
    <w:p w14:paraId="44E471CD"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Como entregables de esta etapa, </w:t>
      </w: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 desarrollar la estrategia de implementación que contenga:</w:t>
      </w:r>
    </w:p>
    <w:p w14:paraId="0AEEA130" w14:textId="77777777" w:rsidR="00307D53" w:rsidRPr="00307D53" w:rsidRDefault="00307D53" w:rsidP="00307D53">
      <w:pPr>
        <w:jc w:val="both"/>
        <w:rPr>
          <w:rFonts w:ascii="Gadugi" w:eastAsia="Gadugi" w:hAnsi="Gadugi" w:cs="Gadugi"/>
          <w:color w:val="000000" w:themeColor="text1"/>
          <w:lang w:val="es-ES"/>
        </w:rPr>
      </w:pPr>
    </w:p>
    <w:p w14:paraId="7FAA6E7F" w14:textId="50B886D0" w:rsidR="00307D53" w:rsidRPr="00307D53" w:rsidRDefault="00307D53" w:rsidP="0022486B">
      <w:pPr>
        <w:numPr>
          <w:ilvl w:val="0"/>
          <w:numId w:val="69"/>
        </w:numPr>
        <w:jc w:val="both"/>
        <w:rPr>
          <w:rFonts w:ascii="Gadugi" w:eastAsia="Gadugi" w:hAnsi="Gadugi" w:cs="Gadugi"/>
          <w:color w:val="000000" w:themeColor="text1"/>
          <w:szCs w:val="22"/>
          <w:lang w:eastAsia="en-US"/>
        </w:rPr>
      </w:pPr>
      <w:r w:rsidRPr="00307D53">
        <w:rPr>
          <w:rFonts w:ascii="Gadugi" w:eastAsia="Gadugi" w:hAnsi="Gadugi" w:cs="Gadugi"/>
          <w:color w:val="000000" w:themeColor="text1"/>
          <w:szCs w:val="22"/>
          <w:lang w:eastAsia="en-US"/>
        </w:rPr>
        <w:t xml:space="preserve">Plan de trabajo y cronograma para la implementación del portal web, en el que se contemplen las actividades/backlogs e hitos por cada etapa, asociados a componentes técnicos, diseño UX/UI, presentación de arquitectura de solución, producto backlog y releases, configuración de ambientes, así como los tiempos/sprints de entrega acorde al periodo de implementación y los demás elementos a consideración del </w:t>
      </w:r>
      <w:r w:rsidRPr="00307D53">
        <w:rPr>
          <w:rFonts w:ascii="Gadugi" w:eastAsia="Gadugi" w:hAnsi="Gadugi" w:cs="Gadugi"/>
          <w:b/>
          <w:bCs/>
          <w:color w:val="000000" w:themeColor="text1"/>
          <w:szCs w:val="22"/>
          <w:lang w:eastAsia="en-US"/>
        </w:rPr>
        <w:t xml:space="preserve">PROPONENTE </w:t>
      </w:r>
      <w:r w:rsidRPr="00307D53">
        <w:rPr>
          <w:rFonts w:ascii="Gadugi" w:eastAsia="Gadugi" w:hAnsi="Gadugi" w:cs="Gadugi"/>
          <w:color w:val="000000" w:themeColor="text1"/>
          <w:szCs w:val="22"/>
          <w:lang w:eastAsia="en-US"/>
        </w:rPr>
        <w:t>e inherentes al cabal cumplimiento de las obligaciones y alcance del proyecto.</w:t>
      </w:r>
    </w:p>
    <w:p w14:paraId="5AB0AD61" w14:textId="77777777" w:rsidR="00307D53" w:rsidRPr="00307D53" w:rsidRDefault="00307D53" w:rsidP="00307D53">
      <w:pPr>
        <w:jc w:val="both"/>
        <w:rPr>
          <w:rFonts w:ascii="Gadugi" w:eastAsia="Gadugi" w:hAnsi="Gadugi" w:cs="Gadugi"/>
          <w:color w:val="000000" w:themeColor="text1"/>
          <w:lang w:val="es-ES"/>
        </w:rPr>
      </w:pPr>
    </w:p>
    <w:p w14:paraId="46F856FA" w14:textId="77777777" w:rsidR="00307D53" w:rsidRPr="00307D53" w:rsidRDefault="00307D53" w:rsidP="00142794">
      <w:pPr>
        <w:pStyle w:val="Prrafodelista"/>
        <w:numPr>
          <w:ilvl w:val="5"/>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ETAPA 2: DISEÑO DE LA EXPERIENCIA DIGITAL DEL PORTAL WEB</w:t>
      </w:r>
    </w:p>
    <w:p w14:paraId="402D8E83" w14:textId="77777777" w:rsidR="00307D53" w:rsidRPr="00307D53" w:rsidRDefault="00307D53" w:rsidP="00307D53">
      <w:pPr>
        <w:jc w:val="both"/>
        <w:rPr>
          <w:rFonts w:ascii="Gadugi" w:eastAsia="Gadugi" w:hAnsi="Gadugi" w:cs="Gadugi"/>
          <w:color w:val="000000" w:themeColor="text1"/>
          <w:lang w:val="es-ES"/>
        </w:rPr>
      </w:pPr>
    </w:p>
    <w:p w14:paraId="2EC0FB54"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Realizar todas las actividades y entregables con el fin de identificar todas las necesidades para el diseño del front, look and feel de la solución y la experiencia digital de clientes, aliados y otros usuarios del portal de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w:t>
      </w:r>
    </w:p>
    <w:p w14:paraId="3C7680C9" w14:textId="77777777" w:rsidR="00307D53" w:rsidRPr="00307D53" w:rsidRDefault="00307D53" w:rsidP="00307D53">
      <w:pPr>
        <w:jc w:val="both"/>
        <w:rPr>
          <w:rFonts w:ascii="Gadugi" w:eastAsia="Gadugi" w:hAnsi="Gadugi" w:cs="Gadugi"/>
          <w:color w:val="000000" w:themeColor="text1"/>
          <w:lang w:val="es-ES"/>
        </w:rPr>
      </w:pPr>
    </w:p>
    <w:p w14:paraId="29376C7F"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Para el diseño y migración del portal, se deben tener en cuenta los siguientes elementos y actividades: </w:t>
      </w:r>
    </w:p>
    <w:p w14:paraId="4E4A16EF" w14:textId="77777777" w:rsidR="00307D53" w:rsidRPr="00307D53" w:rsidRDefault="00307D53" w:rsidP="00307D53">
      <w:pPr>
        <w:jc w:val="both"/>
        <w:rPr>
          <w:rFonts w:ascii="Gadugi" w:eastAsia="Gadugi" w:hAnsi="Gadugi" w:cs="Gadugi"/>
          <w:color w:val="000000" w:themeColor="text1"/>
          <w:lang w:val="es-ES"/>
        </w:rPr>
      </w:pPr>
    </w:p>
    <w:p w14:paraId="0B5E9DA7"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realizar el diagnóstico 360° del sitio actual, comprender las necesidades de negocio, normativas, públicos objetivo, competencia, tendencias de mercado, entre otros, para el planteamiento de un modelo de experiencia e interacción de clientes y usuarios del portal. En este diagnóstico, </w:t>
      </w: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liderar y ejecutar con el apoyo de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w:t>
      </w:r>
      <w:r w:rsidRPr="00307D53">
        <w:rPr>
          <w:rFonts w:ascii="Gadugi" w:eastAsia="Gadugi" w:hAnsi="Gadugi" w:cs="Gadugi"/>
          <w:color w:val="000000" w:themeColor="text1"/>
          <w:lang w:eastAsia="en-US"/>
        </w:rPr>
        <w:lastRenderedPageBreak/>
        <w:t xml:space="preserve">sesiones de trabajo, grupos focales y entrevistas con los segmentos de clientes internos y externos de la Compañía para identificar insights clave de voz de cliente, sus necesidades, verdad y mediante metodologías de comportamiento de consumidor mapear la ruta adecuada en el diseño de la experiencia. </w:t>
      </w:r>
    </w:p>
    <w:p w14:paraId="47D2C671" w14:textId="77777777" w:rsidR="00307D53" w:rsidRPr="00307D53" w:rsidRDefault="00307D53" w:rsidP="00307D53">
      <w:pPr>
        <w:jc w:val="both"/>
        <w:rPr>
          <w:rFonts w:ascii="Gadugi" w:eastAsia="Gadugi" w:hAnsi="Gadugi" w:cs="Gadugi"/>
          <w:color w:val="000000" w:themeColor="text1"/>
          <w:lang w:val="es-ES"/>
        </w:rPr>
      </w:pPr>
    </w:p>
    <w:p w14:paraId="7C13AE6B"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comprender los componentes actuales del portal y propender por su evolución, incorporando la migración de contenidos, la creación de subsitios y vinculación a micrositios.  </w:t>
      </w:r>
    </w:p>
    <w:p w14:paraId="1A17491E" w14:textId="77777777" w:rsidR="00307D53" w:rsidRPr="00307D53" w:rsidRDefault="00307D53" w:rsidP="00307D53">
      <w:pPr>
        <w:jc w:val="both"/>
        <w:rPr>
          <w:rFonts w:ascii="Gadugi" w:eastAsia="Gadugi" w:hAnsi="Gadugi" w:cs="Gadugi"/>
          <w:color w:val="000000" w:themeColor="text1"/>
          <w:lang w:val="es-ES"/>
        </w:rPr>
      </w:pPr>
    </w:p>
    <w:p w14:paraId="0A5CBC53"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proponer un modelo de experiencia de clientes y usuarios (UX/UI) que involucre las expectativas de los usuarios finales con la interacción digital esperada:  utilidad, usabilidad, interés, accesibilidad, credibilidad, posicionamiento y generación de valor.</w:t>
      </w:r>
    </w:p>
    <w:p w14:paraId="22B16703" w14:textId="77777777" w:rsidR="00307D53" w:rsidRPr="00307D53" w:rsidRDefault="00307D53" w:rsidP="00307D53">
      <w:pPr>
        <w:jc w:val="both"/>
        <w:rPr>
          <w:rFonts w:ascii="Gadugi" w:eastAsia="Gadugi" w:hAnsi="Gadugi" w:cs="Gadugi"/>
          <w:color w:val="000000" w:themeColor="text1"/>
          <w:lang w:val="es-ES"/>
        </w:rPr>
      </w:pPr>
    </w:p>
    <w:p w14:paraId="0AC9B409"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incluir la propuesta SEO (Search Engine Optimization) para mejorar la visibilidad del portal y su posicionamiento en los resultados orgánicos de los buscadores, que sea capaz de generar liderazgo en las búsquedas, atraer nuevos prospectos y aumentar el Engagement de usuarios del portal.</w:t>
      </w:r>
    </w:p>
    <w:p w14:paraId="770C7DDB" w14:textId="77777777" w:rsidR="00307D53" w:rsidRPr="00307D53" w:rsidRDefault="00307D53" w:rsidP="00307D53">
      <w:pPr>
        <w:jc w:val="both"/>
        <w:rPr>
          <w:rFonts w:ascii="Gadugi" w:eastAsia="Gadugi" w:hAnsi="Gadugi" w:cs="Gadugi"/>
          <w:color w:val="000000" w:themeColor="text1"/>
          <w:lang w:val="es-ES"/>
        </w:rPr>
      </w:pPr>
    </w:p>
    <w:p w14:paraId="35452A6D"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como parte de las actividades SEO, impedir las duplicaciones de contenido con etiquetas canónicas o redirecciones 301 a optimizar URLs, además de evitar problemas del servidor que influyan en el rendimiento web o la velocidad de carga, pack links.</w:t>
      </w:r>
    </w:p>
    <w:p w14:paraId="397978C8" w14:textId="77777777" w:rsidR="00307D53" w:rsidRPr="00307D53" w:rsidRDefault="00307D53" w:rsidP="00307D53">
      <w:pPr>
        <w:ind w:left="720"/>
        <w:rPr>
          <w:rFonts w:ascii="Gadugi" w:eastAsia="Gadugi" w:hAnsi="Gadugi" w:cs="Gadugi"/>
          <w:color w:val="000000" w:themeColor="text1"/>
          <w:lang w:eastAsia="en-US"/>
        </w:rPr>
      </w:pPr>
    </w:p>
    <w:p w14:paraId="041B5AB0"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 identificar reglas que permitan la definición y creación de segmentos de usuarios y campos personalizados.</w:t>
      </w:r>
    </w:p>
    <w:p w14:paraId="2872D719" w14:textId="77777777" w:rsidR="00307D53" w:rsidRPr="00307D53" w:rsidRDefault="00307D53" w:rsidP="00307D53">
      <w:pPr>
        <w:ind w:left="720"/>
        <w:rPr>
          <w:rFonts w:ascii="Gadugi" w:eastAsia="Gadugi" w:hAnsi="Gadugi" w:cs="Gadugi"/>
          <w:color w:val="000000" w:themeColor="text1"/>
          <w:lang w:eastAsia="en-US"/>
        </w:rPr>
      </w:pPr>
    </w:p>
    <w:p w14:paraId="58B2A6A8"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 identificar reglas de sesión para visitantes no autenticados (cookies, dispositivo, URL, geolocalización, configuración regional)</w:t>
      </w:r>
    </w:p>
    <w:p w14:paraId="58B06D4C" w14:textId="77777777" w:rsidR="00307D53" w:rsidRPr="00307D53" w:rsidRDefault="00307D53" w:rsidP="00307D53">
      <w:pPr>
        <w:ind w:left="720"/>
        <w:jc w:val="both"/>
        <w:rPr>
          <w:rFonts w:ascii="Gadugi" w:eastAsia="Gadugi" w:hAnsi="Gadugi" w:cs="Gadugi"/>
          <w:color w:val="000000" w:themeColor="text1"/>
          <w:lang w:eastAsia="en-US"/>
        </w:rPr>
      </w:pPr>
    </w:p>
    <w:p w14:paraId="035DD687"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 identificar la vista previa de miembros y puntos de extensión con reglas de segmentación por casos de uso.</w:t>
      </w:r>
    </w:p>
    <w:p w14:paraId="41FBAB52" w14:textId="77777777" w:rsidR="00307D53" w:rsidRPr="00307D53" w:rsidRDefault="00307D53" w:rsidP="00307D53">
      <w:pPr>
        <w:ind w:left="720"/>
        <w:rPr>
          <w:rFonts w:ascii="Gadugi" w:eastAsia="Gadugi" w:hAnsi="Gadugi" w:cs="Gadugi"/>
          <w:color w:val="000000" w:themeColor="text1"/>
          <w:lang w:eastAsia="en-US"/>
        </w:rPr>
      </w:pPr>
    </w:p>
    <w:p w14:paraId="6EE83E0E"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 proponer, diseñar y desarrollar experiencias digitales por segmento de audiencias optimizadas y administradas de forma personalizada.</w:t>
      </w:r>
    </w:p>
    <w:p w14:paraId="5EA1940C" w14:textId="77777777" w:rsidR="00307D53" w:rsidRPr="00307D53" w:rsidRDefault="00307D53" w:rsidP="00307D53">
      <w:pPr>
        <w:ind w:left="720"/>
        <w:jc w:val="both"/>
        <w:rPr>
          <w:rFonts w:ascii="Gadugi" w:eastAsia="Gadugi" w:hAnsi="Gadugi" w:cs="Gadugi"/>
          <w:color w:val="000000" w:themeColor="text1"/>
          <w:lang w:eastAsia="en-US"/>
        </w:rPr>
      </w:pPr>
    </w:p>
    <w:p w14:paraId="77B97F06"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 disponer de contenido tipo Headless, el cual podría ser accedido por otros canales diferentes al portal (omnicanalidad).</w:t>
      </w:r>
    </w:p>
    <w:p w14:paraId="224B1440" w14:textId="77777777" w:rsidR="00307D53" w:rsidRPr="00307D53" w:rsidRDefault="00307D53" w:rsidP="00307D53">
      <w:pPr>
        <w:ind w:left="720"/>
        <w:rPr>
          <w:rFonts w:ascii="Gadugi" w:eastAsia="Gadugi" w:hAnsi="Gadugi" w:cs="Gadugi"/>
          <w:color w:val="000000" w:themeColor="text1"/>
          <w:lang w:eastAsia="en-US"/>
        </w:rPr>
      </w:pPr>
    </w:p>
    <w:p w14:paraId="35549386" w14:textId="77777777" w:rsidR="00307D53" w:rsidRPr="00307D53" w:rsidRDefault="00307D53" w:rsidP="0022486B">
      <w:pPr>
        <w:numPr>
          <w:ilvl w:val="0"/>
          <w:numId w:val="44"/>
        </w:numPr>
        <w:rPr>
          <w:rFonts w:ascii="Gadugi" w:eastAsia="Gadugi" w:hAnsi="Gadugi" w:cs="Gadugi"/>
          <w:color w:val="000000" w:themeColor="text1"/>
          <w:lang w:eastAsia="en-US"/>
        </w:rPr>
      </w:pPr>
      <w:r w:rsidRPr="00307D53">
        <w:rPr>
          <w:rFonts w:ascii="Gadugi" w:eastAsia="Gadugi" w:hAnsi="Gadugi" w:cs="Gadugi"/>
          <w:color w:val="000000" w:themeColor="text1"/>
          <w:lang w:eastAsia="en-US"/>
        </w:rPr>
        <w:t>Adoptar las medidas necesarias de búsqueda para controlar el uso no autorizado de marca.</w:t>
      </w:r>
    </w:p>
    <w:p w14:paraId="08AC3EF8" w14:textId="77777777" w:rsidR="00307D53" w:rsidRPr="00307D53" w:rsidRDefault="00307D53" w:rsidP="00307D53">
      <w:pPr>
        <w:jc w:val="both"/>
        <w:rPr>
          <w:rFonts w:ascii="Gadugi" w:eastAsia="Gadugi" w:hAnsi="Gadugi" w:cs="Gadugi"/>
          <w:color w:val="000000" w:themeColor="text1"/>
          <w:lang w:val="es-ES"/>
        </w:rPr>
      </w:pPr>
    </w:p>
    <w:p w14:paraId="52F867EA"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desarrollar en su propuesta la gobernabilidad del portal que defina lineamientos y políticas para: </w:t>
      </w:r>
    </w:p>
    <w:p w14:paraId="1EB76236" w14:textId="77777777" w:rsidR="00307D53" w:rsidRPr="00307D53" w:rsidRDefault="00307D53" w:rsidP="00307D53">
      <w:pPr>
        <w:ind w:left="720"/>
        <w:rPr>
          <w:rFonts w:ascii="Gadugi" w:eastAsia="Gadugi" w:hAnsi="Gadugi" w:cs="Gadugi"/>
          <w:color w:val="000000" w:themeColor="text1"/>
          <w:lang w:eastAsia="en-US"/>
        </w:rPr>
      </w:pPr>
    </w:p>
    <w:p w14:paraId="7C3F8229" w14:textId="77777777" w:rsidR="00307D53" w:rsidRPr="00307D53" w:rsidRDefault="00307D53" w:rsidP="0022486B">
      <w:pPr>
        <w:numPr>
          <w:ilvl w:val="1"/>
          <w:numId w:val="4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Publicaciones y contenidos.</w:t>
      </w:r>
    </w:p>
    <w:p w14:paraId="2B716937" w14:textId="77777777" w:rsidR="00307D53" w:rsidRPr="00307D53" w:rsidRDefault="00307D53" w:rsidP="0022486B">
      <w:pPr>
        <w:numPr>
          <w:ilvl w:val="1"/>
          <w:numId w:val="4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Gestión de información del portal (roles y permisos).</w:t>
      </w:r>
    </w:p>
    <w:p w14:paraId="38DE2272" w14:textId="77777777" w:rsidR="00307D53" w:rsidRPr="00307D53" w:rsidRDefault="00307D53" w:rsidP="0022486B">
      <w:pPr>
        <w:numPr>
          <w:ilvl w:val="1"/>
          <w:numId w:val="4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Estructura de información de sitios y micrositios.</w:t>
      </w:r>
    </w:p>
    <w:p w14:paraId="3CDC437C" w14:textId="77777777" w:rsidR="00307D53" w:rsidRPr="00307D53" w:rsidRDefault="00307D53" w:rsidP="0022486B">
      <w:pPr>
        <w:numPr>
          <w:ilvl w:val="1"/>
          <w:numId w:val="4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Seguridad y ciberseguridad.</w:t>
      </w:r>
    </w:p>
    <w:p w14:paraId="6915BE3E" w14:textId="77777777" w:rsidR="00307D53" w:rsidRPr="00307D53" w:rsidRDefault="00307D53" w:rsidP="0022486B">
      <w:pPr>
        <w:numPr>
          <w:ilvl w:val="1"/>
          <w:numId w:val="4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lastRenderedPageBreak/>
        <w:t>Monitoreo y control de servicios.</w:t>
      </w:r>
    </w:p>
    <w:p w14:paraId="02303455" w14:textId="77777777" w:rsidR="00307D53" w:rsidRPr="00307D53" w:rsidRDefault="00307D53" w:rsidP="0022486B">
      <w:pPr>
        <w:numPr>
          <w:ilvl w:val="1"/>
          <w:numId w:val="4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Gobierno de monitoreo de capacidades técnicas del portal.</w:t>
      </w:r>
    </w:p>
    <w:p w14:paraId="0E545243" w14:textId="77777777" w:rsidR="00307D53" w:rsidRPr="00307D53" w:rsidRDefault="00307D53" w:rsidP="0022486B">
      <w:pPr>
        <w:numPr>
          <w:ilvl w:val="1"/>
          <w:numId w:val="4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Usuarios en simultaneo y permisos.</w:t>
      </w:r>
    </w:p>
    <w:p w14:paraId="53E47C5A" w14:textId="77777777" w:rsidR="00307D53" w:rsidRPr="00307D53" w:rsidRDefault="00307D53" w:rsidP="0022486B">
      <w:pPr>
        <w:numPr>
          <w:ilvl w:val="1"/>
          <w:numId w:val="4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Sesiones en simultáneo. </w:t>
      </w:r>
    </w:p>
    <w:p w14:paraId="7F837962" w14:textId="77777777" w:rsidR="00307D53" w:rsidRPr="00307D53" w:rsidRDefault="00307D53" w:rsidP="00307D53">
      <w:pPr>
        <w:jc w:val="both"/>
        <w:rPr>
          <w:rFonts w:ascii="Gadugi" w:eastAsia="Gadugi" w:hAnsi="Gadugi" w:cs="Gadugi"/>
          <w:color w:val="000000" w:themeColor="text1"/>
          <w:lang w:val="es-ES"/>
        </w:rPr>
      </w:pPr>
    </w:p>
    <w:p w14:paraId="71D4ABFF"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Como elementos de obligatorio cumplimiento, el diseño de la experiencia deberá contemplar como mínimo:</w:t>
      </w:r>
    </w:p>
    <w:p w14:paraId="06D7382C" w14:textId="77777777" w:rsidR="00307D53" w:rsidRPr="00307D53" w:rsidRDefault="00307D53" w:rsidP="00307D53">
      <w:pPr>
        <w:ind w:left="720"/>
        <w:jc w:val="both"/>
        <w:rPr>
          <w:rFonts w:ascii="Gadugi" w:eastAsia="Gadugi" w:hAnsi="Gadugi" w:cs="Gadugi"/>
          <w:color w:val="000000" w:themeColor="text1"/>
          <w:lang w:eastAsia="en-US"/>
        </w:rPr>
      </w:pPr>
    </w:p>
    <w:p w14:paraId="09929E12"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Encabezados y pies de página.</w:t>
      </w:r>
    </w:p>
    <w:p w14:paraId="58C6C0D9"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Logo con las proporciones definidas en el manual de imagen para entidades de Gobierno. </w:t>
      </w:r>
    </w:p>
    <w:p w14:paraId="5BE13A65"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Link redes sociales.</w:t>
      </w:r>
    </w:p>
    <w:p w14:paraId="6A8A0E4E"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Link Atención al ciudadano.</w:t>
      </w:r>
    </w:p>
    <w:p w14:paraId="4D53A977"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Link aplicaciones móviles.</w:t>
      </w:r>
    </w:p>
    <w:p w14:paraId="1D991FFC"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Buscador.</w:t>
      </w:r>
    </w:p>
    <w:p w14:paraId="166CD3A7"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Selector de idioma. </w:t>
      </w:r>
    </w:p>
    <w:p w14:paraId="68005D9F"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Fecha actualización. </w:t>
      </w:r>
    </w:p>
    <w:p w14:paraId="71148030"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Logos Icontec. </w:t>
      </w:r>
    </w:p>
    <w:p w14:paraId="3A86B310"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Logos entidades estatales en pie de página. </w:t>
      </w:r>
    </w:p>
    <w:p w14:paraId="5C904FF1"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Información de Interés. </w:t>
      </w:r>
    </w:p>
    <w:p w14:paraId="2757B64E"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Información institucional.  </w:t>
      </w:r>
    </w:p>
    <w:p w14:paraId="6AF99B6F"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Secciones segmentadas por tipos de usuarios. </w:t>
      </w:r>
    </w:p>
    <w:p w14:paraId="04CCEE02"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Botón de transparencia y acceso a la información pública. </w:t>
      </w:r>
    </w:p>
    <w:p w14:paraId="44D37FCB" w14:textId="77777777" w:rsidR="00307D53" w:rsidRPr="00307D53" w:rsidRDefault="00307D53" w:rsidP="0022486B">
      <w:pPr>
        <w:numPr>
          <w:ilvl w:val="0"/>
          <w:numId w:val="4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Información de pie de página. </w:t>
      </w:r>
    </w:p>
    <w:p w14:paraId="00DA6A03" w14:textId="77777777" w:rsidR="00307D53" w:rsidRPr="00307D53" w:rsidRDefault="00307D53" w:rsidP="00307D53">
      <w:pPr>
        <w:ind w:left="1440"/>
        <w:jc w:val="both"/>
        <w:rPr>
          <w:rFonts w:ascii="Gadugi" w:eastAsia="Gadugi" w:hAnsi="Gadugi" w:cs="Gadugi"/>
          <w:color w:val="000000" w:themeColor="text1"/>
          <w:lang w:eastAsia="en-US"/>
        </w:rPr>
      </w:pPr>
    </w:p>
    <w:p w14:paraId="5621B1B5"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incorporar en el diseño aspectos legales, normatividad y términos y condiciones como mínimo: </w:t>
      </w:r>
    </w:p>
    <w:p w14:paraId="65AB4492" w14:textId="77777777" w:rsidR="00307D53" w:rsidRPr="00307D53" w:rsidRDefault="00307D53" w:rsidP="00307D53">
      <w:pPr>
        <w:jc w:val="both"/>
        <w:rPr>
          <w:rFonts w:ascii="Gadugi" w:eastAsia="Gadugi" w:hAnsi="Gadugi" w:cs="Gadugi"/>
          <w:color w:val="000000" w:themeColor="text1"/>
          <w:lang w:val="es-ES"/>
        </w:rPr>
      </w:pPr>
    </w:p>
    <w:p w14:paraId="767275D8" w14:textId="77777777" w:rsidR="00307D53" w:rsidRPr="00307D53" w:rsidRDefault="00307D53" w:rsidP="0022486B">
      <w:pPr>
        <w:numPr>
          <w:ilvl w:val="0"/>
          <w:numId w:val="4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Información de datos personales. </w:t>
      </w:r>
    </w:p>
    <w:p w14:paraId="201FD363" w14:textId="77777777" w:rsidR="00307D53" w:rsidRPr="00307D53" w:rsidRDefault="00307D53" w:rsidP="0022486B">
      <w:pPr>
        <w:numPr>
          <w:ilvl w:val="0"/>
          <w:numId w:val="4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Términos de uso. </w:t>
      </w:r>
    </w:p>
    <w:p w14:paraId="7FFD3070" w14:textId="77777777" w:rsidR="00307D53" w:rsidRPr="00307D53" w:rsidRDefault="00307D53" w:rsidP="0022486B">
      <w:pPr>
        <w:numPr>
          <w:ilvl w:val="0"/>
          <w:numId w:val="4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Notificaciones. </w:t>
      </w:r>
    </w:p>
    <w:p w14:paraId="2F3830B9" w14:textId="77777777" w:rsidR="00307D53" w:rsidRPr="00307D53" w:rsidRDefault="00307D53" w:rsidP="0022486B">
      <w:pPr>
        <w:numPr>
          <w:ilvl w:val="0"/>
          <w:numId w:val="4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Peticiones, quejas y reclamos. </w:t>
      </w:r>
    </w:p>
    <w:p w14:paraId="19B202C0" w14:textId="77777777" w:rsidR="00307D53" w:rsidRPr="00307D53" w:rsidRDefault="00307D53" w:rsidP="0022486B">
      <w:pPr>
        <w:numPr>
          <w:ilvl w:val="0"/>
          <w:numId w:val="4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Accesibilidad del portal, Resolución MinTIC 1519, Norma NTC5854, Usabilidad de acuerdo con GEL1, Ley de Transparencia y demás normatividad aplicable. </w:t>
      </w:r>
    </w:p>
    <w:p w14:paraId="5D20358C" w14:textId="77777777" w:rsidR="00307D53" w:rsidRPr="00307D53" w:rsidRDefault="00307D53" w:rsidP="00307D53">
      <w:pPr>
        <w:jc w:val="both"/>
        <w:rPr>
          <w:rFonts w:ascii="Gadugi" w:eastAsia="Gadugi" w:hAnsi="Gadugi" w:cs="Gadugi"/>
          <w:color w:val="000000" w:themeColor="text1"/>
          <w:lang w:val="es-ES"/>
        </w:rPr>
      </w:pPr>
    </w:p>
    <w:p w14:paraId="37B325BC"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Con el diseño UX/UI y los componentes tecnológicos de la solución, EL PROPONENTE deberá entregar la siguiente documentación, la cual deberá ser aprobada por LA PREVISORA S.A.:</w:t>
      </w:r>
    </w:p>
    <w:p w14:paraId="6EBB6A05" w14:textId="77777777" w:rsidR="00307D53" w:rsidRPr="00307D53" w:rsidRDefault="00307D53" w:rsidP="00307D53">
      <w:pPr>
        <w:ind w:left="720"/>
        <w:jc w:val="both"/>
        <w:rPr>
          <w:rFonts w:ascii="Gadugi" w:eastAsia="Gadugi" w:hAnsi="Gadugi" w:cs="Gadugi"/>
          <w:color w:val="000000" w:themeColor="text1"/>
          <w:lang w:eastAsia="en-US"/>
        </w:rPr>
      </w:pPr>
    </w:p>
    <w:p w14:paraId="26DF4205" w14:textId="77777777" w:rsidR="00307D53" w:rsidRPr="00307D53" w:rsidRDefault="00307D53" w:rsidP="0022486B">
      <w:pPr>
        <w:numPr>
          <w:ilvl w:val="0"/>
          <w:numId w:val="4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Diagrama de despliegue y esquema de entrega de desarrollos: Documento gráfico o textual tipo UML que describe cada uno de los elementos que componen la solución, la arquitectura de ejecución y la relación entre ellos </w:t>
      </w:r>
    </w:p>
    <w:p w14:paraId="5DF48B90" w14:textId="77777777" w:rsidR="00307D53" w:rsidRPr="00307D53" w:rsidRDefault="00307D53" w:rsidP="0022486B">
      <w:pPr>
        <w:numPr>
          <w:ilvl w:val="0"/>
          <w:numId w:val="4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Diagrama de arquitectura: Documento gráfico o textual tipo UML que describe el funcionamiento o estructura del sistema y requisitos de los usuarios que el sistema debe permitir</w:t>
      </w:r>
    </w:p>
    <w:p w14:paraId="099AF3AD" w14:textId="77777777" w:rsidR="00307D53" w:rsidRPr="00307D53" w:rsidRDefault="00307D53" w:rsidP="0022486B">
      <w:pPr>
        <w:numPr>
          <w:ilvl w:val="0"/>
          <w:numId w:val="4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Guía de Diseño Gráfico en el portal: Documento que describa la propuesta del uso de plantillas, uso de elementos gráficos, tipografías, librerías entre otros que compongan el diseño gráfico sobre el portal web.</w:t>
      </w:r>
    </w:p>
    <w:p w14:paraId="1882D797" w14:textId="77777777" w:rsidR="00307D53" w:rsidRPr="00307D53" w:rsidRDefault="00307D53" w:rsidP="0022486B">
      <w:pPr>
        <w:numPr>
          <w:ilvl w:val="0"/>
          <w:numId w:val="4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lastRenderedPageBreak/>
        <w:t>Guía de Gobernabilidad en el portal: Documento que describa la relación, interacción y procedimientos para el manejo de las publicaciones, solicitud de nuevas aplicaciones web, creación de roles y permisos y administración del contenido sobre el portal web.</w:t>
      </w:r>
    </w:p>
    <w:p w14:paraId="6E9587FB" w14:textId="77777777" w:rsidR="00307D53" w:rsidRPr="00307D53" w:rsidRDefault="00307D53" w:rsidP="0022486B">
      <w:pPr>
        <w:numPr>
          <w:ilvl w:val="0"/>
          <w:numId w:val="4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Diagramas Wireframes propuestos para el nuevo portal web. </w:t>
      </w:r>
    </w:p>
    <w:p w14:paraId="798E9700" w14:textId="77777777" w:rsidR="00307D53" w:rsidRPr="00307D53" w:rsidRDefault="00307D53" w:rsidP="0022486B">
      <w:pPr>
        <w:numPr>
          <w:ilvl w:val="0"/>
          <w:numId w:val="4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Otros soportes complementarios resultantes de la ejecución del contrato. .</w:t>
      </w:r>
    </w:p>
    <w:p w14:paraId="6E43CDB6" w14:textId="77777777" w:rsidR="00307D53" w:rsidRPr="00307D53" w:rsidRDefault="00307D53" w:rsidP="00307D53">
      <w:pPr>
        <w:ind w:left="1440"/>
        <w:jc w:val="both"/>
        <w:rPr>
          <w:rFonts w:ascii="Gadugi" w:eastAsia="Gadugi" w:hAnsi="Gadugi" w:cs="Gadugi"/>
          <w:color w:val="000000" w:themeColor="text1"/>
          <w:lang w:eastAsia="en-US"/>
        </w:rPr>
      </w:pPr>
    </w:p>
    <w:p w14:paraId="3A37C2EB" w14:textId="77777777" w:rsidR="00307D53" w:rsidRPr="00307D53" w:rsidRDefault="00307D53" w:rsidP="0022486B">
      <w:pPr>
        <w:numPr>
          <w:ilvl w:val="0"/>
          <w:numId w:val="44"/>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incorporar dentro de la navegación del portal al menos las siguientes zonas transaccionales:</w:t>
      </w:r>
    </w:p>
    <w:p w14:paraId="083D7855" w14:textId="77777777" w:rsidR="00307D53" w:rsidRPr="00307D53" w:rsidRDefault="00307D53" w:rsidP="00307D53">
      <w:pPr>
        <w:ind w:left="720"/>
        <w:jc w:val="both"/>
        <w:rPr>
          <w:rFonts w:ascii="Gadugi" w:eastAsia="Gadugi" w:hAnsi="Gadugi" w:cs="Gadugi"/>
          <w:color w:val="000000" w:themeColor="text1"/>
          <w:lang w:eastAsia="en-US"/>
        </w:rPr>
      </w:pPr>
    </w:p>
    <w:p w14:paraId="393E08E1" w14:textId="77777777" w:rsidR="00307D53" w:rsidRPr="00307D53" w:rsidRDefault="00307D53" w:rsidP="0022486B">
      <w:pPr>
        <w:numPr>
          <w:ilvl w:val="0"/>
          <w:numId w:val="49"/>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Zona transaccional de aliados (intermediarios, agencia, agentes)</w:t>
      </w:r>
    </w:p>
    <w:p w14:paraId="1BE77BD4" w14:textId="77777777" w:rsidR="00307D53" w:rsidRPr="00307D53" w:rsidRDefault="00307D53" w:rsidP="0022486B">
      <w:pPr>
        <w:numPr>
          <w:ilvl w:val="0"/>
          <w:numId w:val="49"/>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Zona trasnacional de clientes (por segmentos)</w:t>
      </w:r>
    </w:p>
    <w:p w14:paraId="1A86308F" w14:textId="77777777" w:rsidR="00307D53" w:rsidRPr="00307D53" w:rsidRDefault="00307D53" w:rsidP="0022486B">
      <w:pPr>
        <w:numPr>
          <w:ilvl w:val="0"/>
          <w:numId w:val="49"/>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Zona transaccional de Proponentees.</w:t>
      </w:r>
    </w:p>
    <w:p w14:paraId="2901AECC" w14:textId="77777777" w:rsidR="00307D53" w:rsidRPr="00307D53" w:rsidRDefault="00307D53" w:rsidP="0022486B">
      <w:pPr>
        <w:numPr>
          <w:ilvl w:val="0"/>
          <w:numId w:val="49"/>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Zona transaccional de colaboradores.</w:t>
      </w:r>
    </w:p>
    <w:p w14:paraId="409BA193" w14:textId="77777777" w:rsidR="00307D53" w:rsidRPr="00307D53" w:rsidRDefault="00307D53" w:rsidP="00307D53">
      <w:pPr>
        <w:ind w:left="1440"/>
        <w:jc w:val="both"/>
        <w:rPr>
          <w:rFonts w:ascii="Gadugi" w:eastAsia="Gadugi" w:hAnsi="Gadugi" w:cs="Gadugi"/>
          <w:color w:val="000000" w:themeColor="text1"/>
          <w:lang w:eastAsia="en-US"/>
        </w:rPr>
      </w:pPr>
    </w:p>
    <w:p w14:paraId="2D925999" w14:textId="273ED540"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b/>
          <w:bCs/>
          <w:color w:val="000000" w:themeColor="text1"/>
          <w:lang w:val="es-ES"/>
        </w:rPr>
        <w:t>Nota</w:t>
      </w:r>
      <w:r w:rsidRPr="00307D53">
        <w:rPr>
          <w:rFonts w:ascii="Gadugi" w:eastAsia="Gadugi" w:hAnsi="Gadugi" w:cs="Gadugi"/>
          <w:color w:val="000000" w:themeColor="text1"/>
          <w:lang w:val="es-ES"/>
        </w:rPr>
        <w:t xml:space="preserve">: Para el desarrollo de la propuesta de diseño y experiencia, se comparte en los documentos anexos el mapeo del sitio actual, inventario de contenidos y prototipado de menús. EL PROPONENTE deberá tener en cuenta esta documentación </w:t>
      </w:r>
      <w:r w:rsidRPr="0022620C">
        <w:rPr>
          <w:rFonts w:ascii="Gadugi" w:eastAsia="Gadugi" w:hAnsi="Gadugi" w:cs="Gadugi"/>
          <w:color w:val="000000" w:themeColor="text1"/>
          <w:lang w:val="es-ES"/>
        </w:rPr>
        <w:t xml:space="preserve">y el </w:t>
      </w:r>
      <w:r w:rsidRPr="0022620C">
        <w:rPr>
          <w:rFonts w:ascii="Gadugi" w:eastAsia="Gadugi" w:hAnsi="Gadugi" w:cs="Gadugi"/>
          <w:b/>
          <w:bCs/>
          <w:color w:val="000000" w:themeColor="text1"/>
          <w:lang w:val="es-ES"/>
        </w:rPr>
        <w:t xml:space="preserve">numeral </w:t>
      </w:r>
      <w:r w:rsidR="0022620C" w:rsidRPr="0022620C">
        <w:rPr>
          <w:rFonts w:ascii="Gadugi" w:eastAsia="Gadugi" w:hAnsi="Gadugi" w:cs="Gadugi"/>
          <w:b/>
          <w:bCs/>
          <w:color w:val="000000" w:themeColor="text1"/>
          <w:lang w:val="es-ES"/>
        </w:rPr>
        <w:t>3.3.4.2.1.3.1</w:t>
      </w:r>
      <w:r w:rsidRPr="0022620C">
        <w:rPr>
          <w:rFonts w:ascii="Gadugi" w:eastAsia="Gadugi" w:hAnsi="Gadugi" w:cs="Gadugi"/>
          <w:b/>
          <w:bCs/>
          <w:color w:val="000000" w:themeColor="text1"/>
          <w:lang w:val="es-ES"/>
        </w:rPr>
        <w:t xml:space="preserve"> Alcance de la Migración</w:t>
      </w:r>
      <w:r w:rsidRPr="0022620C">
        <w:rPr>
          <w:rFonts w:ascii="Gadugi" w:eastAsia="Gadugi" w:hAnsi="Gadugi" w:cs="Gadugi"/>
          <w:color w:val="000000" w:themeColor="text1"/>
          <w:lang w:val="es-ES"/>
        </w:rPr>
        <w:t xml:space="preserve"> </w:t>
      </w:r>
      <w:r w:rsidRPr="0022620C">
        <w:rPr>
          <w:rFonts w:ascii="Gadugi" w:eastAsia="Gadugi" w:hAnsi="Gadugi" w:cs="Gadugi"/>
          <w:lang w:val="es-ES"/>
        </w:rPr>
        <w:t>del</w:t>
      </w:r>
      <w:r w:rsidRPr="00307D53">
        <w:rPr>
          <w:rFonts w:ascii="Gadugi" w:eastAsia="Gadugi" w:hAnsi="Gadugi" w:cs="Gadugi"/>
          <w:color w:val="000000" w:themeColor="text1"/>
          <w:lang w:val="es-ES"/>
        </w:rPr>
        <w:t xml:space="preserve"> presente capítulo.</w:t>
      </w:r>
    </w:p>
    <w:p w14:paraId="62840A36" w14:textId="77777777" w:rsidR="00307D53" w:rsidRPr="00307D53" w:rsidRDefault="00307D53" w:rsidP="00307D53">
      <w:pPr>
        <w:jc w:val="both"/>
        <w:rPr>
          <w:rFonts w:ascii="Gadugi" w:eastAsia="Gadugi" w:hAnsi="Gadugi" w:cs="Gadugi"/>
          <w:color w:val="000000" w:themeColor="text1"/>
          <w:lang w:val="es-ES"/>
        </w:rPr>
      </w:pPr>
    </w:p>
    <w:p w14:paraId="7E88AC54" w14:textId="16DDE893" w:rsidR="00307D53" w:rsidRPr="00307D53" w:rsidRDefault="00307D53" w:rsidP="00307D53">
      <w:pPr>
        <w:jc w:val="both"/>
        <w:rPr>
          <w:rFonts w:ascii="Gadugi" w:eastAsia="Gadugi" w:hAnsi="Gadugi" w:cs="Gadugi"/>
          <w:b/>
          <w:bCs/>
          <w:color w:val="000000" w:themeColor="text1"/>
          <w:lang w:val="es-ES"/>
        </w:rPr>
      </w:pPr>
      <w:r w:rsidRPr="00307D53">
        <w:rPr>
          <w:rFonts w:ascii="Gadugi" w:eastAsia="Gadugi" w:hAnsi="Gadugi" w:cs="Gadugi"/>
          <w:b/>
          <w:bCs/>
          <w:color w:val="000000" w:themeColor="text1"/>
          <w:lang w:val="es-ES"/>
        </w:rPr>
        <w:t>Nota</w:t>
      </w:r>
      <w:r w:rsidRPr="00307D53">
        <w:rPr>
          <w:rFonts w:ascii="Gadugi" w:eastAsia="Gadugi" w:hAnsi="Gadugi" w:cs="Gadugi"/>
          <w:color w:val="000000" w:themeColor="text1"/>
          <w:lang w:val="es-ES"/>
        </w:rPr>
        <w:t xml:space="preserve">: Los requerimientos de tipo gráfico (imágenes, videos, banners, infografías, audios, entre otros) derivados de la propuesta de experiencia los proveerá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previo análisis de requerimientos y capacidad interna para el desarrollo de estos. No obstante, los elementos de diseño y material gráfico utilizados por </w:t>
      </w: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en la etapa de diseño de experiencia digital deberán ser entregados a </w:t>
      </w:r>
      <w:r w:rsidRPr="00307D53">
        <w:rPr>
          <w:rFonts w:ascii="Gadugi" w:eastAsia="Gadugi" w:hAnsi="Gadugi" w:cs="Gadugi"/>
          <w:b/>
          <w:bCs/>
          <w:color w:val="000000" w:themeColor="text1"/>
          <w:lang w:val="es-ES"/>
        </w:rPr>
        <w:t>LA PREVISORA S.A.</w:t>
      </w:r>
    </w:p>
    <w:p w14:paraId="5C48163D" w14:textId="77777777" w:rsidR="00307D53" w:rsidRPr="00307D53" w:rsidRDefault="00307D53" w:rsidP="00307D53">
      <w:pPr>
        <w:jc w:val="both"/>
        <w:rPr>
          <w:rFonts w:ascii="Gadugi" w:eastAsia="Gadugi" w:hAnsi="Gadugi" w:cs="Gadugi"/>
          <w:color w:val="000000" w:themeColor="text1"/>
          <w:lang w:val="es-ES"/>
        </w:rPr>
      </w:pPr>
    </w:p>
    <w:p w14:paraId="548A0896" w14:textId="77777777" w:rsidR="00307D53" w:rsidRPr="00307D53" w:rsidRDefault="00307D53" w:rsidP="00142794">
      <w:pPr>
        <w:pStyle w:val="Prrafodelista"/>
        <w:numPr>
          <w:ilvl w:val="5"/>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ETAPA 3: DESARROLLOS Y MIGRACIÓN DEL PORTAL</w:t>
      </w:r>
    </w:p>
    <w:p w14:paraId="4E7847F2" w14:textId="77777777" w:rsidR="00307D53" w:rsidRPr="00307D53" w:rsidRDefault="00307D53" w:rsidP="00307D53">
      <w:pPr>
        <w:jc w:val="both"/>
        <w:rPr>
          <w:rFonts w:ascii="Gadugi" w:eastAsia="Gadugi" w:hAnsi="Gadugi" w:cs="Gadugi"/>
          <w:color w:val="000000" w:themeColor="text1"/>
          <w:lang w:val="es-ES"/>
        </w:rPr>
      </w:pPr>
    </w:p>
    <w:p w14:paraId="776CE681"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Realizar todas las actividades y entregables para el desarrollo y migración del portal de conformidad al diseño, contenidos, aspectos normativos, planeación del proyecto y todos los requerimientos inherentes al cabal desarrollo del objeto del contrato. Dentro de las obligaciones en esta etapa, el Proponente deberá:</w:t>
      </w:r>
    </w:p>
    <w:p w14:paraId="27D3C9AB" w14:textId="77777777" w:rsidR="00307D53" w:rsidRPr="00307D53" w:rsidRDefault="00307D53" w:rsidP="00307D53">
      <w:pPr>
        <w:jc w:val="both"/>
        <w:rPr>
          <w:rFonts w:ascii="Gadugi" w:eastAsia="Gadugi" w:hAnsi="Gadugi" w:cs="Gadugi"/>
          <w:color w:val="000000" w:themeColor="text1"/>
          <w:lang w:val="es-ES"/>
        </w:rPr>
      </w:pPr>
    </w:p>
    <w:p w14:paraId="02EC60B1" w14:textId="3C73228B" w:rsidR="00307D53" w:rsidRPr="00974FB3" w:rsidRDefault="00307D53" w:rsidP="0022486B">
      <w:pPr>
        <w:numPr>
          <w:ilvl w:val="0"/>
          <w:numId w:val="50"/>
        </w:numPr>
        <w:rPr>
          <w:rFonts w:ascii="Gadugi" w:eastAsia="Gadugi" w:hAnsi="Gadugi" w:cs="Gadugi"/>
          <w:color w:val="000000" w:themeColor="text1"/>
          <w:lang w:eastAsia="en-US"/>
        </w:rPr>
      </w:pPr>
      <w:r w:rsidRPr="00974FB3">
        <w:rPr>
          <w:rFonts w:ascii="Gadugi" w:eastAsia="Gadugi" w:hAnsi="Gadugi" w:cs="Gadugi"/>
          <w:color w:val="000000" w:themeColor="text1"/>
          <w:szCs w:val="22"/>
          <w:lang w:eastAsia="en-US"/>
        </w:rPr>
        <w:t xml:space="preserve">Activar la suscripción de las plataformas descritas en el numeral </w:t>
      </w:r>
      <w:r w:rsidR="00974FB3" w:rsidRPr="00974FB3">
        <w:rPr>
          <w:rFonts w:ascii="Gadugi" w:eastAsia="Gadugi" w:hAnsi="Gadugi" w:cs="Gadugi"/>
          <w:b/>
          <w:bCs/>
          <w:color w:val="000000" w:themeColor="text1"/>
          <w:szCs w:val="22"/>
          <w:lang w:eastAsia="en-US"/>
        </w:rPr>
        <w:t>3.3.4.2.2</w:t>
      </w:r>
      <w:r w:rsidRPr="00974FB3">
        <w:rPr>
          <w:rFonts w:ascii="Gadugi" w:eastAsia="Gadugi" w:hAnsi="Gadugi" w:cs="Gadugi"/>
          <w:b/>
          <w:bCs/>
          <w:color w:val="000000" w:themeColor="text1"/>
          <w:szCs w:val="22"/>
          <w:lang w:eastAsia="en-US"/>
        </w:rPr>
        <w:t xml:space="preserve">. </w:t>
      </w:r>
      <w:r w:rsidRPr="00974FB3">
        <w:rPr>
          <w:rFonts w:ascii="Gadugi" w:eastAsia="Gadugi" w:hAnsi="Gadugi" w:cs="Gadugi"/>
          <w:b/>
          <w:bCs/>
          <w:color w:val="000000" w:themeColor="text1"/>
          <w:lang w:eastAsia="en-US"/>
        </w:rPr>
        <w:t>SUSCRIPCIÓN.</w:t>
      </w:r>
    </w:p>
    <w:p w14:paraId="41462949" w14:textId="77777777" w:rsidR="00307D53" w:rsidRPr="00307D53" w:rsidRDefault="00307D53" w:rsidP="00307D53">
      <w:pPr>
        <w:ind w:left="720"/>
        <w:jc w:val="both"/>
        <w:rPr>
          <w:rFonts w:ascii="Gadugi" w:eastAsia="Gadugi" w:hAnsi="Gadugi" w:cs="Gadugi"/>
          <w:color w:val="000000" w:themeColor="text1"/>
          <w:lang w:eastAsia="en-US"/>
        </w:rPr>
      </w:pPr>
    </w:p>
    <w:p w14:paraId="3BAABE33" w14:textId="79618F09" w:rsidR="00307D53" w:rsidRPr="00E4756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Tener en cuenta los lineamientos y buenas prácticas de desarrollo definidos por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en su política de relación con Proponentes y aspectos de seguridad de la información. (Ver </w:t>
      </w:r>
      <w:r w:rsidRPr="00E47563">
        <w:rPr>
          <w:rFonts w:ascii="Gadugi" w:eastAsia="Gadugi" w:hAnsi="Gadugi" w:cs="Gadugi"/>
          <w:b/>
          <w:bCs/>
          <w:color w:val="000000" w:themeColor="text1"/>
          <w:lang w:eastAsia="en-US"/>
        </w:rPr>
        <w:t xml:space="preserve">numeral </w:t>
      </w:r>
      <w:r w:rsidR="00E47563" w:rsidRPr="00E47563">
        <w:rPr>
          <w:rFonts w:ascii="Gadugi" w:eastAsia="Gadugi" w:hAnsi="Gadugi" w:cs="Gadugi"/>
          <w:b/>
          <w:bCs/>
          <w:color w:val="000000" w:themeColor="text1"/>
          <w:lang w:eastAsia="en-US"/>
        </w:rPr>
        <w:t>3.3.4.2.</w:t>
      </w:r>
      <w:r w:rsidRPr="00E47563">
        <w:rPr>
          <w:rFonts w:ascii="Gadugi" w:eastAsia="Gadugi" w:hAnsi="Gadugi" w:cs="Gadugi"/>
          <w:b/>
          <w:bCs/>
          <w:color w:val="000000" w:themeColor="text1"/>
          <w:lang w:eastAsia="en-US"/>
        </w:rPr>
        <w:t>7 Seguridad de la Información</w:t>
      </w:r>
      <w:r w:rsidRPr="00E47563">
        <w:rPr>
          <w:rFonts w:ascii="Gadugi" w:eastAsia="Gadugi" w:hAnsi="Gadugi" w:cs="Gadugi"/>
          <w:color w:val="000000" w:themeColor="text1"/>
          <w:lang w:eastAsia="en-US"/>
        </w:rPr>
        <w:t>)</w:t>
      </w:r>
    </w:p>
    <w:p w14:paraId="21DB86C2" w14:textId="77777777" w:rsidR="00307D53" w:rsidRPr="00307D53" w:rsidRDefault="00307D53" w:rsidP="000C5A69">
      <w:pPr>
        <w:jc w:val="both"/>
        <w:rPr>
          <w:rFonts w:ascii="Gadugi" w:eastAsia="Gadugi" w:hAnsi="Gadugi" w:cs="Gadugi"/>
          <w:color w:val="000000" w:themeColor="text1"/>
          <w:lang w:eastAsia="en-US"/>
        </w:rPr>
      </w:pPr>
    </w:p>
    <w:p w14:paraId="7DCD8CFA"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Proveer servicios que habiliten la búsqueda de contenidos por palabras, frases clave o patrones de algún tipo, eso debe ser una capacidad disponible para administradores de la plataforma y para los usuarios finales del contenido y servicios publicados. </w:t>
      </w:r>
    </w:p>
    <w:p w14:paraId="71A9E2EE" w14:textId="77777777" w:rsidR="00307D53" w:rsidRPr="00307D53" w:rsidRDefault="00307D53" w:rsidP="000C5A69">
      <w:pPr>
        <w:jc w:val="both"/>
        <w:rPr>
          <w:rFonts w:ascii="Gadugi" w:eastAsia="Gadugi" w:hAnsi="Gadugi" w:cs="Gadugi"/>
          <w:color w:val="000000" w:themeColor="text1"/>
          <w:lang w:eastAsia="en-US"/>
        </w:rPr>
      </w:pPr>
    </w:p>
    <w:p w14:paraId="1D73C318"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El rediseño y generación de contenidos de los sitios web de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debe contar con un mapa de navegación que se genere y mantenga actualizado de manera automatizada, en donde se tenga la estructura general de cada uno de los sitios web. Debe permitir generar el sitemap para los buscadores. </w:t>
      </w:r>
    </w:p>
    <w:p w14:paraId="7D10224B" w14:textId="77777777" w:rsidR="00307D53" w:rsidRPr="00307D53" w:rsidRDefault="00307D53" w:rsidP="00307D53">
      <w:pPr>
        <w:ind w:left="720"/>
        <w:rPr>
          <w:rFonts w:ascii="Gadugi" w:eastAsia="Gadugi" w:hAnsi="Gadugi" w:cs="Gadugi"/>
          <w:color w:val="000000" w:themeColor="text1"/>
          <w:szCs w:val="22"/>
          <w:lang w:eastAsia="en-US"/>
        </w:rPr>
      </w:pPr>
    </w:p>
    <w:p w14:paraId="6F008863" w14:textId="77777777" w:rsidR="00307D53" w:rsidRPr="00307D53" w:rsidRDefault="00307D53" w:rsidP="00307D53">
      <w:pPr>
        <w:jc w:val="both"/>
        <w:rPr>
          <w:rFonts w:ascii="Gadugi" w:eastAsia="Gadugi" w:hAnsi="Gadugi" w:cs="Gadugi"/>
          <w:color w:val="000000" w:themeColor="text1"/>
          <w:lang w:val="es-ES"/>
        </w:rPr>
      </w:pPr>
    </w:p>
    <w:p w14:paraId="027D2299"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lastRenderedPageBreak/>
        <w:t>Realizar técnicas de desarrollos seguros bajo lineamientos como el OWASP, durante todo el ciclo de vida.</w:t>
      </w:r>
    </w:p>
    <w:p w14:paraId="74EFC3BE" w14:textId="77777777" w:rsidR="00307D53" w:rsidRPr="00307D53" w:rsidRDefault="00307D53" w:rsidP="00307D53">
      <w:pPr>
        <w:jc w:val="both"/>
        <w:rPr>
          <w:rFonts w:ascii="Gadugi" w:eastAsia="Gadugi" w:hAnsi="Gadugi" w:cs="Gadugi"/>
          <w:color w:val="000000" w:themeColor="text1"/>
          <w:lang w:val="es-ES"/>
        </w:rPr>
      </w:pPr>
    </w:p>
    <w:p w14:paraId="2D3540B8"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Establecer requerimientos y controles de seguridad en el ciclo de vida del desarrollo, estos deben ser medibles y auditables.</w:t>
      </w:r>
    </w:p>
    <w:p w14:paraId="0341BD0D" w14:textId="77777777" w:rsidR="00307D53" w:rsidRPr="00307D53" w:rsidRDefault="00307D53" w:rsidP="00307D53">
      <w:pPr>
        <w:jc w:val="both"/>
        <w:rPr>
          <w:rFonts w:ascii="Gadugi" w:eastAsia="Gadugi" w:hAnsi="Gadugi" w:cs="Gadugi"/>
          <w:color w:val="000000" w:themeColor="text1"/>
          <w:lang w:val="es-ES"/>
        </w:rPr>
      </w:pPr>
    </w:p>
    <w:p w14:paraId="0BFE42EA"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Generar pruebas estáticas y dinámicas a los desarrollos antes de liberarlos en producción.</w:t>
      </w:r>
    </w:p>
    <w:p w14:paraId="71EAA3D7" w14:textId="77777777" w:rsidR="00307D53" w:rsidRPr="00307D53" w:rsidRDefault="00307D53" w:rsidP="00307D53">
      <w:pPr>
        <w:jc w:val="both"/>
        <w:rPr>
          <w:rFonts w:ascii="Gadugi" w:eastAsia="Gadugi" w:hAnsi="Gadugi" w:cs="Gadugi"/>
          <w:color w:val="000000" w:themeColor="text1"/>
          <w:lang w:val="es-ES"/>
        </w:rPr>
      </w:pPr>
    </w:p>
    <w:p w14:paraId="519C5AAA"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Permitir el diseño y control de roles y privilegios que permita la adición, modificación y eliminación de usuarios.</w:t>
      </w:r>
    </w:p>
    <w:p w14:paraId="5200BFF5" w14:textId="77777777" w:rsidR="00307D53" w:rsidRPr="00307D53" w:rsidRDefault="00307D53" w:rsidP="00307D53">
      <w:pPr>
        <w:jc w:val="both"/>
        <w:rPr>
          <w:rFonts w:ascii="Gadugi" w:eastAsia="Gadugi" w:hAnsi="Gadugi" w:cs="Gadugi"/>
          <w:color w:val="000000" w:themeColor="text1"/>
          <w:lang w:val="es-ES"/>
        </w:rPr>
      </w:pPr>
    </w:p>
    <w:p w14:paraId="01D1053B" w14:textId="08717B98"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Cifrar las contraseñas que sean guardadas en la BD o que se expongan en el portal.</w:t>
      </w:r>
    </w:p>
    <w:p w14:paraId="1CE2701B" w14:textId="77777777" w:rsidR="00307D53" w:rsidRPr="00307D53" w:rsidRDefault="00307D53" w:rsidP="00307D53">
      <w:pPr>
        <w:jc w:val="both"/>
        <w:rPr>
          <w:rFonts w:ascii="Gadugi" w:eastAsia="Gadugi" w:hAnsi="Gadugi" w:cs="Gadugi"/>
          <w:color w:val="000000" w:themeColor="text1"/>
          <w:lang w:val="es-ES"/>
        </w:rPr>
      </w:pPr>
    </w:p>
    <w:p w14:paraId="35F384DD"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Generar un diseño responsive con orientación a dispositivos móviles, compatible a diferentes tamaños y resoluciones de pantalla, funcional para el manejo de los distintos perfiles de usuarios que interactúan con el portal. </w:t>
      </w:r>
    </w:p>
    <w:p w14:paraId="6ECDF2B3" w14:textId="77777777" w:rsidR="00307D53" w:rsidRPr="00307D53" w:rsidRDefault="00307D53" w:rsidP="00307D53">
      <w:pPr>
        <w:jc w:val="both"/>
        <w:rPr>
          <w:rFonts w:ascii="Gadugi" w:eastAsia="Gadugi" w:hAnsi="Gadugi" w:cs="Gadugi"/>
          <w:color w:val="000000" w:themeColor="text1"/>
          <w:lang w:val="es-ES"/>
        </w:rPr>
      </w:pPr>
    </w:p>
    <w:p w14:paraId="6DE4AA6C"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Generar un diseño responsive con orientación a dispositivos móviles, funcional y desarrollo de las zonas no transaccionales (informativas) basado en la experiencia digital propuesta. </w:t>
      </w:r>
    </w:p>
    <w:p w14:paraId="351CDCB8" w14:textId="77777777" w:rsidR="00307D53" w:rsidRPr="00307D53" w:rsidRDefault="00307D53" w:rsidP="00307D53">
      <w:pPr>
        <w:jc w:val="both"/>
        <w:rPr>
          <w:rFonts w:ascii="Gadugi" w:eastAsia="Gadugi" w:hAnsi="Gadugi" w:cs="Gadugi"/>
          <w:color w:val="000000" w:themeColor="text1"/>
          <w:lang w:val="es-ES"/>
        </w:rPr>
      </w:pPr>
    </w:p>
    <w:p w14:paraId="2F4C42CE"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Generar un diseño responsive con orientación a dispositivos móviles, funcional y desarrollo de la zona transaccional para aliados basado en la experiencia digital propuesta. </w:t>
      </w:r>
    </w:p>
    <w:p w14:paraId="237F9934" w14:textId="77777777" w:rsidR="00307D53" w:rsidRPr="00307D53" w:rsidRDefault="00307D53" w:rsidP="00307D53">
      <w:pPr>
        <w:jc w:val="both"/>
        <w:rPr>
          <w:rFonts w:ascii="Gadugi" w:eastAsia="Gadugi" w:hAnsi="Gadugi" w:cs="Gadugi"/>
          <w:color w:val="000000" w:themeColor="text1"/>
          <w:lang w:val="es-ES"/>
        </w:rPr>
      </w:pPr>
    </w:p>
    <w:p w14:paraId="712533CF"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Generar un diseño responsive funcional con orientación a dispositivos móviles, y desarrollo de la zona transaccional para clientes basado en la experiencia digital propuesta. </w:t>
      </w:r>
    </w:p>
    <w:p w14:paraId="59784269" w14:textId="77777777" w:rsidR="00307D53" w:rsidRPr="00307D53" w:rsidRDefault="00307D53" w:rsidP="00307D53">
      <w:pPr>
        <w:jc w:val="both"/>
        <w:rPr>
          <w:rFonts w:ascii="Gadugi" w:eastAsia="Gadugi" w:hAnsi="Gadugi" w:cs="Gadugi"/>
          <w:color w:val="000000" w:themeColor="text1"/>
          <w:lang w:val="es-ES"/>
        </w:rPr>
      </w:pPr>
    </w:p>
    <w:p w14:paraId="7598941A"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Generar un iseño responsive funcional con orientación a dispositivos móviles, y desarrollo de la zona transaccional para Proponentes basado en la experiencia digital propuesta. </w:t>
      </w:r>
    </w:p>
    <w:p w14:paraId="570F65CB" w14:textId="77777777" w:rsidR="00307D53" w:rsidRPr="00307D53" w:rsidRDefault="00307D53" w:rsidP="00307D53">
      <w:pPr>
        <w:jc w:val="both"/>
        <w:rPr>
          <w:rFonts w:ascii="Gadugi" w:eastAsia="Gadugi" w:hAnsi="Gadugi" w:cs="Gadugi"/>
          <w:color w:val="000000" w:themeColor="text1"/>
          <w:lang w:val="es-ES"/>
        </w:rPr>
      </w:pPr>
    </w:p>
    <w:p w14:paraId="04C106A0"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Realizar un diseño funcional con orientación a dispositivos móviles, y desarrollo de la zona transaccional para colaboradores basado en la experiencia digital propuesta. </w:t>
      </w:r>
    </w:p>
    <w:p w14:paraId="1E296B40" w14:textId="77777777" w:rsidR="00307D53" w:rsidRPr="00307D53" w:rsidRDefault="00307D53" w:rsidP="00307D53">
      <w:pPr>
        <w:jc w:val="both"/>
        <w:rPr>
          <w:rFonts w:ascii="Gadugi" w:eastAsia="Gadugi" w:hAnsi="Gadugi" w:cs="Gadugi"/>
          <w:color w:val="000000" w:themeColor="text1"/>
          <w:lang w:val="es-ES"/>
        </w:rPr>
      </w:pPr>
    </w:p>
    <w:p w14:paraId="360447FF"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Realizar un iseño responsive con orientación a dispositivos móviles, funcional y desarrollo de otras zonas transaccionales que por la propuesta de experiencia digital y otros posibles usuarios se identifiquen. </w:t>
      </w:r>
    </w:p>
    <w:p w14:paraId="1CCCBDBE" w14:textId="77777777" w:rsidR="00307D53" w:rsidRPr="00307D53" w:rsidRDefault="00307D53" w:rsidP="00307D53">
      <w:pPr>
        <w:jc w:val="both"/>
        <w:rPr>
          <w:rFonts w:ascii="Gadugi" w:eastAsia="Gadugi" w:hAnsi="Gadugi" w:cs="Gadugi"/>
          <w:color w:val="000000" w:themeColor="text1"/>
          <w:lang w:val="es-ES"/>
        </w:rPr>
      </w:pPr>
    </w:p>
    <w:p w14:paraId="7597EE26"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Realizar la migración de la estructura de las páginas informativas y subsitios actuales basado en la experiencia digital propuesta y las integraciones a que haya lugar. </w:t>
      </w:r>
    </w:p>
    <w:p w14:paraId="45A8C47A" w14:textId="77777777" w:rsidR="00307D53" w:rsidRPr="00307D53" w:rsidRDefault="00307D53" w:rsidP="00307D53">
      <w:pPr>
        <w:jc w:val="both"/>
        <w:rPr>
          <w:rFonts w:ascii="Gadugi" w:eastAsia="Gadugi" w:hAnsi="Gadugi" w:cs="Gadugi"/>
          <w:color w:val="000000" w:themeColor="text1"/>
          <w:lang w:val="es-ES"/>
        </w:rPr>
      </w:pPr>
    </w:p>
    <w:p w14:paraId="768659AE"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Garantizar que el portal soporte los idiomas español e inglés. </w:t>
      </w:r>
    </w:p>
    <w:p w14:paraId="676EE900" w14:textId="77777777" w:rsidR="00307D53" w:rsidRPr="00307D53" w:rsidRDefault="00307D53" w:rsidP="00307D53">
      <w:pPr>
        <w:jc w:val="both"/>
        <w:rPr>
          <w:rFonts w:ascii="Gadugi" w:eastAsia="Gadugi" w:hAnsi="Gadugi" w:cs="Gadugi"/>
          <w:color w:val="000000" w:themeColor="text1"/>
          <w:lang w:val="es-ES"/>
        </w:rPr>
      </w:pPr>
    </w:p>
    <w:p w14:paraId="24ED8BCE"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 Estar en la capacidad de atender los desarrollos en los diferentes lenguajes soportados.</w:t>
      </w:r>
    </w:p>
    <w:p w14:paraId="05F06DC5" w14:textId="77777777" w:rsidR="00307D53" w:rsidRPr="00307D53" w:rsidRDefault="00307D53" w:rsidP="00307D53">
      <w:pPr>
        <w:jc w:val="both"/>
        <w:rPr>
          <w:rFonts w:ascii="Gadugi" w:eastAsia="Gadugi" w:hAnsi="Gadugi" w:cs="Gadugi"/>
          <w:color w:val="000000" w:themeColor="text1"/>
          <w:lang w:val="es-ES"/>
        </w:rPr>
      </w:pPr>
    </w:p>
    <w:p w14:paraId="73AFE0E0"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Suministrar los scripts o código necesario para mantener sincronizadas las instancias instaladas en caso de que se requiera más de una, debido al análisis de carga del sistema. </w:t>
      </w:r>
    </w:p>
    <w:p w14:paraId="309D7CDD" w14:textId="77777777" w:rsidR="00307D53" w:rsidRPr="00307D53" w:rsidRDefault="00307D53" w:rsidP="00307D53">
      <w:pPr>
        <w:jc w:val="both"/>
        <w:rPr>
          <w:rFonts w:ascii="Gadugi" w:eastAsia="Gadugi" w:hAnsi="Gadugi" w:cs="Gadugi"/>
          <w:color w:val="000000" w:themeColor="text1"/>
          <w:lang w:val="es-ES"/>
        </w:rPr>
      </w:pPr>
    </w:p>
    <w:p w14:paraId="24CBF5F7"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lastRenderedPageBreak/>
        <w:t>Cumplir en todos los desarrollos, páginas, sitios y subsitios del portal web con los lineamientos de la estrategia de Gobierno en Línea y sus anexos y debe estar validado por el estándar W3C.</w:t>
      </w:r>
    </w:p>
    <w:p w14:paraId="22F33CAA" w14:textId="77777777" w:rsidR="00307D53" w:rsidRPr="00307D53" w:rsidRDefault="00307D53" w:rsidP="000C5A69">
      <w:pPr>
        <w:jc w:val="both"/>
        <w:rPr>
          <w:rFonts w:ascii="Gadugi" w:eastAsia="Gadugi" w:hAnsi="Gadugi" w:cs="Gadugi"/>
          <w:color w:val="000000" w:themeColor="text1"/>
          <w:lang w:eastAsia="en-US"/>
        </w:rPr>
      </w:pPr>
    </w:p>
    <w:p w14:paraId="686B19E6" w14:textId="25D0AD6E"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Los desarrollos del portal que contengan integraciones o demanden interoperabilidad con otras aplicaciones y/o herramientas expuestas en servicios de parte de la </w:t>
      </w:r>
      <w:r w:rsidRPr="00307D53">
        <w:rPr>
          <w:rFonts w:ascii="Gadugi" w:eastAsia="Gadugi" w:hAnsi="Gadugi" w:cs="Gadugi"/>
          <w:b/>
          <w:bCs/>
          <w:color w:val="000000" w:themeColor="text1"/>
          <w:lang w:eastAsia="en-US"/>
        </w:rPr>
        <w:t>PREVISORA</w:t>
      </w:r>
      <w:r w:rsidRPr="00307D53">
        <w:rPr>
          <w:rFonts w:ascii="Gadugi" w:eastAsia="Gadugi" w:hAnsi="Gadugi" w:cs="Gadugi"/>
          <w:color w:val="000000" w:themeColor="text1"/>
          <w:lang w:eastAsia="en-US"/>
        </w:rPr>
        <w:t xml:space="preserve">, pueden estar contenidas en repositorios del tipo hibrido, On-premise o Cloud, pueden ser internas o administradas por un tercero contratado por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y </w:t>
      </w: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estará en la capacidad de generar los consumos necesarios para el correcto funcionamiento del portal. </w:t>
      </w:r>
    </w:p>
    <w:p w14:paraId="6FCD8C14" w14:textId="77777777" w:rsidR="00307D53" w:rsidRPr="00307D53" w:rsidRDefault="00307D53" w:rsidP="00307D53">
      <w:pPr>
        <w:ind w:left="720"/>
        <w:rPr>
          <w:rFonts w:ascii="Gadugi" w:eastAsia="Gadugi" w:hAnsi="Gadugi" w:cs="Gadugi"/>
          <w:color w:val="000000" w:themeColor="text1"/>
          <w:lang w:eastAsia="en-US"/>
        </w:rPr>
      </w:pPr>
    </w:p>
    <w:p w14:paraId="3B83E150"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Documentar las recomendaciones, códigos, o procedimientos necesarios para realizar la copia de seguridad diario del portal. </w:t>
      </w:r>
    </w:p>
    <w:p w14:paraId="4D679241" w14:textId="77777777" w:rsidR="00307D53" w:rsidRPr="00307D53" w:rsidRDefault="00307D53" w:rsidP="00307D53">
      <w:pPr>
        <w:ind w:left="720"/>
        <w:rPr>
          <w:rFonts w:ascii="Gadugi" w:eastAsia="Gadugi" w:hAnsi="Gadugi" w:cs="Gadugi"/>
          <w:color w:val="000000" w:themeColor="text1"/>
          <w:lang w:eastAsia="en-US"/>
        </w:rPr>
      </w:pPr>
    </w:p>
    <w:p w14:paraId="19629970"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Deberá diseñar y probar al menos una prueba A/B Testing de contenido y rendimiento de la experiencia.</w:t>
      </w:r>
    </w:p>
    <w:p w14:paraId="76A51EA6" w14:textId="77777777" w:rsidR="00307D53" w:rsidRPr="00307D53" w:rsidRDefault="00307D53" w:rsidP="00307D53">
      <w:pPr>
        <w:ind w:left="720"/>
        <w:rPr>
          <w:rFonts w:ascii="Gadugi" w:eastAsia="Gadugi" w:hAnsi="Gadugi" w:cs="Gadugi"/>
          <w:color w:val="000000" w:themeColor="text1"/>
          <w:lang w:eastAsia="en-US"/>
        </w:rPr>
      </w:pPr>
    </w:p>
    <w:p w14:paraId="3795B2A7"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Deberá diseñar y proponer el manejo de las principales métricas para análisis del portal teniendo presente los diferentes segmentos de usuario.</w:t>
      </w:r>
    </w:p>
    <w:p w14:paraId="04F37D53" w14:textId="77777777" w:rsidR="00307D53" w:rsidRPr="00307D53" w:rsidRDefault="00307D53" w:rsidP="00307D53">
      <w:pPr>
        <w:ind w:left="720"/>
        <w:rPr>
          <w:rFonts w:ascii="Gadugi" w:eastAsia="Gadugi" w:hAnsi="Gadugi" w:cs="Gadugi"/>
          <w:color w:val="000000" w:themeColor="text1"/>
          <w:lang w:eastAsia="en-US"/>
        </w:rPr>
      </w:pPr>
    </w:p>
    <w:p w14:paraId="0C1B85AA" w14:textId="52A6F903"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 Deberá determinar y de requerirse por necesidad de </w:t>
      </w:r>
      <w:r w:rsidR="00FB2436" w:rsidRPr="00307D53">
        <w:rPr>
          <w:rFonts w:ascii="Gadugi" w:eastAsia="Gadugi" w:hAnsi="Gadugi" w:cs="Gadugi"/>
          <w:b/>
          <w:bCs/>
          <w:color w:val="000000" w:themeColor="text1"/>
          <w:lang w:eastAsia="en-US"/>
        </w:rPr>
        <w:t>LA PREVISORA</w:t>
      </w:r>
      <w:r w:rsidR="00FB2436">
        <w:rPr>
          <w:rFonts w:ascii="Gadugi" w:eastAsia="Gadugi" w:hAnsi="Gadugi" w:cs="Gadugi"/>
          <w:b/>
          <w:bCs/>
          <w:color w:val="000000" w:themeColor="text1"/>
          <w:lang w:eastAsia="en-US"/>
        </w:rPr>
        <w:t xml:space="preserve"> S.A.</w:t>
      </w:r>
      <w:r w:rsidRPr="00307D53">
        <w:rPr>
          <w:rFonts w:ascii="Gadugi" w:eastAsia="Gadugi" w:hAnsi="Gadugi" w:cs="Gadugi"/>
          <w:color w:val="000000" w:themeColor="text1"/>
          <w:lang w:eastAsia="en-US"/>
        </w:rPr>
        <w:t>, integrarse con otras herramientas de analítica como: Google Analytics, Google Marketing Platform, SERanking, Woopra, entre otras.</w:t>
      </w:r>
    </w:p>
    <w:p w14:paraId="16E37A31" w14:textId="77777777" w:rsidR="00307D53" w:rsidRPr="00307D53" w:rsidRDefault="00307D53" w:rsidP="00307D53">
      <w:pPr>
        <w:ind w:left="720"/>
        <w:rPr>
          <w:rFonts w:ascii="Gadugi" w:eastAsia="Gadugi" w:hAnsi="Gadugi" w:cs="Gadugi"/>
          <w:color w:val="000000" w:themeColor="text1"/>
          <w:lang w:eastAsia="en-US"/>
        </w:rPr>
      </w:pPr>
    </w:p>
    <w:p w14:paraId="2FD35C74" w14:textId="77777777" w:rsidR="00307D53" w:rsidRPr="00307D53" w:rsidRDefault="00307D53" w:rsidP="0022486B">
      <w:pPr>
        <w:numPr>
          <w:ilvl w:val="0"/>
          <w:numId w:val="5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Entregar como mínimo la siguiente documentación:</w:t>
      </w:r>
    </w:p>
    <w:p w14:paraId="5A8E9FE3" w14:textId="77777777" w:rsidR="00307D53" w:rsidRPr="00307D53" w:rsidRDefault="00307D53" w:rsidP="00307D53">
      <w:pPr>
        <w:jc w:val="both"/>
        <w:rPr>
          <w:rFonts w:ascii="Gadugi" w:eastAsia="Gadugi" w:hAnsi="Gadugi" w:cs="Gadugi"/>
          <w:color w:val="000000" w:themeColor="text1"/>
          <w:lang w:val="es-ES"/>
        </w:rPr>
      </w:pPr>
    </w:p>
    <w:p w14:paraId="2C98A7D3" w14:textId="77777777" w:rsidR="00307D53" w:rsidRPr="00307D53" w:rsidRDefault="00307D53" w:rsidP="0022486B">
      <w:pPr>
        <w:numPr>
          <w:ilvl w:val="0"/>
          <w:numId w:val="51"/>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Documentos de inventario de los desarrollos entregados.</w:t>
      </w:r>
    </w:p>
    <w:p w14:paraId="776B13C1" w14:textId="77777777" w:rsidR="00307D53" w:rsidRPr="00307D53" w:rsidRDefault="00307D53" w:rsidP="0022486B">
      <w:pPr>
        <w:numPr>
          <w:ilvl w:val="0"/>
          <w:numId w:val="51"/>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Documentación de revisión de código.</w:t>
      </w:r>
    </w:p>
    <w:p w14:paraId="61E1C59A" w14:textId="77777777" w:rsidR="00307D53" w:rsidRPr="00307D53" w:rsidRDefault="00307D53" w:rsidP="0022486B">
      <w:pPr>
        <w:numPr>
          <w:ilvl w:val="0"/>
          <w:numId w:val="51"/>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Documentación asociada para la atención de vulnerabilidades a través de la instalación de parches de software de remediación de estas.</w:t>
      </w:r>
    </w:p>
    <w:p w14:paraId="2D6693C4" w14:textId="77777777" w:rsidR="00307D53" w:rsidRPr="00307D53" w:rsidRDefault="00307D53" w:rsidP="0022486B">
      <w:pPr>
        <w:numPr>
          <w:ilvl w:val="0"/>
          <w:numId w:val="51"/>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Inventario de todas las páginas web migradas.</w:t>
      </w:r>
    </w:p>
    <w:p w14:paraId="533F927B" w14:textId="77777777" w:rsidR="00307D53" w:rsidRPr="00307D53" w:rsidRDefault="00307D53" w:rsidP="0022486B">
      <w:pPr>
        <w:numPr>
          <w:ilvl w:val="0"/>
          <w:numId w:val="51"/>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Informe de implementación de diseño (Incluye la entrega de todo el material gráfico en su versión editable, de ser requerido). </w:t>
      </w:r>
    </w:p>
    <w:p w14:paraId="48E34F13" w14:textId="37AE5DDE" w:rsidR="00307D53" w:rsidRPr="00307D53" w:rsidRDefault="00307D53" w:rsidP="0022486B">
      <w:pPr>
        <w:numPr>
          <w:ilvl w:val="0"/>
          <w:numId w:val="51"/>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Informe de arquitectura de software (Disposición de las soluciones de aplicaciones web desarrolladas, que identifiquen la arquitectura de solución, las integraciones con sistemas terceros, diagramas de componentes, casos de uso, diagramas de flujo, entre otros, así como de la disposición de la arquitectura PaaS y software instalado).</w:t>
      </w:r>
    </w:p>
    <w:p w14:paraId="535D764D" w14:textId="77777777" w:rsidR="00307D53" w:rsidRPr="00307D53" w:rsidRDefault="00307D53" w:rsidP="0022486B">
      <w:pPr>
        <w:numPr>
          <w:ilvl w:val="0"/>
          <w:numId w:val="51"/>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Otros documentos técnicos resultantes del desarrollo a consideración del PROPONENTE.</w:t>
      </w:r>
    </w:p>
    <w:p w14:paraId="43903F1D"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    </w:t>
      </w:r>
    </w:p>
    <w:p w14:paraId="0FD21EE5" w14:textId="77777777" w:rsidR="00307D53" w:rsidRPr="00307D53" w:rsidRDefault="00307D53" w:rsidP="00615F15">
      <w:pPr>
        <w:pStyle w:val="Prrafodelista"/>
        <w:numPr>
          <w:ilvl w:val="6"/>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Alcance de la migración</w:t>
      </w:r>
    </w:p>
    <w:p w14:paraId="0AF7E520" w14:textId="77777777" w:rsidR="00307D53" w:rsidRPr="00307D53" w:rsidRDefault="00307D53" w:rsidP="00307D53">
      <w:pPr>
        <w:jc w:val="both"/>
        <w:rPr>
          <w:rFonts w:ascii="Gadugi" w:eastAsia="Gadugi" w:hAnsi="Gadugi" w:cs="Gadugi"/>
          <w:color w:val="000000" w:themeColor="text1"/>
          <w:lang w:val="es-ES"/>
        </w:rPr>
      </w:pPr>
    </w:p>
    <w:p w14:paraId="631DBD5C"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 comprender los componentes actuales del portal, garantizando la migración y funcionamiento de contenidos informativos, creación de subsitios y vinculación a micrositios.</w:t>
      </w:r>
    </w:p>
    <w:p w14:paraId="06F6703B" w14:textId="77777777" w:rsidR="00307D53" w:rsidRPr="00307D53" w:rsidRDefault="00307D53" w:rsidP="00307D53">
      <w:pPr>
        <w:jc w:val="both"/>
        <w:rPr>
          <w:rFonts w:ascii="Gadugi" w:eastAsia="Gadugi" w:hAnsi="Gadugi" w:cs="Gadugi"/>
          <w:color w:val="000000" w:themeColor="text1"/>
          <w:lang w:val="es-ES"/>
        </w:rPr>
      </w:pPr>
    </w:p>
    <w:p w14:paraId="373C39F0" w14:textId="77777777" w:rsidR="00307D53" w:rsidRPr="00307D53" w:rsidRDefault="00307D53" w:rsidP="0022486B">
      <w:pPr>
        <w:numPr>
          <w:ilvl w:val="0"/>
          <w:numId w:val="52"/>
        </w:numPr>
        <w:jc w:val="both"/>
        <w:rPr>
          <w:rFonts w:ascii="Gadugi" w:eastAsia="Gadugi" w:hAnsi="Gadugi" w:cs="Gadugi"/>
          <w:color w:val="000000" w:themeColor="text1"/>
          <w:lang w:eastAsia="en-US"/>
        </w:rPr>
      </w:pPr>
      <w:r w:rsidRPr="00307D53">
        <w:rPr>
          <w:rFonts w:ascii="Gadugi" w:eastAsia="Gadugi" w:hAnsi="Gadugi" w:cs="Gadugi"/>
          <w:b/>
          <w:color w:val="000000" w:themeColor="text1"/>
          <w:lang w:eastAsia="en-US"/>
        </w:rPr>
        <w:t>Contenido actual</w:t>
      </w:r>
      <w:r w:rsidRPr="00307D53">
        <w:rPr>
          <w:rFonts w:ascii="Gadugi" w:eastAsia="Gadugi" w:hAnsi="Gadugi" w:cs="Gadugi"/>
          <w:color w:val="000000" w:themeColor="text1"/>
          <w:lang w:eastAsia="en-US"/>
        </w:rPr>
        <w:t xml:space="preserve">: Los contenidos actuales que deben migrar al nuevo portal (cantidad aproximada de 1.380 links informativos y/o con archivos extensiones PDF, XLSX, PPT, MP4, EXCEL) y (133 aproximados Vínculos externos o URL) los cuales constituyen una referencia a otros portales.  </w:t>
      </w:r>
    </w:p>
    <w:p w14:paraId="1C877000" w14:textId="77777777" w:rsidR="00307D53" w:rsidRPr="00307D53" w:rsidRDefault="00307D53" w:rsidP="00307D53">
      <w:pPr>
        <w:jc w:val="both"/>
        <w:rPr>
          <w:rFonts w:ascii="Gadugi" w:eastAsia="Gadugi" w:hAnsi="Gadugi" w:cs="Gadugi"/>
          <w:color w:val="000000" w:themeColor="text1"/>
          <w:lang w:val="es-ES"/>
        </w:rPr>
      </w:pPr>
    </w:p>
    <w:p w14:paraId="12E0723D" w14:textId="77777777" w:rsidR="00307D53" w:rsidRPr="00307D53" w:rsidRDefault="00307D53" w:rsidP="0022486B">
      <w:pPr>
        <w:numPr>
          <w:ilvl w:val="0"/>
          <w:numId w:val="52"/>
        </w:numPr>
        <w:jc w:val="both"/>
        <w:rPr>
          <w:rFonts w:ascii="Gadugi" w:eastAsia="Gadugi" w:hAnsi="Gadugi" w:cs="Gadugi"/>
          <w:color w:val="000000" w:themeColor="text1"/>
          <w:lang w:eastAsia="en-US"/>
        </w:rPr>
      </w:pPr>
      <w:r w:rsidRPr="00307D53">
        <w:rPr>
          <w:rFonts w:ascii="Gadugi" w:eastAsia="Gadugi" w:hAnsi="Gadugi" w:cs="Gadugi"/>
          <w:b/>
          <w:color w:val="000000" w:themeColor="text1"/>
          <w:lang w:eastAsia="en-US"/>
        </w:rPr>
        <w:lastRenderedPageBreak/>
        <w:t>URL del portal</w:t>
      </w:r>
      <w:r w:rsidRPr="00307D53">
        <w:rPr>
          <w:rFonts w:ascii="Gadugi" w:eastAsia="Gadugi" w:hAnsi="Gadugi" w:cs="Gadugi"/>
          <w:color w:val="000000" w:themeColor="text1"/>
          <w:lang w:eastAsia="en-US"/>
        </w:rPr>
        <w:t>: Se estiman 189 URL en el portal actual que corresponden a zonas y/o subzonas con contenido informativo tipo texto y gráfico.</w:t>
      </w:r>
    </w:p>
    <w:p w14:paraId="478B5784" w14:textId="77777777" w:rsidR="00307D53" w:rsidRPr="00307D53" w:rsidRDefault="00307D53" w:rsidP="00307D53">
      <w:pPr>
        <w:ind w:left="720"/>
        <w:jc w:val="both"/>
        <w:rPr>
          <w:rFonts w:ascii="Gadugi" w:eastAsia="Gadugi" w:hAnsi="Gadugi" w:cs="Gadugi"/>
          <w:color w:val="000000" w:themeColor="text1"/>
          <w:lang w:eastAsia="en-US"/>
        </w:rPr>
      </w:pPr>
    </w:p>
    <w:p w14:paraId="47A93620" w14:textId="2778567E" w:rsidR="00307D53" w:rsidRPr="00307D53" w:rsidRDefault="00307D53" w:rsidP="0022486B">
      <w:pPr>
        <w:numPr>
          <w:ilvl w:val="0"/>
          <w:numId w:val="5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Información Detallada (Ver </w:t>
      </w:r>
      <w:r w:rsidRPr="00307D53">
        <w:rPr>
          <w:rFonts w:ascii="Gadugi" w:eastAsia="Gadugi" w:hAnsi="Gadugi" w:cs="Gadugi"/>
          <w:b/>
          <w:bCs/>
          <w:color w:val="000000" w:themeColor="text1"/>
          <w:lang w:eastAsia="en-US"/>
        </w:rPr>
        <w:t>Anexo_1</w:t>
      </w:r>
      <w:r w:rsidR="00716CD3">
        <w:rPr>
          <w:rFonts w:ascii="Gadugi" w:eastAsia="Gadugi" w:hAnsi="Gadugi" w:cs="Gadugi"/>
          <w:b/>
          <w:bCs/>
          <w:color w:val="000000" w:themeColor="text1"/>
          <w:lang w:eastAsia="en-US"/>
        </w:rPr>
        <w:t>1</w:t>
      </w:r>
      <w:r w:rsidRPr="00307D53">
        <w:rPr>
          <w:rFonts w:ascii="Gadugi" w:eastAsia="Gadugi" w:hAnsi="Gadugi" w:cs="Gadugi"/>
          <w:b/>
          <w:color w:val="000000" w:themeColor="text1"/>
          <w:lang w:eastAsia="en-US"/>
        </w:rPr>
        <w:t>_Matriz mapeo Portal Web_ext.xlsx</w:t>
      </w:r>
      <w:r w:rsidRPr="00307D53">
        <w:rPr>
          <w:rFonts w:ascii="Gadugi" w:eastAsia="Gadugi" w:hAnsi="Gadugi" w:cs="Gadugi"/>
          <w:color w:val="000000" w:themeColor="text1"/>
          <w:lang w:eastAsia="en-US"/>
        </w:rPr>
        <w:t xml:space="preserve">) </w:t>
      </w:r>
    </w:p>
    <w:p w14:paraId="418E34EE" w14:textId="77777777" w:rsidR="00307D53" w:rsidRPr="00307D53" w:rsidRDefault="00307D53" w:rsidP="00307D53">
      <w:pPr>
        <w:jc w:val="both"/>
        <w:rPr>
          <w:rFonts w:ascii="Gadugi" w:eastAsia="Gadugi" w:hAnsi="Gadugi" w:cs="Gadugi"/>
          <w:color w:val="000000" w:themeColor="text1"/>
        </w:rPr>
      </w:pPr>
    </w:p>
    <w:p w14:paraId="079156FF" w14:textId="77777777" w:rsidR="00307D53" w:rsidRPr="00307D53" w:rsidRDefault="00307D53" w:rsidP="0022486B">
      <w:pPr>
        <w:numPr>
          <w:ilvl w:val="0"/>
          <w:numId w:val="52"/>
        </w:numPr>
        <w:jc w:val="both"/>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 xml:space="preserve">Subsitios: </w:t>
      </w:r>
      <w:r w:rsidRPr="00307D53">
        <w:rPr>
          <w:rFonts w:ascii="Gadugi" w:eastAsia="Gadugi" w:hAnsi="Gadugi" w:cs="Gadugi"/>
          <w:color w:val="000000" w:themeColor="text1"/>
          <w:lang w:eastAsia="en-US"/>
        </w:rPr>
        <w:t xml:space="preserve">Se deben migrar y desarrollar los subsitios transaccionales actuales del portal, los cuales pueden contener formularios e integraciones. Actualmente se estiman </w:t>
      </w:r>
      <w:r w:rsidRPr="00307D53">
        <w:rPr>
          <w:rFonts w:ascii="Gadugi" w:eastAsia="Gadugi" w:hAnsi="Gadugi" w:cs="Gadugi"/>
          <w:b/>
          <w:color w:val="000000" w:themeColor="text1"/>
          <w:lang w:eastAsia="en-US"/>
        </w:rPr>
        <w:t>14 subsitios</w:t>
      </w:r>
      <w:r w:rsidRPr="00307D53">
        <w:rPr>
          <w:rFonts w:ascii="Gadugi" w:eastAsia="Gadugi" w:hAnsi="Gadugi" w:cs="Gadugi"/>
          <w:color w:val="000000" w:themeColor="text1"/>
          <w:lang w:eastAsia="en-US"/>
        </w:rPr>
        <w:t>. listados a continuación:</w:t>
      </w:r>
    </w:p>
    <w:p w14:paraId="6DC32184" w14:textId="77777777" w:rsidR="00307D53" w:rsidRPr="00307D53" w:rsidRDefault="00307D53" w:rsidP="00307D53">
      <w:pPr>
        <w:jc w:val="both"/>
        <w:rPr>
          <w:rFonts w:ascii="Gadugi" w:eastAsia="Gadugi" w:hAnsi="Gadugi" w:cs="Gadugi"/>
          <w:color w:val="000000" w:themeColor="text1"/>
          <w:lang w:val="es-ES"/>
        </w:rPr>
      </w:pPr>
    </w:p>
    <w:p w14:paraId="71E9BD96"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Seguro Agropecuario.</w:t>
      </w:r>
    </w:p>
    <w:p w14:paraId="2F1B0E6B"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Cotización y compra Soat. </w:t>
      </w:r>
    </w:p>
    <w:p w14:paraId="3C04DA24"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Duplicado Soat.</w:t>
      </w:r>
    </w:p>
    <w:p w14:paraId="2131648E"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Devolución Descuento Soat.</w:t>
      </w:r>
    </w:p>
    <w:p w14:paraId="7EEB6E61"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Cotizador Autos.</w:t>
      </w:r>
    </w:p>
    <w:p w14:paraId="28F6746E"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Validez Póliza De Cumplimiento.</w:t>
      </w:r>
    </w:p>
    <w:p w14:paraId="11DD56BD"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App Previsora.</w:t>
      </w:r>
    </w:p>
    <w:p w14:paraId="73553BAB"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Registro De Proponentees.</w:t>
      </w:r>
    </w:p>
    <w:p w14:paraId="27DEF301"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Portal Proponentees.</w:t>
      </w:r>
    </w:p>
    <w:p w14:paraId="2F1D25C9"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Línea Ética.</w:t>
      </w:r>
    </w:p>
    <w:p w14:paraId="0C3F613F"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Seguro De Construcción.</w:t>
      </w:r>
    </w:p>
    <w:p w14:paraId="76825D77"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Formulario IPS.</w:t>
      </w:r>
    </w:p>
    <w:p w14:paraId="02488530"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Formulario De Autos.</w:t>
      </w:r>
    </w:p>
    <w:p w14:paraId="332A25BB" w14:textId="77777777" w:rsidR="00307D53" w:rsidRPr="00307D53" w:rsidRDefault="00307D53" w:rsidP="0022486B">
      <w:pPr>
        <w:numPr>
          <w:ilvl w:val="0"/>
          <w:numId w:val="5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Portal de pagos (Front).</w:t>
      </w:r>
    </w:p>
    <w:p w14:paraId="72F63F9D" w14:textId="77777777" w:rsidR="00307D53" w:rsidRPr="00307D53" w:rsidRDefault="00307D53" w:rsidP="00307D53">
      <w:pPr>
        <w:jc w:val="both"/>
        <w:rPr>
          <w:rFonts w:ascii="Gadugi" w:eastAsia="Gadugi" w:hAnsi="Gadugi" w:cs="Gadugi"/>
          <w:color w:val="000000" w:themeColor="text1"/>
          <w:lang w:val="es-ES"/>
        </w:rPr>
      </w:pPr>
    </w:p>
    <w:p w14:paraId="6BF36238" w14:textId="19F675FC" w:rsidR="00307D53" w:rsidRPr="005D0406" w:rsidRDefault="00307D53" w:rsidP="00307D53">
      <w:pPr>
        <w:jc w:val="both"/>
        <w:rPr>
          <w:rFonts w:ascii="Gadugi" w:eastAsia="Gadugi" w:hAnsi="Gadugi" w:cs="Gadugi"/>
          <w:b/>
          <w:bCs/>
          <w:color w:val="000000" w:themeColor="text1"/>
          <w:lang w:val="es-ES"/>
        </w:rPr>
      </w:pPr>
      <w:r w:rsidRPr="00307D53">
        <w:rPr>
          <w:rFonts w:ascii="Gadugi" w:eastAsia="Gadugi" w:hAnsi="Gadugi" w:cs="Gadugi"/>
          <w:b/>
          <w:bCs/>
          <w:color w:val="000000" w:themeColor="text1"/>
          <w:lang w:val="es-ES"/>
        </w:rPr>
        <w:t>Nota</w:t>
      </w:r>
      <w:r w:rsidRPr="00307D53">
        <w:rPr>
          <w:rFonts w:ascii="Gadugi" w:eastAsia="Gadugi" w:hAnsi="Gadugi" w:cs="Gadugi"/>
          <w:color w:val="000000" w:themeColor="text1"/>
          <w:lang w:val="es-ES"/>
        </w:rPr>
        <w:t xml:space="preserve">: Ver la información Detallada en el </w:t>
      </w:r>
      <w:r w:rsidRPr="00307D53">
        <w:rPr>
          <w:rFonts w:ascii="Gadugi" w:eastAsia="Gadugi" w:hAnsi="Gadugi" w:cs="Gadugi"/>
          <w:b/>
          <w:bCs/>
          <w:color w:val="000000" w:themeColor="text1"/>
          <w:lang w:val="es-ES"/>
        </w:rPr>
        <w:t>Anexo_2_Inventario Micrositios y Subsitios_ext.xlsx</w:t>
      </w:r>
      <w:r w:rsidRPr="00307D53">
        <w:rPr>
          <w:rFonts w:ascii="Gadugi" w:eastAsia="Gadugi" w:hAnsi="Gadugi" w:cs="Gadugi"/>
          <w:color w:val="000000" w:themeColor="text1"/>
          <w:lang w:val="es-ES"/>
        </w:rPr>
        <w:t>. El número de subsitios puede presentar una varianza debido a requerimientos normativos o estratégicos de la entidad que sean informados durante el desarrollo de la migración, los cuales pueden entrar a priorizarse durante la ejecución del proyecto.</w:t>
      </w:r>
    </w:p>
    <w:p w14:paraId="730BE5AB" w14:textId="77777777" w:rsidR="00307D53" w:rsidRPr="00307D53" w:rsidRDefault="00307D53" w:rsidP="00307D53">
      <w:pPr>
        <w:jc w:val="both"/>
        <w:rPr>
          <w:rFonts w:ascii="Gadugi" w:eastAsia="Gadugi" w:hAnsi="Gadugi" w:cs="Gadugi"/>
          <w:color w:val="000000" w:themeColor="text1"/>
          <w:lang w:val="es-ES"/>
        </w:rPr>
      </w:pPr>
    </w:p>
    <w:p w14:paraId="2A76BD8B" w14:textId="77777777" w:rsidR="00307D53" w:rsidRPr="00307D53" w:rsidRDefault="00307D53" w:rsidP="0022486B">
      <w:pPr>
        <w:numPr>
          <w:ilvl w:val="0"/>
          <w:numId w:val="52"/>
        </w:numPr>
        <w:jc w:val="both"/>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 xml:space="preserve">Micrositios: </w:t>
      </w:r>
      <w:r w:rsidRPr="00307D53">
        <w:rPr>
          <w:rFonts w:ascii="Gadugi" w:eastAsia="Gadugi" w:hAnsi="Gadugi" w:cs="Gadugi"/>
          <w:color w:val="000000" w:themeColor="text1"/>
          <w:lang w:eastAsia="en-US"/>
        </w:rPr>
        <w:t xml:space="preserve">Se deben migrar los micrositios independientes de la plataforma web a la cual los usuarios acceden mediante un enlace vinculado y/o embebido. Actualmente se estiman </w:t>
      </w:r>
      <w:r w:rsidRPr="00307D53">
        <w:rPr>
          <w:rFonts w:ascii="Gadugi" w:eastAsia="Gadugi" w:hAnsi="Gadugi" w:cs="Gadugi"/>
          <w:b/>
          <w:bCs/>
          <w:color w:val="000000" w:themeColor="text1"/>
          <w:lang w:eastAsia="en-US"/>
        </w:rPr>
        <w:t>18</w:t>
      </w:r>
      <w:r w:rsidRPr="00307D53">
        <w:rPr>
          <w:rFonts w:ascii="Gadugi" w:eastAsia="Gadugi" w:hAnsi="Gadugi" w:cs="Gadugi"/>
          <w:b/>
          <w:color w:val="000000" w:themeColor="text1"/>
          <w:lang w:eastAsia="en-US"/>
        </w:rPr>
        <w:t xml:space="preserve"> Micrositios</w:t>
      </w:r>
      <w:r w:rsidRPr="00307D53">
        <w:rPr>
          <w:rFonts w:ascii="Gadugi" w:eastAsia="Gadugi" w:hAnsi="Gadugi" w:cs="Gadugi"/>
          <w:color w:val="000000" w:themeColor="text1"/>
          <w:lang w:eastAsia="en-US"/>
        </w:rPr>
        <w:t>. listados a continuación</w:t>
      </w:r>
      <w:r w:rsidRPr="00307D53">
        <w:rPr>
          <w:rFonts w:ascii="Gadugi" w:eastAsia="Gadugi" w:hAnsi="Gadugi" w:cs="Gadugi"/>
          <w:b/>
          <w:color w:val="000000" w:themeColor="text1"/>
          <w:lang w:eastAsia="en-US"/>
        </w:rPr>
        <w:t>:</w:t>
      </w:r>
    </w:p>
    <w:p w14:paraId="2852510B" w14:textId="77777777" w:rsidR="00307D53" w:rsidRPr="00307D53" w:rsidRDefault="00307D53" w:rsidP="00307D53">
      <w:pPr>
        <w:jc w:val="both"/>
        <w:rPr>
          <w:rFonts w:ascii="Gadugi" w:eastAsia="Gadugi" w:hAnsi="Gadugi" w:cs="Gadugi"/>
          <w:color w:val="000000" w:themeColor="text1"/>
          <w:lang w:val="es-ES"/>
        </w:rPr>
      </w:pPr>
    </w:p>
    <w:p w14:paraId="78FBDAC6"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Mutuamente. </w:t>
      </w:r>
    </w:p>
    <w:p w14:paraId="7104DE94"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Compra y Cotización De Soat. </w:t>
      </w:r>
    </w:p>
    <w:p w14:paraId="62DBCF52"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Previcrédito.</w:t>
      </w:r>
    </w:p>
    <w:p w14:paraId="25AD6ADC"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Previpagos Aliados.</w:t>
      </w:r>
    </w:p>
    <w:p w14:paraId="08E94D3F"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Previpagos Cliente.</w:t>
      </w:r>
    </w:p>
    <w:p w14:paraId="79451CC3"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Sarlaft.</w:t>
      </w:r>
    </w:p>
    <w:p w14:paraId="6B6D4B7D"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Saber Seguros. </w:t>
      </w:r>
    </w:p>
    <w:p w14:paraId="5AF5F4EB"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Trámites De Reclamación. </w:t>
      </w:r>
    </w:p>
    <w:p w14:paraId="28C1B49D"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Reclamación y Reporte Soat. </w:t>
      </w:r>
    </w:p>
    <w:p w14:paraId="2A3AAB53"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CRM.</w:t>
      </w:r>
    </w:p>
    <w:p w14:paraId="27CB6326"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Autogestión Web. </w:t>
      </w:r>
    </w:p>
    <w:p w14:paraId="40A77408"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Litisoft. </w:t>
      </w:r>
    </w:p>
    <w:p w14:paraId="731B3ED4"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Ca Technologies. </w:t>
      </w:r>
    </w:p>
    <w:p w14:paraId="774648BE"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lastRenderedPageBreak/>
        <w:t xml:space="preserve">Chat. </w:t>
      </w:r>
    </w:p>
    <w:p w14:paraId="5E61996F"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Aviso De Siniestro Generales.</w:t>
      </w:r>
    </w:p>
    <w:p w14:paraId="61480D44"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Cargue De Documentos Siniestro. </w:t>
      </w:r>
    </w:p>
    <w:p w14:paraId="2431D0A8"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Cargue De Documentos (Ajustadores, investigadores y/o auditores).</w:t>
      </w:r>
    </w:p>
    <w:p w14:paraId="261E868A" w14:textId="77777777" w:rsidR="00307D53" w:rsidRPr="00307D53" w:rsidRDefault="00307D53" w:rsidP="0022486B">
      <w:pPr>
        <w:numPr>
          <w:ilvl w:val="0"/>
          <w:numId w:val="5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Cargue De Actividades Proponentees.</w:t>
      </w:r>
    </w:p>
    <w:p w14:paraId="7C1C16E0" w14:textId="77777777" w:rsidR="00307D53" w:rsidRPr="00307D53" w:rsidRDefault="00307D53" w:rsidP="00307D53">
      <w:pPr>
        <w:jc w:val="both"/>
        <w:rPr>
          <w:rFonts w:ascii="Gadugi" w:eastAsia="Gadugi" w:hAnsi="Gadugi" w:cs="Gadugi"/>
          <w:color w:val="000000" w:themeColor="text1"/>
          <w:lang w:val="es-ES"/>
        </w:rPr>
      </w:pPr>
    </w:p>
    <w:p w14:paraId="5CA678CC" w14:textId="1D59FF8F"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b/>
          <w:bCs/>
          <w:color w:val="000000" w:themeColor="text1"/>
          <w:lang w:val="es-ES"/>
        </w:rPr>
        <w:t>Nota</w:t>
      </w:r>
      <w:r w:rsidRPr="00307D53">
        <w:rPr>
          <w:rFonts w:ascii="Gadugi" w:eastAsia="Gadugi" w:hAnsi="Gadugi" w:cs="Gadugi"/>
          <w:color w:val="000000" w:themeColor="text1"/>
          <w:lang w:val="es-ES"/>
        </w:rPr>
        <w:t xml:space="preserve">: Ver la información Detallada en el </w:t>
      </w:r>
      <w:r w:rsidRPr="00307D53">
        <w:rPr>
          <w:rFonts w:ascii="Gadugi" w:eastAsia="Gadugi" w:hAnsi="Gadugi" w:cs="Gadugi"/>
          <w:b/>
          <w:bCs/>
          <w:color w:val="000000" w:themeColor="text1"/>
          <w:lang w:val="es-ES"/>
        </w:rPr>
        <w:t>Anexo_2_Inventario Micrositios y Subsitios_ext.xlsx</w:t>
      </w:r>
      <w:r w:rsidRPr="00307D53">
        <w:rPr>
          <w:rFonts w:ascii="Gadugi" w:eastAsia="Gadugi" w:hAnsi="Gadugi" w:cs="Gadugi"/>
          <w:color w:val="000000" w:themeColor="text1"/>
          <w:lang w:val="es-ES"/>
        </w:rPr>
        <w:t>. El número de micrositios puede presentar una varianza debido a requerimientos normativos o estratégicos de la entidad que sean informados durante el desarrollo de la migración, los cuales pueden entrar a priorizarse durante la ejecución del proyecto.</w:t>
      </w:r>
    </w:p>
    <w:p w14:paraId="797519D3" w14:textId="77777777" w:rsidR="00307D53" w:rsidRPr="00307D53" w:rsidRDefault="00307D53" w:rsidP="00307D53">
      <w:pPr>
        <w:jc w:val="both"/>
        <w:rPr>
          <w:rFonts w:ascii="Gadugi" w:eastAsia="Gadugi" w:hAnsi="Gadugi" w:cs="Gadugi"/>
          <w:color w:val="000000" w:themeColor="text1"/>
          <w:lang w:val="es-ES"/>
        </w:rPr>
      </w:pPr>
    </w:p>
    <w:p w14:paraId="1C6CAD30" w14:textId="77777777" w:rsidR="00307D53" w:rsidRPr="00307D53" w:rsidRDefault="00307D53" w:rsidP="0022486B">
      <w:pPr>
        <w:numPr>
          <w:ilvl w:val="0"/>
          <w:numId w:val="5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De los micrositios actuales de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se deberá analizar y diseñar la experiencia del portal </w:t>
      </w:r>
      <w:r w:rsidRPr="00307D53">
        <w:rPr>
          <w:rFonts w:ascii="Gadugi" w:eastAsia="Gadugi" w:hAnsi="Gadugi" w:cs="Gadugi"/>
          <w:b/>
          <w:color w:val="000000" w:themeColor="text1"/>
          <w:lang w:eastAsia="en-US"/>
        </w:rPr>
        <w:t>https://mutuamente.co/</w:t>
      </w:r>
      <w:r w:rsidRPr="00307D53">
        <w:rPr>
          <w:rFonts w:ascii="Gadugi" w:eastAsia="Gadugi" w:hAnsi="Gadugi" w:cs="Gadugi"/>
          <w:color w:val="000000" w:themeColor="text1"/>
          <w:lang w:eastAsia="en-US"/>
        </w:rPr>
        <w:t xml:space="preserve"> para su posterior desarrollo e implementación como el portal de aliados o zona transaccional de aliados de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w:t>
      </w:r>
      <w:r w:rsidRPr="00307D53">
        <w:rPr>
          <w:rFonts w:ascii="Gadugi" w:eastAsia="Gadugi" w:hAnsi="Gadugi" w:cs="Gadugi"/>
          <w:b/>
          <w:color w:val="000000" w:themeColor="text1"/>
          <w:lang w:eastAsia="en-US"/>
        </w:rPr>
        <w:t xml:space="preserve">Ver </w:t>
      </w:r>
      <w:r w:rsidRPr="00307D53">
        <w:rPr>
          <w:rFonts w:ascii="Gadugi" w:eastAsia="Gadugi" w:hAnsi="Gadugi" w:cs="Gadugi"/>
          <w:b/>
          <w:bCs/>
          <w:color w:val="000000" w:themeColor="text1"/>
          <w:lang w:eastAsia="en-US"/>
        </w:rPr>
        <w:t>Anexo_3</w:t>
      </w:r>
      <w:r w:rsidRPr="00307D53">
        <w:rPr>
          <w:rFonts w:ascii="Gadugi" w:eastAsia="Gadugi" w:hAnsi="Gadugi" w:cs="Gadugi"/>
          <w:b/>
          <w:color w:val="000000" w:themeColor="text1"/>
          <w:lang w:eastAsia="en-US"/>
        </w:rPr>
        <w:t>_Mapeo Portal Mutuamente_ext</w:t>
      </w:r>
      <w:r w:rsidRPr="00307D53">
        <w:rPr>
          <w:rFonts w:ascii="Gadugi" w:eastAsia="Gadugi" w:hAnsi="Gadugi" w:cs="Gadugi"/>
          <w:color w:val="000000" w:themeColor="text1"/>
          <w:lang w:eastAsia="en-US"/>
        </w:rPr>
        <w:t xml:space="preserve">. y </w:t>
      </w:r>
      <w:r w:rsidRPr="00307D53">
        <w:rPr>
          <w:rFonts w:ascii="Gadugi" w:eastAsia="Gadugi" w:hAnsi="Gadugi" w:cs="Gadugi"/>
          <w:b/>
          <w:bCs/>
          <w:color w:val="000000" w:themeColor="text1"/>
          <w:lang w:eastAsia="en-US"/>
        </w:rPr>
        <w:t>Ver</w:t>
      </w:r>
      <w:r w:rsidRPr="00307D53">
        <w:rPr>
          <w:rFonts w:ascii="Gadugi" w:eastAsia="Gadugi" w:hAnsi="Gadugi" w:cs="Gadugi"/>
          <w:color w:val="000000" w:themeColor="text1"/>
          <w:lang w:eastAsia="en-US"/>
        </w:rPr>
        <w:t xml:space="preserve"> </w:t>
      </w:r>
      <w:r w:rsidRPr="00307D53">
        <w:rPr>
          <w:rFonts w:ascii="Gadugi" w:eastAsia="Gadugi" w:hAnsi="Gadugi" w:cs="Gadugi"/>
          <w:b/>
          <w:bCs/>
          <w:color w:val="000000" w:themeColor="text1"/>
          <w:lang w:eastAsia="en-US"/>
        </w:rPr>
        <w:t>Anexo_8_Matriz Requerimientos Funcionales Portal Aliados_ext</w:t>
      </w:r>
      <w:r w:rsidRPr="00307D53">
        <w:rPr>
          <w:rFonts w:ascii="Gadugi" w:eastAsia="Gadugi" w:hAnsi="Gadugi" w:cs="Gadugi"/>
          <w:color w:val="000000" w:themeColor="text1"/>
          <w:lang w:eastAsia="en-US"/>
        </w:rPr>
        <w:t>.</w:t>
      </w:r>
    </w:p>
    <w:p w14:paraId="103CD5E5" w14:textId="77777777" w:rsidR="00307D53" w:rsidRPr="00307D53" w:rsidRDefault="00307D53" w:rsidP="00307D53">
      <w:pPr>
        <w:jc w:val="both"/>
        <w:rPr>
          <w:rFonts w:ascii="Gadugi" w:eastAsia="Gadugi" w:hAnsi="Gadugi" w:cs="Gadugi"/>
          <w:color w:val="000000" w:themeColor="text1"/>
          <w:lang w:val="es-ES"/>
        </w:rPr>
      </w:pPr>
    </w:p>
    <w:p w14:paraId="08E6624D" w14:textId="77777777" w:rsidR="00307D53" w:rsidRPr="00307D53" w:rsidRDefault="00307D53" w:rsidP="00615F15">
      <w:pPr>
        <w:pStyle w:val="Prrafodelista"/>
        <w:numPr>
          <w:ilvl w:val="5"/>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ETAPA 4: PRUEBAS, ACEPTACIÓN Y PASO A PRODUCCIÓN</w:t>
      </w:r>
    </w:p>
    <w:p w14:paraId="0955C89E" w14:textId="77777777" w:rsidR="00307D53" w:rsidRPr="00307D53" w:rsidRDefault="00307D53" w:rsidP="00307D53">
      <w:pPr>
        <w:jc w:val="both"/>
        <w:rPr>
          <w:rFonts w:ascii="Gadugi" w:eastAsia="Gadugi" w:hAnsi="Gadugi" w:cs="Gadugi"/>
          <w:color w:val="000000" w:themeColor="text1"/>
          <w:lang w:val="es-ES"/>
        </w:rPr>
      </w:pPr>
    </w:p>
    <w:p w14:paraId="3AFE020E"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Realizar todas las actividades y entregables asociadas a pruebas QA, pruebas funcionales, pruebas de vulnerabilidad, certificación y aprobación para el paso a producción del portal:</w:t>
      </w:r>
    </w:p>
    <w:p w14:paraId="3DA1B6D1" w14:textId="77777777" w:rsidR="00307D53" w:rsidRPr="00307D53" w:rsidRDefault="00307D53" w:rsidP="00307D53">
      <w:pPr>
        <w:jc w:val="both"/>
        <w:rPr>
          <w:rFonts w:ascii="Gadugi" w:eastAsia="Gadugi" w:hAnsi="Gadugi" w:cs="Gadugi"/>
          <w:color w:val="000000" w:themeColor="text1"/>
          <w:lang w:val="es-ES"/>
        </w:rPr>
      </w:pPr>
    </w:p>
    <w:p w14:paraId="7FEF40B2" w14:textId="77777777" w:rsidR="00307D53" w:rsidRPr="00307D53" w:rsidRDefault="00307D53" w:rsidP="005A01A5">
      <w:pPr>
        <w:pStyle w:val="Prrafodelista"/>
        <w:numPr>
          <w:ilvl w:val="6"/>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Pruebas QA</w:t>
      </w:r>
    </w:p>
    <w:p w14:paraId="1891E587" w14:textId="77777777" w:rsidR="00307D53" w:rsidRPr="00307D53" w:rsidRDefault="00307D53" w:rsidP="00307D53">
      <w:pPr>
        <w:jc w:val="both"/>
        <w:rPr>
          <w:rFonts w:ascii="Gadugi" w:eastAsia="Gadugi" w:hAnsi="Gadugi" w:cs="Gadugi"/>
          <w:color w:val="000000" w:themeColor="text1"/>
          <w:lang w:val="es-ES"/>
        </w:rPr>
      </w:pPr>
    </w:p>
    <w:p w14:paraId="301F1F12" w14:textId="77777777" w:rsidR="00307D53" w:rsidRPr="00307D53" w:rsidRDefault="00307D53" w:rsidP="0022486B">
      <w:pPr>
        <w:numPr>
          <w:ilvl w:val="0"/>
          <w:numId w:val="55"/>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proveer los servicios de Performance Tunning, en donde se contemple: </w:t>
      </w:r>
    </w:p>
    <w:p w14:paraId="34F7C3C4" w14:textId="77777777" w:rsidR="00307D53" w:rsidRPr="00307D53" w:rsidRDefault="00307D53" w:rsidP="00307D53">
      <w:pPr>
        <w:ind w:left="720"/>
        <w:jc w:val="both"/>
        <w:rPr>
          <w:rFonts w:ascii="Gadugi" w:eastAsia="Gadugi" w:hAnsi="Gadugi" w:cs="Gadugi"/>
          <w:color w:val="000000" w:themeColor="text1"/>
          <w:lang w:eastAsia="en-US"/>
        </w:rPr>
      </w:pPr>
    </w:p>
    <w:p w14:paraId="201E01F5"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Revisión de requerimientos. </w:t>
      </w:r>
    </w:p>
    <w:p w14:paraId="3A3DDFFB"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Generación de scripts de pruebas. </w:t>
      </w:r>
    </w:p>
    <w:p w14:paraId="72C68110"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Generación y análisis de pruebas de carga (valoración de número de usuarios vs rendimiento, número de usuarios simultáneos vs rendimiento, valoración de capacidad de recursos e infraestructura, otros que se consideren requeridos por parte dEL PROPONENTE). </w:t>
      </w:r>
    </w:p>
    <w:p w14:paraId="44523DB2"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Realización de ajustes derivados de pruebas de carga. </w:t>
      </w:r>
    </w:p>
    <w:p w14:paraId="2215AB4F"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Generación y análisis de pruebas de estrés (determinación de límites de capacidades de recursos e infraestructura, otros que se consideren requeridos por parte dEL PROPONENTE). </w:t>
      </w:r>
    </w:p>
    <w:p w14:paraId="3459C0C7"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Realización de ajustes derivados de pruebas de estrés. </w:t>
      </w:r>
    </w:p>
    <w:p w14:paraId="72456C47"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Generación y análisis de pruebas de picos (Determinación de los principales factores a tener en cuenta en los eventos que comprometan el rendimiento, carga, velocidad u otro factor de calidad sobre las páginas web o a las aplicaciones web desarrolladas). </w:t>
      </w:r>
    </w:p>
    <w:p w14:paraId="6C57E5C3"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Realización de ajustes derivados de pruebas de picos.</w:t>
      </w:r>
    </w:p>
    <w:p w14:paraId="0316615B"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Revisión y Tunning de cache del servidor. </w:t>
      </w:r>
    </w:p>
    <w:p w14:paraId="0CA188C0"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Revisión del clúster. </w:t>
      </w:r>
    </w:p>
    <w:p w14:paraId="2C07D311" w14:textId="77777777" w:rsidR="00307D53" w:rsidRPr="00307D53" w:rsidRDefault="00307D53" w:rsidP="0022486B">
      <w:pPr>
        <w:numPr>
          <w:ilvl w:val="0"/>
          <w:numId w:val="5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Revisión de performance de terceras partes e integraciones. </w:t>
      </w:r>
    </w:p>
    <w:p w14:paraId="43390F2E" w14:textId="77777777" w:rsidR="00307D53" w:rsidRPr="00307D53" w:rsidRDefault="00307D53" w:rsidP="00307D53">
      <w:pPr>
        <w:jc w:val="both"/>
        <w:rPr>
          <w:rFonts w:ascii="Gadugi" w:eastAsia="Gadugi" w:hAnsi="Gadugi" w:cs="Gadugi"/>
          <w:color w:val="000000" w:themeColor="text1"/>
        </w:rPr>
      </w:pPr>
    </w:p>
    <w:p w14:paraId="7F082466" w14:textId="77777777" w:rsidR="00307D53" w:rsidRPr="00307D53" w:rsidRDefault="00307D53" w:rsidP="0022486B">
      <w:pPr>
        <w:numPr>
          <w:ilvl w:val="0"/>
          <w:numId w:val="5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Recomendaciones de mejoras en el código de las integraciones o usar estrategias de caching. </w:t>
      </w:r>
    </w:p>
    <w:p w14:paraId="7669468D" w14:textId="77777777" w:rsidR="00307D53" w:rsidRPr="00307D53" w:rsidRDefault="00307D53" w:rsidP="00307D53">
      <w:pPr>
        <w:jc w:val="both"/>
        <w:rPr>
          <w:rFonts w:ascii="Gadugi" w:eastAsia="Gadugi" w:hAnsi="Gadugi" w:cs="Gadugi"/>
          <w:color w:val="000000" w:themeColor="text1"/>
          <w:lang w:val="es-ES"/>
        </w:rPr>
      </w:pPr>
    </w:p>
    <w:p w14:paraId="3FC485D6" w14:textId="77777777" w:rsidR="00307D53" w:rsidRPr="00307D53" w:rsidRDefault="00307D53" w:rsidP="0022486B">
      <w:pPr>
        <w:numPr>
          <w:ilvl w:val="0"/>
          <w:numId w:val="5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Para contribuir al seguimiento y calidad del software, EL PROPONENTE podrá hacer uso de software BugTracker para la detención de errores y problemas en línea.</w:t>
      </w:r>
    </w:p>
    <w:p w14:paraId="714F2AE5" w14:textId="77777777" w:rsidR="00307D53" w:rsidRPr="00307D53" w:rsidRDefault="00307D53" w:rsidP="00307D53">
      <w:pPr>
        <w:ind w:left="720"/>
        <w:jc w:val="both"/>
        <w:rPr>
          <w:rFonts w:ascii="Gadugi" w:eastAsia="Gadugi" w:hAnsi="Gadugi" w:cs="Gadugi"/>
          <w:color w:val="000000" w:themeColor="text1"/>
          <w:lang w:eastAsia="en-US"/>
        </w:rPr>
      </w:pPr>
    </w:p>
    <w:p w14:paraId="052D9053" w14:textId="77777777" w:rsidR="00307D53" w:rsidRPr="00307D53" w:rsidRDefault="00307D53" w:rsidP="0022486B">
      <w:pPr>
        <w:numPr>
          <w:ilvl w:val="0"/>
          <w:numId w:val="55"/>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proveer los componentes de carga, estrés y picos, así como de reportes. </w:t>
      </w: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 monitorear y reportar: </w:t>
      </w:r>
    </w:p>
    <w:p w14:paraId="400680D1"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 </w:t>
      </w:r>
    </w:p>
    <w:p w14:paraId="5488A266" w14:textId="77777777" w:rsidR="00307D53" w:rsidRPr="00307D53" w:rsidRDefault="00307D53" w:rsidP="0022486B">
      <w:pPr>
        <w:numPr>
          <w:ilvl w:val="0"/>
          <w:numId w:val="5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Tiempo de respuesta mínimo. </w:t>
      </w:r>
    </w:p>
    <w:p w14:paraId="18CB000B" w14:textId="77777777" w:rsidR="00307D53" w:rsidRPr="00307D53" w:rsidRDefault="00307D53" w:rsidP="0022486B">
      <w:pPr>
        <w:numPr>
          <w:ilvl w:val="0"/>
          <w:numId w:val="5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Tiempo de respuesta máximo. </w:t>
      </w:r>
    </w:p>
    <w:p w14:paraId="3ECD696F" w14:textId="77777777" w:rsidR="00307D53" w:rsidRPr="00307D53" w:rsidRDefault="00307D53" w:rsidP="0022486B">
      <w:pPr>
        <w:numPr>
          <w:ilvl w:val="0"/>
          <w:numId w:val="5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Tiempo de respuesta promedio. </w:t>
      </w:r>
    </w:p>
    <w:p w14:paraId="69528D15" w14:textId="77777777" w:rsidR="00307D53" w:rsidRPr="00307D53" w:rsidRDefault="00307D53" w:rsidP="0022486B">
      <w:pPr>
        <w:numPr>
          <w:ilvl w:val="0"/>
          <w:numId w:val="5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Desviación estándar. </w:t>
      </w:r>
    </w:p>
    <w:p w14:paraId="1EFB3C97" w14:textId="77777777" w:rsidR="00307D53" w:rsidRPr="00307D53" w:rsidRDefault="00307D53" w:rsidP="0022486B">
      <w:pPr>
        <w:numPr>
          <w:ilvl w:val="0"/>
          <w:numId w:val="5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Línea del 90% (percentil 90th). </w:t>
      </w:r>
    </w:p>
    <w:p w14:paraId="27503E28" w14:textId="77777777" w:rsidR="00307D53" w:rsidRPr="00307D53" w:rsidRDefault="00307D53" w:rsidP="0022486B">
      <w:pPr>
        <w:numPr>
          <w:ilvl w:val="0"/>
          <w:numId w:val="5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Número de muestras total. </w:t>
      </w:r>
    </w:p>
    <w:p w14:paraId="4C6D3B14" w14:textId="77777777" w:rsidR="00307D53" w:rsidRPr="00307D53" w:rsidRDefault="00307D53" w:rsidP="0022486B">
      <w:pPr>
        <w:numPr>
          <w:ilvl w:val="0"/>
          <w:numId w:val="5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 de error.  </w:t>
      </w:r>
    </w:p>
    <w:p w14:paraId="15805119" w14:textId="77777777" w:rsidR="00307D53" w:rsidRPr="00307D53" w:rsidRDefault="00307D53" w:rsidP="0022486B">
      <w:pPr>
        <w:numPr>
          <w:ilvl w:val="0"/>
          <w:numId w:val="5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Número de transacciones por segundo.</w:t>
      </w:r>
    </w:p>
    <w:p w14:paraId="76B3F5F5" w14:textId="77777777" w:rsidR="00307D53" w:rsidRPr="00307D53" w:rsidRDefault="00307D53" w:rsidP="00307D53">
      <w:pPr>
        <w:jc w:val="both"/>
        <w:rPr>
          <w:rFonts w:ascii="Gadugi" w:eastAsia="Gadugi" w:hAnsi="Gadugi" w:cs="Gadugi"/>
          <w:color w:val="000000" w:themeColor="text1"/>
          <w:lang w:val="es-ES"/>
        </w:rPr>
      </w:pPr>
    </w:p>
    <w:p w14:paraId="70EFBBF3" w14:textId="77777777" w:rsidR="00307D53" w:rsidRPr="00307D53" w:rsidRDefault="00307D53" w:rsidP="0003181E">
      <w:pPr>
        <w:pStyle w:val="Prrafodelista"/>
        <w:numPr>
          <w:ilvl w:val="6"/>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Pruebas Funcionales</w:t>
      </w:r>
    </w:p>
    <w:p w14:paraId="380A5489"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 </w:t>
      </w:r>
    </w:p>
    <w:p w14:paraId="7F59DDF6"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Al establecer que el código cumple con las pruebas solicitadas en ambiente de desarrollo, los desarrollos serán trasladados al ambiente de pruebas, en donde se deberá garantizar la   instalación de las actualizaciones, parches u otros elementos de software disponibles para la plataforma suscritas y/o sus correspondientes dependencias.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se encargará de ejecutar y certificar las pruebas funcionales, por tanto, en esta etapa </w:t>
      </w: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w:t>
      </w:r>
    </w:p>
    <w:p w14:paraId="35A53089" w14:textId="77777777" w:rsidR="00307D53" w:rsidRPr="00307D53" w:rsidRDefault="00307D53" w:rsidP="00307D53">
      <w:pPr>
        <w:jc w:val="both"/>
        <w:rPr>
          <w:rFonts w:ascii="Gadugi" w:eastAsia="Gadugi" w:hAnsi="Gadugi" w:cs="Gadugi"/>
          <w:color w:val="000000" w:themeColor="text1"/>
          <w:lang w:val="es-ES"/>
        </w:rPr>
      </w:pPr>
    </w:p>
    <w:p w14:paraId="1D43CF83" w14:textId="77777777" w:rsidR="00307D53" w:rsidRPr="00307D53" w:rsidRDefault="00307D53" w:rsidP="0022486B">
      <w:pPr>
        <w:numPr>
          <w:ilvl w:val="0"/>
          <w:numId w:val="5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Entregar Set de casos de pruebas que contenga como mínimo: ID del caso, descripción, pasos de prueba, resultado esperado, reglas de negocio a validar y un campo de observaciones.</w:t>
      </w:r>
    </w:p>
    <w:p w14:paraId="4D7CA2F7" w14:textId="77777777" w:rsidR="00307D53" w:rsidRPr="00307D53" w:rsidRDefault="00307D53" w:rsidP="00307D53">
      <w:pPr>
        <w:ind w:left="720"/>
        <w:jc w:val="both"/>
        <w:rPr>
          <w:rFonts w:ascii="Gadugi" w:eastAsia="Gadugi" w:hAnsi="Gadugi" w:cs="Gadugi"/>
          <w:color w:val="000000" w:themeColor="text1"/>
          <w:lang w:eastAsia="en-US"/>
        </w:rPr>
      </w:pPr>
    </w:p>
    <w:p w14:paraId="4184B76B" w14:textId="77777777" w:rsidR="00307D53" w:rsidRPr="00307D53" w:rsidRDefault="00307D53" w:rsidP="0022486B">
      <w:pPr>
        <w:numPr>
          <w:ilvl w:val="0"/>
          <w:numId w:val="5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Realizar los ajustes en los casos de prueba no satisfactorios reportados por el equipo funcional.</w:t>
      </w:r>
    </w:p>
    <w:p w14:paraId="35F0A4BA" w14:textId="77777777" w:rsidR="00307D53" w:rsidRPr="00307D53" w:rsidRDefault="00307D53" w:rsidP="00FB2436">
      <w:pPr>
        <w:jc w:val="both"/>
        <w:rPr>
          <w:rFonts w:ascii="Gadugi" w:eastAsia="Gadugi" w:hAnsi="Gadugi" w:cs="Gadugi"/>
          <w:color w:val="000000" w:themeColor="text1"/>
          <w:lang w:eastAsia="en-US"/>
        </w:rPr>
      </w:pPr>
    </w:p>
    <w:p w14:paraId="6BEC410B" w14:textId="77777777" w:rsidR="00307D53" w:rsidRPr="00307D53" w:rsidRDefault="00307D53" w:rsidP="0022486B">
      <w:pPr>
        <w:numPr>
          <w:ilvl w:val="0"/>
          <w:numId w:val="58"/>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otorgará la certificación funcional del desarrollo cuando la tasa de aceptación o resultado exitoso de las pruebas sea igual o superior al 95%.</w:t>
      </w:r>
    </w:p>
    <w:p w14:paraId="61883C27" w14:textId="77777777" w:rsidR="00307D53" w:rsidRPr="00307D53" w:rsidRDefault="00307D53" w:rsidP="00307D53">
      <w:pPr>
        <w:ind w:left="720"/>
        <w:jc w:val="both"/>
        <w:rPr>
          <w:rFonts w:ascii="Gadugi" w:eastAsia="Gadugi" w:hAnsi="Gadugi" w:cs="Gadugi"/>
          <w:color w:val="000000" w:themeColor="text1"/>
          <w:lang w:eastAsia="en-US"/>
        </w:rPr>
      </w:pPr>
    </w:p>
    <w:p w14:paraId="4278996E" w14:textId="77777777" w:rsidR="00307D53" w:rsidRPr="00307D53" w:rsidRDefault="00307D53" w:rsidP="0022486B">
      <w:pPr>
        <w:numPr>
          <w:ilvl w:val="0"/>
          <w:numId w:val="58"/>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podrá realizar test de vulnerabilidad a los desarrollos en ambiente de pruebas, por tanto, </w:t>
      </w: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estará en la obligación de remediar las vulnerabilidades altas y medias que se lleguen a detectar para obtener la aprobación de paso a producción. </w:t>
      </w:r>
    </w:p>
    <w:p w14:paraId="27A2F511" w14:textId="77777777" w:rsidR="00307D53" w:rsidRPr="00307D53" w:rsidRDefault="00307D53" w:rsidP="00307D53">
      <w:pPr>
        <w:jc w:val="both"/>
        <w:rPr>
          <w:rFonts w:ascii="Gadugi" w:eastAsia="Gadugi" w:hAnsi="Gadugi" w:cs="Gadugi"/>
          <w:color w:val="000000" w:themeColor="text1"/>
          <w:lang w:val="es-ES"/>
        </w:rPr>
      </w:pPr>
    </w:p>
    <w:p w14:paraId="31A05A6E" w14:textId="77777777" w:rsidR="00307D53" w:rsidRPr="00307D53" w:rsidRDefault="00307D53" w:rsidP="0003181E">
      <w:pPr>
        <w:pStyle w:val="Prrafodelista"/>
        <w:numPr>
          <w:ilvl w:val="6"/>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Paso a producción</w:t>
      </w:r>
    </w:p>
    <w:p w14:paraId="6FB9EBD9" w14:textId="77777777" w:rsidR="00307D53" w:rsidRPr="00307D53" w:rsidRDefault="00307D53" w:rsidP="00307D53">
      <w:pPr>
        <w:jc w:val="both"/>
        <w:rPr>
          <w:rFonts w:ascii="Gadugi" w:eastAsia="Gadugi" w:hAnsi="Gadugi" w:cs="Gadugi"/>
          <w:color w:val="000000" w:themeColor="text1"/>
          <w:lang w:val="es-ES"/>
        </w:rPr>
      </w:pPr>
    </w:p>
    <w:p w14:paraId="4A99E562"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Una vez se otorgue la aprobación funcional al desarrollo, este pasará a un periodo de estabilidad de dos (2) semanas y una vez culminado, el desarrollo del portal deberá ser migrado al ambiente de producción, teniendo en cuenta las ventanas de mantenimiento aprobadas por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y bajo un cronograma que no afecte los servicios en línea ofrecidos por la Compañía a los diferentes usuarios del portal, para esto, se deben surtir las siguientes actividades:</w:t>
      </w:r>
    </w:p>
    <w:p w14:paraId="0D01BCB1" w14:textId="77777777" w:rsidR="00307D53" w:rsidRPr="00307D53" w:rsidRDefault="00307D53" w:rsidP="00307D53">
      <w:pPr>
        <w:jc w:val="both"/>
        <w:rPr>
          <w:rFonts w:ascii="Gadugi" w:eastAsia="Gadugi" w:hAnsi="Gadugi" w:cs="Gadugi"/>
          <w:color w:val="000000" w:themeColor="text1"/>
          <w:lang w:val="es-ES"/>
        </w:rPr>
      </w:pPr>
    </w:p>
    <w:p w14:paraId="16B08ED8" w14:textId="36605B4F" w:rsidR="00307D53" w:rsidRPr="00307D53" w:rsidRDefault="00307D53" w:rsidP="0022486B">
      <w:pPr>
        <w:numPr>
          <w:ilvl w:val="0"/>
          <w:numId w:val="59"/>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entregar el plan de puesta en producción con su respectivo minutograma de actividades, minutograma de Rollback, que serán avalados y ejecutados en compañía entre </w:t>
      </w: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y la Gerencia de Tecnología de la Información de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La puesta en ambiente productivo deberá comunicarse ante el Equipo de Cambios de TI de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w:t>
      </w:r>
      <w:r w:rsidRPr="00307D53">
        <w:rPr>
          <w:rFonts w:ascii="Gadugi" w:eastAsia="Gadugi" w:hAnsi="Gadugi" w:cs="Gadugi"/>
          <w:color w:val="000000" w:themeColor="text1"/>
          <w:lang w:eastAsia="en-US"/>
        </w:rPr>
        <w:lastRenderedPageBreak/>
        <w:t xml:space="preserve">por tanto, </w:t>
      </w: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contemplar esta actividad y coordinarse con el equipo de </w:t>
      </w:r>
      <w:r w:rsidRPr="00307D53">
        <w:rPr>
          <w:rFonts w:ascii="Gadugi" w:eastAsia="Gadugi" w:hAnsi="Gadugi" w:cs="Gadugi"/>
          <w:b/>
          <w:bCs/>
          <w:color w:val="000000" w:themeColor="text1"/>
          <w:lang w:eastAsia="en-US"/>
        </w:rPr>
        <w:t>LA PREVISORA S.A.</w:t>
      </w:r>
    </w:p>
    <w:p w14:paraId="0E64C552" w14:textId="77777777" w:rsidR="00307D53" w:rsidRPr="00307D53" w:rsidRDefault="00307D53" w:rsidP="00307D53">
      <w:pPr>
        <w:ind w:left="720"/>
        <w:jc w:val="both"/>
        <w:rPr>
          <w:rFonts w:ascii="Gadugi" w:eastAsia="Gadugi" w:hAnsi="Gadugi" w:cs="Gadugi"/>
          <w:color w:val="000000" w:themeColor="text1"/>
          <w:lang w:eastAsia="en-US"/>
        </w:rPr>
      </w:pPr>
    </w:p>
    <w:p w14:paraId="4AF28DE4" w14:textId="77777777" w:rsidR="00307D53" w:rsidRPr="00307D53" w:rsidRDefault="00307D53" w:rsidP="0022486B">
      <w:pPr>
        <w:numPr>
          <w:ilvl w:val="0"/>
          <w:numId w:val="59"/>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definir y entregar el conjunto de pruebas de funcionalidad y estrés necesarias para la verificación del cambio al ambiente productivo delimitando los responsables técnicos y funcionales que participarían en la misma.</w:t>
      </w:r>
    </w:p>
    <w:p w14:paraId="563A3905" w14:textId="77777777" w:rsidR="00307D53" w:rsidRPr="00307D53" w:rsidRDefault="00307D53" w:rsidP="00307D53">
      <w:pPr>
        <w:ind w:left="720"/>
        <w:rPr>
          <w:rFonts w:ascii="Gadugi" w:eastAsia="Gadugi" w:hAnsi="Gadugi" w:cs="Gadugi"/>
          <w:color w:val="000000" w:themeColor="text1"/>
          <w:lang w:eastAsia="en-US"/>
        </w:rPr>
      </w:pPr>
    </w:p>
    <w:p w14:paraId="12AA62D0" w14:textId="77777777" w:rsidR="00307D53" w:rsidRPr="00307D53" w:rsidRDefault="00307D53" w:rsidP="0022486B">
      <w:pPr>
        <w:numPr>
          <w:ilvl w:val="0"/>
          <w:numId w:val="59"/>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Documentar el resultado de las pruebas de funcionalidad y entregar el informe a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en caso de no ser ejecutado el Rollback durante el cambio.</w:t>
      </w:r>
    </w:p>
    <w:p w14:paraId="2D9D91EA" w14:textId="77777777" w:rsidR="00307D53" w:rsidRPr="00307D53" w:rsidRDefault="00307D53" w:rsidP="00307D53">
      <w:pPr>
        <w:ind w:left="720"/>
        <w:rPr>
          <w:rFonts w:ascii="Gadugi" w:eastAsia="Gadugi" w:hAnsi="Gadugi" w:cs="Gadugi"/>
          <w:color w:val="000000" w:themeColor="text1"/>
          <w:lang w:eastAsia="en-US"/>
        </w:rPr>
      </w:pPr>
    </w:p>
    <w:p w14:paraId="10F39B5F" w14:textId="77777777" w:rsidR="00307D53" w:rsidRPr="00307D53" w:rsidRDefault="00307D53" w:rsidP="0022486B">
      <w:pPr>
        <w:numPr>
          <w:ilvl w:val="0"/>
          <w:numId w:val="59"/>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tendrá únicamente el periodo de estabilización para asegurar la corrección y/o ajustes a los hallazgos técnicos y funcionales documentados en las pruebas de funcionalidad.</w:t>
      </w:r>
    </w:p>
    <w:p w14:paraId="6C9C4B6C" w14:textId="77777777" w:rsidR="00307D53" w:rsidRPr="00307D53" w:rsidRDefault="00307D53" w:rsidP="00307D53">
      <w:pPr>
        <w:ind w:left="720"/>
        <w:rPr>
          <w:rFonts w:ascii="Gadugi" w:eastAsia="Gadugi" w:hAnsi="Gadugi" w:cs="Gadugi"/>
          <w:color w:val="000000" w:themeColor="text1"/>
          <w:lang w:eastAsia="en-US"/>
        </w:rPr>
      </w:pPr>
    </w:p>
    <w:p w14:paraId="43066C1D" w14:textId="77777777" w:rsidR="00307D53" w:rsidRPr="00307D53" w:rsidRDefault="00307D53" w:rsidP="0022486B">
      <w:pPr>
        <w:numPr>
          <w:ilvl w:val="0"/>
          <w:numId w:val="59"/>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realizará pruebas de vulnerabilidad al desarrollo en ambiente productivo, en las periodicidades que considere necesarias, por tanto, EL PROPONENTE estará en la obligación de remediar las vulnerabilidades altas y medias que se lleguen a detectar durante la vigencia del contrato.</w:t>
      </w:r>
    </w:p>
    <w:p w14:paraId="686E745E" w14:textId="77777777" w:rsidR="00307D53" w:rsidRPr="00307D53" w:rsidRDefault="00307D53" w:rsidP="00307D53">
      <w:pPr>
        <w:ind w:left="720"/>
        <w:rPr>
          <w:rFonts w:ascii="Gadugi" w:eastAsia="Gadugi" w:hAnsi="Gadugi" w:cs="Gadugi"/>
          <w:color w:val="000000" w:themeColor="text1"/>
          <w:lang w:eastAsia="en-US"/>
        </w:rPr>
      </w:pPr>
    </w:p>
    <w:p w14:paraId="70732033" w14:textId="77777777" w:rsidR="00307D53" w:rsidRPr="00307D53" w:rsidRDefault="00307D53" w:rsidP="0022486B">
      <w:pPr>
        <w:numPr>
          <w:ilvl w:val="0"/>
          <w:numId w:val="59"/>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Al finalizar del proceso </w:t>
      </w: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garantizar que tanto el ambiente de pruebas, como el ambiente de producción quedan completamente funcionales para su uso y pruebas durante el periodo de soporte.</w:t>
      </w:r>
    </w:p>
    <w:p w14:paraId="0BA72D81" w14:textId="77777777" w:rsidR="00307D53" w:rsidRPr="00307D53" w:rsidRDefault="00307D53" w:rsidP="00307D53">
      <w:pPr>
        <w:jc w:val="both"/>
        <w:rPr>
          <w:rFonts w:ascii="Gadugi" w:eastAsia="Gadugi" w:hAnsi="Gadugi" w:cs="Gadugi"/>
          <w:color w:val="000000" w:themeColor="text1"/>
          <w:lang w:val="es-ES"/>
        </w:rPr>
      </w:pPr>
    </w:p>
    <w:p w14:paraId="278973C6" w14:textId="77777777" w:rsidR="00307D53" w:rsidRPr="00307D53" w:rsidRDefault="00307D53" w:rsidP="0003181E">
      <w:pPr>
        <w:pStyle w:val="Prrafodelista"/>
        <w:numPr>
          <w:ilvl w:val="5"/>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 xml:space="preserve">ETAPA 5: USO Y APROPIACIÓN </w:t>
      </w:r>
    </w:p>
    <w:p w14:paraId="5F2B3876" w14:textId="77777777" w:rsidR="00307D53" w:rsidRPr="00307D53" w:rsidRDefault="00307D53" w:rsidP="00307D53">
      <w:pPr>
        <w:jc w:val="both"/>
        <w:rPr>
          <w:rFonts w:ascii="Gadugi" w:eastAsia="Gadugi" w:hAnsi="Gadugi" w:cs="Gadugi"/>
          <w:color w:val="000000" w:themeColor="text1"/>
          <w:lang w:val="es-ES"/>
        </w:rPr>
      </w:pPr>
    </w:p>
    <w:p w14:paraId="1821F64A"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Realizar todas las actividades y entregables de transferencia del conocimiento y documentación asociada a manuales de uso y administración de la plataforma. EL PROPONENTE deberá proporcionar las capacitaciones técnicas y funcionales a los diferentes equipos, con fundamento en la administración de los contenidos, desarrollos, despliegues y configuraciones de la herramienta en sus componentes internos, externos y de diseño en donde se contemplen:</w:t>
      </w:r>
    </w:p>
    <w:p w14:paraId="69F22C2D" w14:textId="77777777" w:rsidR="00307D53" w:rsidRPr="00307D53" w:rsidRDefault="00307D53" w:rsidP="00307D53">
      <w:pPr>
        <w:jc w:val="both"/>
        <w:rPr>
          <w:rFonts w:ascii="Gadugi" w:eastAsia="Gadugi" w:hAnsi="Gadugi" w:cs="Gadugi"/>
          <w:color w:val="000000" w:themeColor="text1"/>
          <w:lang w:val="es-ES"/>
        </w:rPr>
      </w:pPr>
    </w:p>
    <w:p w14:paraId="0A95BC80"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Aspectos de administración. </w:t>
      </w:r>
    </w:p>
    <w:p w14:paraId="2D6D4189"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Instalación y actualización de la plataforma. </w:t>
      </w:r>
    </w:p>
    <w:p w14:paraId="5377DFBD"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Creación roles y grupos de usuario. </w:t>
      </w:r>
    </w:p>
    <w:p w14:paraId="38CF2DA0"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Control de accesos. </w:t>
      </w:r>
    </w:p>
    <w:p w14:paraId="7F163667"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Creación de sitios públicos y privados. </w:t>
      </w:r>
    </w:p>
    <w:p w14:paraId="1232011C"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Administración de contenidos. </w:t>
      </w:r>
    </w:p>
    <w:p w14:paraId="23615408"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Administración de documentos. </w:t>
      </w:r>
    </w:p>
    <w:p w14:paraId="67E18DF9"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Adición de tags. </w:t>
      </w:r>
    </w:p>
    <w:p w14:paraId="531065D8"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Instalación y configuración de nuevos portlets. </w:t>
      </w:r>
    </w:p>
    <w:p w14:paraId="371FE7E3"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Consideraciones en la nube. </w:t>
      </w:r>
    </w:p>
    <w:p w14:paraId="5E0FAFD4"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Consideraciones de autenticación. </w:t>
      </w:r>
    </w:p>
    <w:p w14:paraId="1AD932FB"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Integración con redes sociales. </w:t>
      </w:r>
    </w:p>
    <w:p w14:paraId="19858E4B"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Integración de un motor de búsqueda. </w:t>
      </w:r>
    </w:p>
    <w:p w14:paraId="33B0952F"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Configuración del ambiente. </w:t>
      </w:r>
    </w:p>
    <w:p w14:paraId="1857FFEC"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Ciclo de vida de los portlets. </w:t>
      </w:r>
    </w:p>
    <w:p w14:paraId="0301BE08"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Comunicación entre portlets. </w:t>
      </w:r>
    </w:p>
    <w:p w14:paraId="74E3DC58"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lastRenderedPageBreak/>
        <w:t xml:space="preserve">Desarrollo de portlets.  </w:t>
      </w:r>
    </w:p>
    <w:p w14:paraId="648918F3"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Modelos MVC. </w:t>
      </w:r>
    </w:p>
    <w:p w14:paraId="7A8F124B"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Integración de permisos. </w:t>
      </w:r>
    </w:p>
    <w:p w14:paraId="5DBDB64A"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Estrategia de desarrollo. </w:t>
      </w:r>
    </w:p>
    <w:p w14:paraId="52071637"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Gestión de eventos y contenido dinámico. </w:t>
      </w:r>
    </w:p>
    <w:p w14:paraId="74EC13F2"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Mediciones de desempeño. </w:t>
      </w:r>
    </w:p>
    <w:p w14:paraId="1FC60E32"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Creación de temas. </w:t>
      </w:r>
    </w:p>
    <w:p w14:paraId="0C1B6192"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Creación de templates. </w:t>
      </w:r>
    </w:p>
    <w:p w14:paraId="117AC382"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Creación y edición de estilos. </w:t>
      </w:r>
    </w:p>
    <w:p w14:paraId="2DAAFECF"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Diseño responsive. </w:t>
      </w:r>
    </w:p>
    <w:p w14:paraId="13FE27F7"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Mejores prácticas mantenimiento accesibilidad. </w:t>
      </w:r>
    </w:p>
    <w:p w14:paraId="184FDD44"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Gestión de eventos y contenido dinámico. </w:t>
      </w:r>
    </w:p>
    <w:p w14:paraId="4AE82576"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Mediciones de desempeño</w:t>
      </w:r>
      <w:r w:rsidRPr="00307D53">
        <w:rPr>
          <w:rFonts w:ascii="Gadugi" w:eastAsia="Gadugi" w:hAnsi="Gadugi" w:cs="Gadugi"/>
          <w:color w:val="0078D4"/>
          <w:u w:val="single"/>
          <w:lang w:eastAsia="en-US"/>
        </w:rPr>
        <w:t>.</w:t>
      </w:r>
    </w:p>
    <w:p w14:paraId="46F1FCB4"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Uso de plataforma Dynatrace, </w:t>
      </w:r>
    </w:p>
    <w:p w14:paraId="4C786141" w14:textId="77777777" w:rsidR="00307D53" w:rsidRPr="00307D53" w:rsidRDefault="00307D53" w:rsidP="0022486B">
      <w:pPr>
        <w:numPr>
          <w:ilvl w:val="0"/>
          <w:numId w:val="60"/>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Uso de plataforma Liferay Analitycs Cloud - Business) </w:t>
      </w:r>
    </w:p>
    <w:p w14:paraId="4137C89D" w14:textId="77777777" w:rsidR="00307D53" w:rsidRPr="00307D53" w:rsidRDefault="00307D53" w:rsidP="00307D53">
      <w:pPr>
        <w:jc w:val="both"/>
        <w:rPr>
          <w:rFonts w:ascii="Gadugi" w:eastAsia="Gadugi" w:hAnsi="Gadugi" w:cs="Gadugi"/>
          <w:color w:val="000000" w:themeColor="text1"/>
          <w:lang w:val="es-ES"/>
        </w:rPr>
      </w:pPr>
    </w:p>
    <w:p w14:paraId="14180C40" w14:textId="77777777" w:rsidR="00307D53" w:rsidRPr="00307D53" w:rsidRDefault="00307D53" w:rsidP="0022486B">
      <w:pPr>
        <w:numPr>
          <w:ilvl w:val="0"/>
          <w:numId w:val="61"/>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Se deben realizar actividades de sensibilización bajo un plan de gestión del cambio, en donde se involucren a los diferentes interesados en el portal. </w:t>
      </w:r>
    </w:p>
    <w:p w14:paraId="799AA539" w14:textId="77777777" w:rsidR="00307D53" w:rsidRPr="00307D53" w:rsidRDefault="00307D53" w:rsidP="00307D53">
      <w:pPr>
        <w:jc w:val="both"/>
        <w:rPr>
          <w:rFonts w:ascii="Gadugi" w:eastAsia="Gadugi" w:hAnsi="Gadugi" w:cs="Gadugi"/>
          <w:color w:val="000000" w:themeColor="text1"/>
          <w:lang w:val="es-ES"/>
        </w:rPr>
      </w:pPr>
    </w:p>
    <w:p w14:paraId="669E813F" w14:textId="2E9ED367" w:rsidR="00307D53" w:rsidRDefault="00307D53" w:rsidP="0022486B">
      <w:pPr>
        <w:numPr>
          <w:ilvl w:val="0"/>
          <w:numId w:val="61"/>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entregar la siguiente documentación: </w:t>
      </w:r>
    </w:p>
    <w:p w14:paraId="1E20D968" w14:textId="77777777" w:rsidR="005561CB" w:rsidRPr="00307D53" w:rsidRDefault="005561CB" w:rsidP="005561CB">
      <w:pPr>
        <w:ind w:left="720"/>
        <w:jc w:val="both"/>
        <w:rPr>
          <w:rFonts w:ascii="Gadugi" w:eastAsia="Gadugi" w:hAnsi="Gadugi" w:cs="Gadugi"/>
          <w:color w:val="000000" w:themeColor="text1"/>
          <w:lang w:eastAsia="en-US"/>
        </w:rPr>
      </w:pPr>
    </w:p>
    <w:p w14:paraId="69D148EB" w14:textId="77777777" w:rsidR="00307D53" w:rsidRPr="00307D53" w:rsidRDefault="00307D53" w:rsidP="0022486B">
      <w:pPr>
        <w:numPr>
          <w:ilvl w:val="0"/>
          <w:numId w:val="6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Manual de administración de portal. </w:t>
      </w:r>
    </w:p>
    <w:p w14:paraId="1CE742F4" w14:textId="77777777" w:rsidR="00307D53" w:rsidRPr="00307D53" w:rsidRDefault="00307D53" w:rsidP="0022486B">
      <w:pPr>
        <w:numPr>
          <w:ilvl w:val="0"/>
          <w:numId w:val="62"/>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Manual técnico de la herramienta.</w:t>
      </w:r>
    </w:p>
    <w:p w14:paraId="6F004D79" w14:textId="77777777" w:rsidR="00307D53" w:rsidRPr="00307D53" w:rsidRDefault="00307D53" w:rsidP="00307D53">
      <w:pPr>
        <w:jc w:val="both"/>
        <w:rPr>
          <w:rFonts w:ascii="Gadugi" w:eastAsia="Gadugi" w:hAnsi="Gadugi" w:cs="Gadugi"/>
          <w:color w:val="000000" w:themeColor="text1"/>
          <w:lang w:val="es-ES"/>
        </w:rPr>
      </w:pPr>
    </w:p>
    <w:p w14:paraId="79A91C0E" w14:textId="77777777" w:rsidR="00307D53" w:rsidRPr="00307D53" w:rsidRDefault="00307D53" w:rsidP="003D3FCC">
      <w:pPr>
        <w:pStyle w:val="Prrafodelista"/>
        <w:numPr>
          <w:ilvl w:val="4"/>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SUSCRIPCIÓN</w:t>
      </w:r>
    </w:p>
    <w:p w14:paraId="67A64416" w14:textId="77777777" w:rsidR="00307D53" w:rsidRPr="00307D53" w:rsidRDefault="00307D53" w:rsidP="00307D53">
      <w:pPr>
        <w:jc w:val="both"/>
        <w:rPr>
          <w:rFonts w:ascii="Gadugi" w:eastAsia="Gadugi" w:hAnsi="Gadugi" w:cs="Gadugi"/>
          <w:color w:val="000000" w:themeColor="text1"/>
          <w:lang w:val="es-ES"/>
        </w:rPr>
      </w:pPr>
    </w:p>
    <w:p w14:paraId="708EFBB2" w14:textId="77777777" w:rsidR="00307D53" w:rsidRPr="00307D53" w:rsidRDefault="00307D53" w:rsidP="003D3FCC">
      <w:pPr>
        <w:pStyle w:val="Prrafodelista"/>
        <w:numPr>
          <w:ilvl w:val="5"/>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Suscripción al DXP</w:t>
      </w:r>
    </w:p>
    <w:p w14:paraId="385AD799" w14:textId="77777777" w:rsidR="00307D53" w:rsidRPr="00307D53" w:rsidRDefault="00307D53" w:rsidP="00307D53">
      <w:pPr>
        <w:jc w:val="both"/>
        <w:rPr>
          <w:rFonts w:ascii="Gadugi" w:eastAsia="Gadugi" w:hAnsi="Gadugi"/>
          <w:color w:val="000000" w:themeColor="text1"/>
          <w:lang w:val="es-ES"/>
        </w:rPr>
      </w:pPr>
    </w:p>
    <w:p w14:paraId="100DCCD8"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De conformidad al objeto de la presente contratación, </w:t>
      </w: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 proveer la suscripción a la plataforma de experiencia digital </w:t>
      </w:r>
      <w:r w:rsidRPr="00307D53">
        <w:rPr>
          <w:rFonts w:ascii="Gadugi" w:eastAsia="Gadugi" w:hAnsi="Gadugi" w:cs="Gadugi"/>
          <w:b/>
          <w:bCs/>
          <w:color w:val="000000" w:themeColor="text1"/>
          <w:lang w:val="es-ES"/>
        </w:rPr>
        <w:t>Liferay DXP Cloud – Sizing 1 – Standard LATAM</w:t>
      </w:r>
      <w:r w:rsidRPr="00307D53">
        <w:rPr>
          <w:rFonts w:ascii="Gadugi" w:eastAsia="Gadugi" w:hAnsi="Gadugi" w:cs="Gadugi"/>
          <w:color w:val="000000" w:themeColor="text1"/>
          <w:lang w:val="es-ES"/>
        </w:rPr>
        <w:t>, en cumplimiento de las siguientes condiciones técnicas:</w:t>
      </w:r>
    </w:p>
    <w:p w14:paraId="7C784026" w14:textId="77777777" w:rsidR="00307D53" w:rsidRPr="00307D53" w:rsidRDefault="00307D53" w:rsidP="00307D53">
      <w:pPr>
        <w:jc w:val="both"/>
        <w:rPr>
          <w:rFonts w:ascii="Gadugi" w:eastAsia="Gadugi" w:hAnsi="Gadugi" w:cs="Gadugi"/>
          <w:color w:val="000000" w:themeColor="text1"/>
          <w:lang w:val="es-ES"/>
        </w:rPr>
      </w:pPr>
    </w:p>
    <w:p w14:paraId="2C41EF29" w14:textId="77777777" w:rsidR="00307D53" w:rsidRPr="00307D53" w:rsidRDefault="00307D53" w:rsidP="0022486B">
      <w:pPr>
        <w:numPr>
          <w:ilvl w:val="0"/>
          <w:numId w:val="6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Un ambiente productivo. </w:t>
      </w:r>
    </w:p>
    <w:p w14:paraId="7880CD62" w14:textId="77777777" w:rsidR="00307D53" w:rsidRPr="00307D53" w:rsidRDefault="00307D53" w:rsidP="0022486B">
      <w:pPr>
        <w:numPr>
          <w:ilvl w:val="0"/>
          <w:numId w:val="6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Un ambiente de pruebas. </w:t>
      </w:r>
    </w:p>
    <w:p w14:paraId="00543279" w14:textId="77777777" w:rsidR="00307D53" w:rsidRPr="00307D53" w:rsidRDefault="00307D53" w:rsidP="0022486B">
      <w:pPr>
        <w:numPr>
          <w:ilvl w:val="0"/>
          <w:numId w:val="6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Un ambiente de desarrollo. </w:t>
      </w:r>
    </w:p>
    <w:p w14:paraId="392107D3" w14:textId="77777777" w:rsidR="00307D53" w:rsidRPr="00307D53" w:rsidRDefault="00307D53" w:rsidP="0022486B">
      <w:pPr>
        <w:numPr>
          <w:ilvl w:val="0"/>
          <w:numId w:val="6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Una herramienta de monitoreo de servicios DXP cloud - </w:t>
      </w:r>
      <w:r w:rsidRPr="00307D53">
        <w:rPr>
          <w:rFonts w:ascii="Gadugi" w:eastAsia="Gadugi" w:hAnsi="Gadugi" w:cs="Gadugi"/>
          <w:b/>
          <w:color w:val="000000" w:themeColor="text1"/>
          <w:lang w:eastAsia="en-US"/>
        </w:rPr>
        <w:t>Dynatrace.</w:t>
      </w:r>
      <w:r w:rsidRPr="00307D53">
        <w:rPr>
          <w:rFonts w:ascii="Gadugi" w:eastAsia="Gadugi" w:hAnsi="Gadugi" w:cs="Gadugi"/>
          <w:color w:val="000000" w:themeColor="text1"/>
          <w:lang w:eastAsia="en-US"/>
        </w:rPr>
        <w:t xml:space="preserve"> </w:t>
      </w:r>
    </w:p>
    <w:p w14:paraId="43360883" w14:textId="77777777" w:rsidR="00307D53" w:rsidRPr="00307D53" w:rsidRDefault="00307D53" w:rsidP="0022486B">
      <w:pPr>
        <w:numPr>
          <w:ilvl w:val="0"/>
          <w:numId w:val="6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Una herramienta de analítica de comportamientos sobre el DXP cloud – </w:t>
      </w:r>
      <w:r w:rsidRPr="00307D53">
        <w:rPr>
          <w:rFonts w:ascii="Gadugi" w:eastAsia="Gadugi" w:hAnsi="Gadugi" w:cs="Gadugi"/>
          <w:b/>
          <w:color w:val="000000" w:themeColor="text1"/>
          <w:lang w:eastAsia="en-US"/>
        </w:rPr>
        <w:t>Liferay Analitycs Cloud - Business</w:t>
      </w:r>
      <w:r w:rsidRPr="00307D53">
        <w:rPr>
          <w:rFonts w:ascii="Gadugi" w:eastAsia="Gadugi" w:hAnsi="Gadugi" w:cs="Gadugi"/>
          <w:color w:val="000000" w:themeColor="text1"/>
          <w:lang w:eastAsia="en-US"/>
        </w:rPr>
        <w:t xml:space="preserve">. </w:t>
      </w:r>
    </w:p>
    <w:p w14:paraId="0AF1702C" w14:textId="77777777" w:rsidR="00307D53" w:rsidRPr="00307D53" w:rsidRDefault="00307D53" w:rsidP="0022486B">
      <w:pPr>
        <w:numPr>
          <w:ilvl w:val="0"/>
          <w:numId w:val="63"/>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Servicios de auto- escalamiento de capacidades de los ambientes Liferay DXP cloud Elastic (hour) for DXP.</w:t>
      </w:r>
    </w:p>
    <w:p w14:paraId="6B68EEA5" w14:textId="77777777" w:rsidR="00307D53" w:rsidRPr="00307D53" w:rsidRDefault="00307D53" w:rsidP="00307D53">
      <w:pPr>
        <w:jc w:val="both"/>
        <w:rPr>
          <w:rFonts w:ascii="Gadugi" w:eastAsia="Gadugi" w:hAnsi="Gadugi" w:cs="Gadugi"/>
          <w:color w:val="000000" w:themeColor="text1"/>
          <w:lang w:val="es-ES"/>
        </w:rPr>
      </w:pPr>
    </w:p>
    <w:p w14:paraId="339825A8" w14:textId="77777777" w:rsidR="00307D53" w:rsidRPr="00307D53" w:rsidRDefault="00307D53" w:rsidP="003D3FCC">
      <w:pPr>
        <w:pStyle w:val="Prrafodelista"/>
        <w:numPr>
          <w:ilvl w:val="5"/>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Versionamiento de la suscripción</w:t>
      </w:r>
    </w:p>
    <w:p w14:paraId="6EE95F4B" w14:textId="77777777" w:rsidR="00307D53" w:rsidRPr="00307D53" w:rsidRDefault="00307D53" w:rsidP="00307D53">
      <w:pPr>
        <w:ind w:left="576"/>
        <w:jc w:val="both"/>
        <w:rPr>
          <w:rFonts w:ascii="Gadugi" w:eastAsia="Gadugi" w:hAnsi="Gadugi" w:cs="Gadugi"/>
          <w:b/>
          <w:color w:val="000000" w:themeColor="text1"/>
          <w:lang w:eastAsia="en-US"/>
        </w:rPr>
      </w:pPr>
    </w:p>
    <w:p w14:paraId="09F9A21B"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Durante la vigencia del contrato, </w:t>
      </w: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se obliga con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a entregar y mantener la plataforma Liferay DXP Cloud, Dynatrace y  DXP cloud – Liferay Analitycs Cloud - Business en la última versión disponible por parte del fabricante acorde al tipo de suscripción vigente, así como la configuración </w:t>
      </w:r>
      <w:r w:rsidRPr="00307D53">
        <w:rPr>
          <w:rFonts w:ascii="Gadugi" w:eastAsia="Gadugi" w:hAnsi="Gadugi" w:cs="Gadugi"/>
          <w:color w:val="000000" w:themeColor="text1"/>
          <w:lang w:val="es-ES"/>
        </w:rPr>
        <w:lastRenderedPageBreak/>
        <w:t>y montaje de la totalidad de los elementos solicitados sobre los ambientes cloud de producción, pruebas -UAT y desarrollo – Not Production, según aplique para cada ambiente.</w:t>
      </w:r>
    </w:p>
    <w:p w14:paraId="48CCA1FA" w14:textId="77777777" w:rsidR="00307D53" w:rsidRPr="00307D53" w:rsidRDefault="00307D53" w:rsidP="00307D53">
      <w:pPr>
        <w:jc w:val="both"/>
        <w:rPr>
          <w:rFonts w:ascii="Gadugi" w:eastAsia="Gadugi" w:hAnsi="Gadugi" w:cs="Gadugi"/>
          <w:color w:val="000000" w:themeColor="text1"/>
          <w:lang w:val="es-ES"/>
        </w:rPr>
      </w:pPr>
    </w:p>
    <w:p w14:paraId="6D6EC830" w14:textId="77777777" w:rsidR="00307D53" w:rsidRPr="00307D53" w:rsidRDefault="00307D53" w:rsidP="003D3FCC">
      <w:pPr>
        <w:pStyle w:val="Prrafodelista"/>
        <w:numPr>
          <w:ilvl w:val="5"/>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Continuidad de la suscripción</w:t>
      </w:r>
    </w:p>
    <w:p w14:paraId="4E02C782" w14:textId="77777777" w:rsidR="00307D53" w:rsidRPr="00307D53" w:rsidRDefault="00307D53" w:rsidP="00307D53">
      <w:pPr>
        <w:jc w:val="both"/>
        <w:rPr>
          <w:rFonts w:ascii="Gadugi" w:eastAsia="Gadugi" w:hAnsi="Gadugi" w:cs="Gadugi"/>
          <w:color w:val="000000" w:themeColor="text1"/>
          <w:lang w:val="es-ES"/>
        </w:rPr>
      </w:pPr>
    </w:p>
    <w:p w14:paraId="5BAC999F"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 garantizar la suscripción a la plataforma Liferay DXP Cloud y de las demás soluciones suscritas por un periodo de </w:t>
      </w:r>
      <w:r w:rsidRPr="00307D53">
        <w:rPr>
          <w:rFonts w:ascii="Gadugi" w:eastAsia="Gadugi" w:hAnsi="Gadugi" w:cs="Gadugi"/>
          <w:b/>
          <w:bCs/>
          <w:color w:val="000000" w:themeColor="text1"/>
          <w:lang w:val="es-ES"/>
        </w:rPr>
        <w:t>3 años</w:t>
      </w:r>
      <w:r w:rsidRPr="00307D53">
        <w:rPr>
          <w:rFonts w:ascii="Gadugi" w:eastAsia="Gadugi" w:hAnsi="Gadugi" w:cs="Gadugi"/>
          <w:color w:val="000000" w:themeColor="text1"/>
          <w:lang w:val="es-ES"/>
        </w:rPr>
        <w:t xml:space="preserve">, mediante la figura de </w:t>
      </w:r>
      <w:r w:rsidRPr="00307D53">
        <w:rPr>
          <w:rFonts w:ascii="Gadugi" w:eastAsia="Gadugi" w:hAnsi="Gadugi" w:cs="Gadugi"/>
          <w:b/>
          <w:bCs/>
          <w:color w:val="000000" w:themeColor="text1"/>
          <w:lang w:val="es-ES"/>
        </w:rPr>
        <w:t>renovación anual del servicio</w:t>
      </w:r>
      <w:r w:rsidRPr="00307D53">
        <w:rPr>
          <w:rFonts w:ascii="Gadugi" w:eastAsia="Gadugi" w:hAnsi="Gadugi" w:cs="Gadugi"/>
          <w:color w:val="000000" w:themeColor="text1"/>
          <w:lang w:val="es-ES"/>
        </w:rPr>
        <w:t>.</w:t>
      </w:r>
    </w:p>
    <w:p w14:paraId="078E48F9" w14:textId="77777777" w:rsidR="00307D53" w:rsidRPr="00307D53" w:rsidRDefault="00307D53" w:rsidP="00307D53">
      <w:pPr>
        <w:jc w:val="both"/>
        <w:rPr>
          <w:rFonts w:ascii="Gadugi" w:eastAsia="Gadugi" w:hAnsi="Gadugi" w:cs="Gadugi"/>
          <w:color w:val="000000" w:themeColor="text1"/>
          <w:lang w:val="es-ES"/>
        </w:rPr>
      </w:pPr>
    </w:p>
    <w:p w14:paraId="7892349F" w14:textId="4D71A680" w:rsidR="00307D53" w:rsidRPr="00307D53" w:rsidRDefault="00307D53" w:rsidP="00307D53">
      <w:pPr>
        <w:jc w:val="both"/>
        <w:rPr>
          <w:rFonts w:ascii="Gadugi" w:hAnsi="Gadugi" w:cs="Segoe UI"/>
          <w:lang w:val="es-ES" w:eastAsia="es-MX"/>
        </w:rPr>
      </w:pPr>
      <w:r w:rsidRPr="00307D53">
        <w:rPr>
          <w:rFonts w:ascii="Gadugi" w:hAnsi="Gadugi" w:cs="Segoe UI"/>
          <w:b/>
          <w:bCs/>
          <w:lang w:val="es-ES" w:eastAsia="es-MX"/>
        </w:rPr>
        <w:t xml:space="preserve">PARÁGRAFO </w:t>
      </w:r>
      <w:r w:rsidRPr="00307D53">
        <w:rPr>
          <w:rFonts w:ascii="Gadugi" w:hAnsi="Gadugi" w:cs="Segoe UI"/>
          <w:lang w:val="es-ES" w:eastAsia="es-MX"/>
        </w:rPr>
        <w:t xml:space="preserve">: El plazo o vigencia de la suscripción iniciará en virtud del tiempo otorgado por </w:t>
      </w:r>
      <w:r w:rsidRPr="00307D53">
        <w:rPr>
          <w:rFonts w:ascii="Gadugi" w:hAnsi="Gadugi" w:cs="Segoe UI"/>
          <w:b/>
          <w:bCs/>
          <w:lang w:val="es-ES" w:eastAsia="es-MX"/>
        </w:rPr>
        <w:t>EL PROPONENTE</w:t>
      </w:r>
      <w:r w:rsidRPr="00307D53">
        <w:rPr>
          <w:rFonts w:ascii="Gadugi" w:hAnsi="Gadugi" w:cs="Segoe UI"/>
          <w:lang w:val="es-ES" w:eastAsia="es-MX"/>
        </w:rPr>
        <w:t xml:space="preserve"> </w:t>
      </w:r>
      <w:r w:rsidRPr="008A5958">
        <w:rPr>
          <w:rFonts w:ascii="Gadugi" w:hAnsi="Gadugi" w:cs="Segoe UI"/>
          <w:lang w:val="es-ES" w:eastAsia="es-MX"/>
        </w:rPr>
        <w:t xml:space="preserve">en los aspectos calificables, en el </w:t>
      </w:r>
      <w:r w:rsidRPr="008A5958">
        <w:rPr>
          <w:rFonts w:ascii="Gadugi" w:hAnsi="Gadugi" w:cs="Segoe UI"/>
          <w:b/>
          <w:bCs/>
          <w:lang w:val="es-ES" w:eastAsia="es-MX"/>
        </w:rPr>
        <w:t xml:space="preserve">numeral </w:t>
      </w:r>
      <w:r w:rsidR="008A5958" w:rsidRPr="008A5958">
        <w:rPr>
          <w:rFonts w:ascii="Gadugi" w:eastAsia="Calibri" w:hAnsi="Gadugi" w:cs="Arial"/>
          <w:b/>
          <w:bCs/>
        </w:rPr>
        <w:t xml:space="preserve">4.1.6 </w:t>
      </w:r>
      <w:r w:rsidR="008A5958" w:rsidRPr="008A5958">
        <w:rPr>
          <w:rFonts w:ascii="Gadugi" w:eastAsia="Calibri" w:hAnsi="Gadugi" w:cs="Arial"/>
          <w:b/>
          <w:bCs/>
          <w:lang w:eastAsia="en-US"/>
        </w:rPr>
        <w:t>PERIODO DE GRACIA</w:t>
      </w:r>
    </w:p>
    <w:p w14:paraId="1BF9B27F" w14:textId="77777777" w:rsidR="00307D53" w:rsidRPr="00307D53" w:rsidRDefault="00307D53" w:rsidP="00307D53">
      <w:pPr>
        <w:jc w:val="both"/>
        <w:rPr>
          <w:rFonts w:ascii="Gadugi" w:eastAsia="Gadugi" w:hAnsi="Gadugi" w:cs="Gadugi"/>
          <w:color w:val="000000" w:themeColor="text1"/>
          <w:lang w:val="es-ES"/>
        </w:rPr>
      </w:pPr>
    </w:p>
    <w:p w14:paraId="554179FE" w14:textId="77777777" w:rsidR="00307D53" w:rsidRPr="00307D53" w:rsidRDefault="00307D53" w:rsidP="00021AC7">
      <w:pPr>
        <w:pStyle w:val="Prrafodelista"/>
        <w:numPr>
          <w:ilvl w:val="4"/>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GARANTÍA DE LA IMPLEMENTACIÓN</w:t>
      </w:r>
    </w:p>
    <w:p w14:paraId="4BF1E688" w14:textId="77777777" w:rsidR="00307D53" w:rsidRPr="00307D53" w:rsidRDefault="00307D53" w:rsidP="00307D53">
      <w:pPr>
        <w:jc w:val="both"/>
        <w:rPr>
          <w:rFonts w:ascii="Gadugi" w:eastAsia="Gadugi" w:hAnsi="Gadugi" w:cs="Gadugi"/>
          <w:color w:val="000000" w:themeColor="text1"/>
          <w:lang w:val="es-ES"/>
        </w:rPr>
      </w:pPr>
    </w:p>
    <w:p w14:paraId="1A25C068"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 cumplir con los siguientes términos de garantía para todos los desarrollos, adaptaciones, implementaciones y aseguramiento de calidad que realice durante el contrato y una vez culminado el periodo de estabilización de la solución: </w:t>
      </w:r>
    </w:p>
    <w:p w14:paraId="355316D2" w14:textId="77777777" w:rsidR="00307D53" w:rsidRPr="00307D53" w:rsidRDefault="00307D53" w:rsidP="00307D53">
      <w:pPr>
        <w:jc w:val="both"/>
        <w:rPr>
          <w:rFonts w:ascii="Gadugi" w:eastAsia="Gadugi" w:hAnsi="Gadugi" w:cs="Gadugi"/>
          <w:color w:val="000000" w:themeColor="text1"/>
          <w:lang w:val="es-ES"/>
        </w:rPr>
      </w:pPr>
    </w:p>
    <w:p w14:paraId="4F9F433D" w14:textId="6D412D17" w:rsidR="00307D53" w:rsidRPr="00307D53" w:rsidRDefault="00307D53" w:rsidP="0022486B">
      <w:pPr>
        <w:numPr>
          <w:ilvl w:val="0"/>
          <w:numId w:val="6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Garantizar la corrección de defectos de funcionamiento por lo menos durante seis (6) meses posteriores a la entrega de cada solución de software a satisfacción. </w:t>
      </w:r>
    </w:p>
    <w:p w14:paraId="2BE369E8" w14:textId="77777777" w:rsidR="00307D53" w:rsidRPr="00307D53" w:rsidRDefault="00307D53" w:rsidP="00307D53">
      <w:pPr>
        <w:jc w:val="both"/>
        <w:rPr>
          <w:rFonts w:ascii="Gadugi" w:eastAsia="Gadugi" w:hAnsi="Gadugi" w:cs="Gadugi"/>
          <w:color w:val="000000" w:themeColor="text1"/>
          <w:lang w:val="es-ES"/>
        </w:rPr>
      </w:pPr>
    </w:p>
    <w:p w14:paraId="4E62AE97" w14:textId="77777777" w:rsidR="00307D53" w:rsidRPr="00307D53" w:rsidRDefault="00307D53" w:rsidP="0022486B">
      <w:pPr>
        <w:numPr>
          <w:ilvl w:val="0"/>
          <w:numId w:val="6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En caso de ajustes en el software durante la etapa de garantía, deberá garantizarse la instalación de las actualizaciones en el ambiente de producción de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y entregar la documentación actualizada. </w:t>
      </w:r>
    </w:p>
    <w:p w14:paraId="3AD0B15F" w14:textId="77777777" w:rsidR="00307D53" w:rsidRPr="00307D53" w:rsidRDefault="00307D53" w:rsidP="00307D53">
      <w:pPr>
        <w:jc w:val="both"/>
        <w:rPr>
          <w:rFonts w:ascii="Gadugi" w:eastAsia="Gadugi" w:hAnsi="Gadugi" w:cs="Gadugi"/>
          <w:color w:val="000000" w:themeColor="text1"/>
          <w:lang w:val="es-ES"/>
        </w:rPr>
      </w:pPr>
    </w:p>
    <w:p w14:paraId="73314D2B" w14:textId="77777777" w:rsidR="00307D53" w:rsidRPr="00307D53" w:rsidRDefault="00307D53" w:rsidP="0022486B">
      <w:pPr>
        <w:numPr>
          <w:ilvl w:val="0"/>
          <w:numId w:val="6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Brindar atención por medio de los canales de escalamiento, correo electrónico, chat y/o mesa de ayuda de lunes a viernes en horario de 8am a 6pm. En su propuesta deberá incluir la matriz de escalamiento para hacer uso de garantías.</w:t>
      </w:r>
    </w:p>
    <w:p w14:paraId="456A6BA6" w14:textId="77777777" w:rsidR="00307D53" w:rsidRPr="00307D53" w:rsidRDefault="00307D53" w:rsidP="00307D53">
      <w:pPr>
        <w:jc w:val="both"/>
        <w:rPr>
          <w:rFonts w:ascii="Gadugi" w:eastAsia="Gadugi" w:hAnsi="Gadugi" w:cs="Gadugi"/>
          <w:color w:val="000000" w:themeColor="text1"/>
          <w:lang w:val="es-ES"/>
        </w:rPr>
      </w:pPr>
    </w:p>
    <w:p w14:paraId="1EB0910E" w14:textId="77777777" w:rsidR="00307D53" w:rsidRPr="00307D53" w:rsidRDefault="00307D53" w:rsidP="0022486B">
      <w:pPr>
        <w:numPr>
          <w:ilvl w:val="0"/>
          <w:numId w:val="6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Prestar gestión ante fallas o inconvenientes en el funcionamiento de los desarrollos realizados. </w:t>
      </w:r>
    </w:p>
    <w:p w14:paraId="76B98014" w14:textId="77777777" w:rsidR="00307D53" w:rsidRPr="00307D53" w:rsidRDefault="00307D53" w:rsidP="00307D53">
      <w:pPr>
        <w:jc w:val="both"/>
        <w:rPr>
          <w:rFonts w:ascii="Gadugi" w:eastAsia="Gadugi" w:hAnsi="Gadugi" w:cs="Gadugi"/>
          <w:color w:val="000000" w:themeColor="text1"/>
          <w:lang w:val="es-ES"/>
        </w:rPr>
      </w:pPr>
    </w:p>
    <w:p w14:paraId="45736FBC" w14:textId="77777777" w:rsidR="00307D53" w:rsidRPr="00307D53" w:rsidRDefault="00307D53" w:rsidP="0022486B">
      <w:pPr>
        <w:numPr>
          <w:ilvl w:val="0"/>
          <w:numId w:val="6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Dar garantía sobre los portlets y código personalizado que sean realizados para el nuevo portal. </w:t>
      </w:r>
    </w:p>
    <w:p w14:paraId="78924B7F" w14:textId="77777777" w:rsidR="00307D53" w:rsidRPr="00307D53" w:rsidRDefault="00307D53" w:rsidP="00307D53">
      <w:pPr>
        <w:jc w:val="both"/>
        <w:rPr>
          <w:rFonts w:ascii="Gadugi" w:eastAsia="Gadugi" w:hAnsi="Gadugi" w:cs="Gadugi"/>
          <w:color w:val="000000" w:themeColor="text1"/>
          <w:lang w:val="es-ES"/>
        </w:rPr>
      </w:pPr>
    </w:p>
    <w:p w14:paraId="1F673CED" w14:textId="77777777" w:rsidR="00307D53" w:rsidRPr="00307D53" w:rsidRDefault="00307D53" w:rsidP="0022486B">
      <w:pPr>
        <w:numPr>
          <w:ilvl w:val="0"/>
          <w:numId w:val="6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Realizar las actualizaciones al desarrollo necesarias, debido a inconvenientes de seguridad identificados posterior a la entrega del producto. </w:t>
      </w:r>
    </w:p>
    <w:p w14:paraId="56991841" w14:textId="77777777" w:rsidR="00307D53" w:rsidRPr="00307D53" w:rsidRDefault="00307D53" w:rsidP="00307D53">
      <w:pPr>
        <w:jc w:val="both"/>
        <w:rPr>
          <w:rFonts w:ascii="Gadugi" w:eastAsia="Gadugi" w:hAnsi="Gadugi" w:cs="Gadugi"/>
          <w:color w:val="000000" w:themeColor="text1"/>
          <w:lang w:val="es-ES"/>
        </w:rPr>
      </w:pPr>
    </w:p>
    <w:p w14:paraId="4A444C61" w14:textId="77777777" w:rsidR="00307D53" w:rsidRPr="00307D53" w:rsidRDefault="00307D53" w:rsidP="0022486B">
      <w:pPr>
        <w:numPr>
          <w:ilvl w:val="0"/>
          <w:numId w:val="64"/>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Realizar los ajustes que sean requeridos debido a compatibilidad con las actualizaciones de versiones posteriores de Liferay DXP y las demás soluciones suscritas liberadas durante el periodo de garantía y suscripción.</w:t>
      </w:r>
    </w:p>
    <w:p w14:paraId="0CF8908E" w14:textId="77777777" w:rsidR="00307D53" w:rsidRPr="00307D53" w:rsidRDefault="00307D53" w:rsidP="00307D53">
      <w:pPr>
        <w:jc w:val="both"/>
        <w:rPr>
          <w:rFonts w:ascii="Gadugi" w:eastAsia="Gadugi" w:hAnsi="Gadugi" w:cs="Gadugi"/>
          <w:color w:val="000000" w:themeColor="text1"/>
          <w:lang w:val="es-ES"/>
        </w:rPr>
      </w:pPr>
    </w:p>
    <w:p w14:paraId="36CE5A59" w14:textId="77777777" w:rsidR="00307D53" w:rsidRPr="00307D53" w:rsidRDefault="00307D53" w:rsidP="00967210">
      <w:pPr>
        <w:pStyle w:val="Prrafodelista"/>
        <w:numPr>
          <w:ilvl w:val="4"/>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SERVICIOS WEBMASTER</w:t>
      </w:r>
    </w:p>
    <w:p w14:paraId="256CDC1B" w14:textId="77777777" w:rsidR="00307D53" w:rsidRPr="00307D53" w:rsidRDefault="00307D53" w:rsidP="00307D53">
      <w:pPr>
        <w:jc w:val="both"/>
        <w:rPr>
          <w:rFonts w:ascii="Gadugi" w:eastAsia="Gadugi" w:hAnsi="Gadugi" w:cs="Gadugi"/>
          <w:color w:val="000000" w:themeColor="text1"/>
          <w:lang w:val="es-ES"/>
        </w:rPr>
      </w:pPr>
    </w:p>
    <w:p w14:paraId="5C44AE21"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 prestar un servicio integral de mantenimiento, enfocándose particularmente en el soporte de fallas de los aplicativos principales instalados, las soluciones desarrolladas, el monitoreo mensual de funcionamiento de artículos y enlace. Para esto dispondrá de un servicio de WebMaster </w:t>
      </w:r>
      <w:r w:rsidRPr="00307D53">
        <w:rPr>
          <w:rFonts w:ascii="Gadugi" w:eastAsia="Gadugi" w:hAnsi="Gadugi" w:cs="Gadugi"/>
          <w:b/>
          <w:bCs/>
          <w:color w:val="000000" w:themeColor="text1"/>
          <w:lang w:val="es-ES"/>
        </w:rPr>
        <w:t>a partir de la implementación del portal web en ambiente productivo y hasta el 31 de diciembre del 2024</w:t>
      </w:r>
      <w:r w:rsidRPr="00307D53">
        <w:rPr>
          <w:rFonts w:ascii="Gadugi" w:eastAsia="Gadugi" w:hAnsi="Gadugi" w:cs="Gadugi"/>
          <w:color w:val="000000" w:themeColor="text1"/>
          <w:lang w:val="es-ES"/>
        </w:rPr>
        <w:t>, garantizando los siguientes servicios:</w:t>
      </w:r>
    </w:p>
    <w:p w14:paraId="51D91C47" w14:textId="77777777" w:rsidR="00307D53" w:rsidRPr="00307D53" w:rsidRDefault="00307D53" w:rsidP="00307D53">
      <w:pPr>
        <w:jc w:val="both"/>
        <w:rPr>
          <w:rFonts w:ascii="Gadugi" w:eastAsia="Gadugi" w:hAnsi="Gadugi" w:cs="Gadugi"/>
          <w:color w:val="000000" w:themeColor="text1"/>
          <w:lang w:val="es-ES"/>
        </w:rPr>
      </w:pPr>
    </w:p>
    <w:p w14:paraId="111EA60A" w14:textId="4C0B67D3" w:rsidR="00307D53" w:rsidRPr="00307D53" w:rsidRDefault="00307D53" w:rsidP="00307D53">
      <w:pPr>
        <w:jc w:val="both"/>
        <w:rPr>
          <w:rFonts w:ascii="Gadugi" w:eastAsia="Gadugi" w:hAnsi="Gadugi" w:cs="Gadugi"/>
          <w:b/>
          <w:bCs/>
          <w:color w:val="000000" w:themeColor="text1"/>
          <w:lang w:val="es-ES"/>
        </w:rPr>
      </w:pPr>
      <w:r w:rsidRPr="00E54EAD">
        <w:rPr>
          <w:rFonts w:ascii="Gadugi" w:eastAsia="Gadugi" w:hAnsi="Gadugi" w:cs="Gadugi"/>
          <w:b/>
          <w:bCs/>
          <w:color w:val="000000" w:themeColor="text1"/>
          <w:lang w:val="es-ES"/>
        </w:rPr>
        <w:t xml:space="preserve">PARÁGRAFO </w:t>
      </w:r>
      <w:r w:rsidRPr="00E54EAD">
        <w:rPr>
          <w:rFonts w:ascii="Gadugi" w:eastAsia="Gadugi" w:hAnsi="Gadugi" w:cs="Gadugi"/>
          <w:color w:val="000000" w:themeColor="text1"/>
          <w:lang w:val="es-ES"/>
        </w:rPr>
        <w:t xml:space="preserve">: El plazo o vigencia de la prestación de servicios del web master puede ser superior al 31 de diciembre del 2024 en virtud del tiempo otorgado por EL PROPONENTE en los </w:t>
      </w:r>
      <w:r w:rsidRPr="00E54EAD">
        <w:rPr>
          <w:rFonts w:ascii="Gadugi" w:eastAsia="Gadugi" w:hAnsi="Gadugi" w:cs="Gadugi"/>
          <w:b/>
          <w:bCs/>
          <w:color w:val="000000" w:themeColor="text1"/>
          <w:lang w:val="es-ES"/>
        </w:rPr>
        <w:t xml:space="preserve">aspectos calificables, en el numeral </w:t>
      </w:r>
      <w:r w:rsidR="00E54EAD" w:rsidRPr="00E54EAD">
        <w:rPr>
          <w:rFonts w:ascii="Gadugi" w:eastAsia="Gadugi" w:hAnsi="Gadugi" w:cs="Gadugi"/>
          <w:b/>
          <w:bCs/>
          <w:color w:val="000000" w:themeColor="text1"/>
          <w:lang w:val="es-ES"/>
        </w:rPr>
        <w:t>4.</w:t>
      </w:r>
      <w:r w:rsidRPr="00E54EAD">
        <w:rPr>
          <w:rFonts w:ascii="Gadugi" w:eastAsia="Gadugi" w:hAnsi="Gadugi" w:cs="Gadugi"/>
          <w:b/>
          <w:bCs/>
          <w:color w:val="000000" w:themeColor="text1"/>
          <w:lang w:val="es-ES"/>
        </w:rPr>
        <w:t>1.3</w:t>
      </w:r>
    </w:p>
    <w:p w14:paraId="5FD483BB" w14:textId="77777777" w:rsidR="00307D53" w:rsidRPr="00307D53" w:rsidRDefault="00307D53" w:rsidP="00307D53">
      <w:pPr>
        <w:jc w:val="both"/>
        <w:rPr>
          <w:rFonts w:ascii="Gadugi" w:eastAsia="Gadugi" w:hAnsi="Gadugi" w:cs="Gadugi"/>
          <w:color w:val="000000" w:themeColor="text1"/>
          <w:lang w:val="es-ES"/>
        </w:rPr>
      </w:pPr>
    </w:p>
    <w:p w14:paraId="76CE7C50"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Cumplir con los tiempos de respuesta, en donde se compromete a atender en lapsos de 8 horas para incidentes con nivel de criticidad alta y media y máximo 36 a 48 horas para incidentes con nivel de criticidad baja y muy baja. </w:t>
      </w:r>
    </w:p>
    <w:p w14:paraId="6A841207" w14:textId="77777777" w:rsidR="00307D53" w:rsidRPr="00307D53" w:rsidRDefault="00307D53" w:rsidP="00307D53">
      <w:pPr>
        <w:jc w:val="both"/>
        <w:rPr>
          <w:rFonts w:ascii="Gadugi" w:eastAsia="Gadugi" w:hAnsi="Gadugi" w:cs="Gadugi"/>
          <w:color w:val="000000" w:themeColor="text1"/>
          <w:lang w:val="es-ES"/>
        </w:rPr>
      </w:pPr>
    </w:p>
    <w:p w14:paraId="67B4983E"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Actuar como interlocutor en la gestión de soporte 24/7 en casos de emergencia y/o fallas de la plataforma Liferay y soluciones suscritas.</w:t>
      </w:r>
    </w:p>
    <w:p w14:paraId="16416C7A" w14:textId="77777777" w:rsidR="00307D53" w:rsidRPr="00307D53" w:rsidRDefault="00307D53" w:rsidP="00307D53">
      <w:pPr>
        <w:jc w:val="both"/>
        <w:rPr>
          <w:rFonts w:ascii="Gadugi" w:eastAsia="Gadugi" w:hAnsi="Gadugi" w:cs="Gadugi"/>
          <w:color w:val="000000" w:themeColor="text1"/>
          <w:lang w:val="es-ES"/>
        </w:rPr>
      </w:pPr>
    </w:p>
    <w:p w14:paraId="66EB31A6" w14:textId="657DF25D"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Reportar a </w:t>
      </w:r>
      <w:r w:rsidRPr="00307D53">
        <w:rPr>
          <w:rFonts w:ascii="Gadugi" w:eastAsia="Gadugi" w:hAnsi="Gadugi" w:cs="Gadugi"/>
          <w:b/>
          <w:bCs/>
          <w:color w:val="000000" w:themeColor="text1"/>
          <w:lang w:eastAsia="en-US"/>
        </w:rPr>
        <w:t>LA PREVISORA S.A</w:t>
      </w:r>
      <w:r w:rsidR="005561CB">
        <w:rPr>
          <w:rFonts w:ascii="Gadugi" w:eastAsia="Gadugi" w:hAnsi="Gadugi" w:cs="Gadugi"/>
          <w:color w:val="000000" w:themeColor="text1"/>
          <w:lang w:eastAsia="en-US"/>
        </w:rPr>
        <w:t>.</w:t>
      </w:r>
      <w:r w:rsidRPr="00307D53">
        <w:rPr>
          <w:rFonts w:ascii="Gadugi" w:eastAsia="Gadugi" w:hAnsi="Gadugi" w:cs="Gadugi"/>
          <w:color w:val="000000" w:themeColor="text1"/>
          <w:lang w:eastAsia="en-US"/>
        </w:rPr>
        <w:t xml:space="preserve"> los avances e incidencias en los procesos que se estén llevando a cabo.</w:t>
      </w:r>
    </w:p>
    <w:p w14:paraId="67DCA962" w14:textId="77777777" w:rsidR="00307D53" w:rsidRPr="00307D53" w:rsidRDefault="00307D53" w:rsidP="00307D53">
      <w:pPr>
        <w:jc w:val="both"/>
        <w:rPr>
          <w:rFonts w:ascii="Gadugi" w:eastAsia="Gadugi" w:hAnsi="Gadugi" w:cs="Gadugi"/>
          <w:color w:val="000000" w:themeColor="text1"/>
          <w:lang w:val="es-ES"/>
        </w:rPr>
      </w:pPr>
    </w:p>
    <w:p w14:paraId="175B0D04"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Para cualquier requerimiento de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w:t>
      </w: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acusar de recibido los casos mediante identificador y/o número de seguimiento que le permita a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llevar el control de los casos solicitados por soporte y garantía para cada uno de los desarrollos realizados. </w:t>
      </w:r>
    </w:p>
    <w:p w14:paraId="1B0F01F6" w14:textId="77777777" w:rsidR="00307D53" w:rsidRPr="00307D53" w:rsidRDefault="00307D53" w:rsidP="00307D53">
      <w:pPr>
        <w:jc w:val="both"/>
        <w:rPr>
          <w:rFonts w:ascii="Gadugi" w:eastAsia="Gadugi" w:hAnsi="Gadugi" w:cs="Gadugi"/>
          <w:color w:val="000000" w:themeColor="text1"/>
          <w:lang w:val="es-ES"/>
        </w:rPr>
      </w:pPr>
    </w:p>
    <w:p w14:paraId="29CAF3FD"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Diseñar soluciones requeridas bajo el esquema de seguridad de </w:t>
      </w:r>
      <w:r w:rsidRPr="00307D53">
        <w:rPr>
          <w:rFonts w:ascii="Gadugi" w:eastAsia="Gadugi" w:hAnsi="Gadugi" w:cs="Gadugi"/>
          <w:b/>
          <w:bCs/>
          <w:color w:val="000000" w:themeColor="text1"/>
          <w:lang w:eastAsia="en-US"/>
        </w:rPr>
        <w:t>LA PREVISORA S.A.</w:t>
      </w:r>
    </w:p>
    <w:p w14:paraId="69FEFE89" w14:textId="77777777" w:rsidR="00307D53" w:rsidRPr="00307D53" w:rsidRDefault="00307D53" w:rsidP="00307D53">
      <w:pPr>
        <w:jc w:val="both"/>
        <w:rPr>
          <w:rFonts w:ascii="Gadugi" w:eastAsia="Gadugi" w:hAnsi="Gadugi" w:cs="Gadugi"/>
          <w:color w:val="000000" w:themeColor="text1"/>
          <w:lang w:val="es-ES"/>
        </w:rPr>
      </w:pPr>
    </w:p>
    <w:p w14:paraId="7677AE80"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Realizar capacitaciones en el uso de administrador del sitio.</w:t>
      </w:r>
    </w:p>
    <w:p w14:paraId="686E5172" w14:textId="77777777" w:rsidR="00307D53" w:rsidRPr="00307D53" w:rsidRDefault="00307D53" w:rsidP="00307D53">
      <w:pPr>
        <w:jc w:val="both"/>
        <w:rPr>
          <w:rFonts w:ascii="Gadugi" w:eastAsia="Gadugi" w:hAnsi="Gadugi" w:cs="Gadugi"/>
          <w:color w:val="000000" w:themeColor="text1"/>
          <w:lang w:val="es-ES"/>
        </w:rPr>
      </w:pPr>
    </w:p>
    <w:p w14:paraId="6B376072"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Desarrollar, mantener y entregar los manuales de uso de los portales a administrar y los que se desarrolle dentro de la ejecución del contrato.</w:t>
      </w:r>
    </w:p>
    <w:p w14:paraId="467BF40B" w14:textId="77777777" w:rsidR="00307D53" w:rsidRPr="00307D53" w:rsidRDefault="00307D53" w:rsidP="00307D53">
      <w:pPr>
        <w:jc w:val="both"/>
        <w:rPr>
          <w:rFonts w:ascii="Gadugi" w:eastAsia="Gadugi" w:hAnsi="Gadugi" w:cs="Gadugi"/>
          <w:color w:val="000000" w:themeColor="text1"/>
          <w:lang w:val="es-ES"/>
        </w:rPr>
      </w:pPr>
    </w:p>
    <w:p w14:paraId="1C4E22F0"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Realizar los ajustes de estilos y mejoramiento gráfico, soporte y modificación de librerías gráficas y soporte en instalación de formularios para el portal web requeridos por </w:t>
      </w:r>
      <w:r w:rsidRPr="00307D53">
        <w:rPr>
          <w:rFonts w:ascii="Gadugi" w:eastAsia="Gadugi" w:hAnsi="Gadugi" w:cs="Gadugi"/>
          <w:b/>
          <w:bCs/>
          <w:color w:val="000000" w:themeColor="text1"/>
          <w:lang w:eastAsia="en-US"/>
        </w:rPr>
        <w:t>LA PREVISORA S.A.</w:t>
      </w:r>
    </w:p>
    <w:p w14:paraId="7C9F1BF6" w14:textId="77777777" w:rsidR="00307D53" w:rsidRPr="00307D53" w:rsidRDefault="00307D53" w:rsidP="00307D53">
      <w:pPr>
        <w:jc w:val="both"/>
        <w:rPr>
          <w:rFonts w:ascii="Gadugi" w:eastAsia="Gadugi" w:hAnsi="Gadugi" w:cs="Gadugi"/>
          <w:color w:val="000000" w:themeColor="text1"/>
          <w:lang w:val="es-ES"/>
        </w:rPr>
      </w:pPr>
    </w:p>
    <w:p w14:paraId="7F00B735"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Mantener la página web con una versión que tenga altos estándares de seguridad y calidad y una adecuada navegación tanto en formato desktop como responsive.</w:t>
      </w:r>
    </w:p>
    <w:p w14:paraId="59815C6C" w14:textId="77777777" w:rsidR="00307D53" w:rsidRPr="00307D53" w:rsidRDefault="00307D53" w:rsidP="00307D53">
      <w:pPr>
        <w:jc w:val="both"/>
        <w:rPr>
          <w:rFonts w:ascii="Gadugi" w:eastAsia="Gadugi" w:hAnsi="Gadugi" w:cs="Gadugi"/>
          <w:color w:val="000000" w:themeColor="text1"/>
          <w:lang w:val="es-ES"/>
        </w:rPr>
      </w:pPr>
    </w:p>
    <w:p w14:paraId="52C371ED"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Realizar la instalación de aplicaciones de seguimiento requeridas para la medición de campañas publicitarias realizadas en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que tiene como objetivo la generación de acciones concretas en el portal.</w:t>
      </w:r>
    </w:p>
    <w:p w14:paraId="2EF67102" w14:textId="77777777" w:rsidR="00307D53" w:rsidRPr="00307D53" w:rsidRDefault="00307D53" w:rsidP="00307D53">
      <w:pPr>
        <w:jc w:val="both"/>
        <w:rPr>
          <w:rFonts w:ascii="Gadugi" w:eastAsia="Gadugi" w:hAnsi="Gadugi" w:cs="Gadugi"/>
          <w:color w:val="000000" w:themeColor="text1"/>
          <w:lang w:val="es-ES"/>
        </w:rPr>
      </w:pPr>
    </w:p>
    <w:p w14:paraId="3F5A2062"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Realizar gestión técnica para posicionamiento SEO en código interno de portal web hojas de estilo, imágenes y contenidos que se requieran trabajar de acuerdo con la estrategia de posicionamiento de la compañía.</w:t>
      </w:r>
    </w:p>
    <w:p w14:paraId="7F993474" w14:textId="77777777" w:rsidR="00307D53" w:rsidRPr="00307D53" w:rsidRDefault="00307D53" w:rsidP="00307D53">
      <w:pPr>
        <w:ind w:left="720"/>
        <w:rPr>
          <w:rFonts w:ascii="Gadugi" w:eastAsia="Gadugi" w:hAnsi="Gadugi" w:cs="Gadugi"/>
          <w:color w:val="000000" w:themeColor="text1"/>
          <w:lang w:eastAsia="en-US"/>
        </w:rPr>
      </w:pPr>
    </w:p>
    <w:p w14:paraId="337E32B6"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Dotar a las soluciones desarrolladas de los requerimientos de usabilidad para administrador y para usuario de todos los portales donde se ejerce la administración.</w:t>
      </w:r>
    </w:p>
    <w:p w14:paraId="0B6C519A" w14:textId="77777777" w:rsidR="00307D53" w:rsidRPr="00307D53" w:rsidRDefault="00307D53" w:rsidP="00307D53">
      <w:pPr>
        <w:ind w:left="720"/>
        <w:rPr>
          <w:rFonts w:ascii="Gadugi" w:eastAsia="Gadugi" w:hAnsi="Gadugi" w:cs="Gadugi"/>
          <w:color w:val="000000" w:themeColor="text1"/>
          <w:lang w:eastAsia="en-US"/>
        </w:rPr>
      </w:pPr>
    </w:p>
    <w:p w14:paraId="5583407C" w14:textId="77777777" w:rsidR="00307D53" w:rsidRPr="00307D53" w:rsidRDefault="00307D53" w:rsidP="0022486B">
      <w:pPr>
        <w:numPr>
          <w:ilvl w:val="0"/>
          <w:numId w:val="65"/>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Acompañar con criterio técnico y funcional la planeación y puesta en marcha los desarrollos evolutivos sobre el portal web y sus componentes, durante el tiempo de prestación del servicio.</w:t>
      </w:r>
    </w:p>
    <w:p w14:paraId="274DB016" w14:textId="77777777" w:rsidR="00307D53" w:rsidRPr="00307D53" w:rsidRDefault="00307D53" w:rsidP="00307D53">
      <w:pPr>
        <w:jc w:val="both"/>
        <w:rPr>
          <w:rFonts w:ascii="Gadugi" w:eastAsia="Gadugi" w:hAnsi="Gadugi" w:cs="Gadugi"/>
          <w:color w:val="000000" w:themeColor="text1"/>
          <w:lang w:val="es-ES"/>
        </w:rPr>
      </w:pPr>
    </w:p>
    <w:p w14:paraId="6A690A11" w14:textId="77777777" w:rsidR="00307D53" w:rsidRPr="00307D53" w:rsidRDefault="00307D53" w:rsidP="00967210">
      <w:pPr>
        <w:pStyle w:val="Prrafodelista"/>
        <w:numPr>
          <w:ilvl w:val="4"/>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METODOLOGÍA PARA EL SEGUIMIENTO, COMUNICACIÓN Y SUPERVISIÓN DE LA PRESTACIÓN DE LOS SERVICIOS</w:t>
      </w:r>
    </w:p>
    <w:p w14:paraId="5AB4125B" w14:textId="77777777" w:rsidR="00307D53" w:rsidRPr="00307D53" w:rsidRDefault="00307D53" w:rsidP="00307D53">
      <w:pPr>
        <w:jc w:val="both"/>
        <w:rPr>
          <w:rFonts w:ascii="Gadugi" w:eastAsia="Gadugi" w:hAnsi="Gadugi" w:cs="Gadugi"/>
          <w:color w:val="000000" w:themeColor="text1"/>
          <w:lang w:val="es-ES"/>
        </w:rPr>
      </w:pPr>
    </w:p>
    <w:p w14:paraId="49310147"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 hacer entrega de la matriz de escalamiento y atención con los nombres, cargos, teléfonos y correos de las personas involucradas, </w:t>
      </w:r>
      <w:r w:rsidRPr="00307D53">
        <w:rPr>
          <w:rFonts w:ascii="Gadugi" w:eastAsia="Gadugi" w:hAnsi="Gadugi" w:cs="Gadugi"/>
          <w:b/>
          <w:bCs/>
          <w:color w:val="000000" w:themeColor="text1"/>
          <w:lang w:val="es-ES"/>
        </w:rPr>
        <w:t>máximo tres (3) días hábiles</w:t>
      </w:r>
      <w:r w:rsidRPr="00307D53">
        <w:rPr>
          <w:rFonts w:ascii="Gadugi" w:eastAsia="Gadugi" w:hAnsi="Gadugi" w:cs="Gadugi"/>
          <w:color w:val="000000" w:themeColor="text1"/>
          <w:lang w:val="es-ES"/>
        </w:rPr>
        <w:t xml:space="preserve"> después de aprobadas las garantías del contrato. </w:t>
      </w:r>
    </w:p>
    <w:p w14:paraId="780AE0EC" w14:textId="77777777" w:rsidR="00307D53" w:rsidRPr="00307D53" w:rsidRDefault="00307D53" w:rsidP="00307D53">
      <w:pPr>
        <w:jc w:val="both"/>
        <w:rPr>
          <w:rFonts w:ascii="Gadugi" w:eastAsia="Gadugi" w:hAnsi="Gadugi" w:cs="Gadugi"/>
          <w:color w:val="000000" w:themeColor="text1"/>
          <w:lang w:val="es-ES"/>
        </w:rPr>
      </w:pPr>
    </w:p>
    <w:p w14:paraId="5463BFA9"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solicitará al proponente los requerimientos que considere necesarios en el cabal cumplimiento de las obligaciones mediante correo electrónico u otro canal de comunicación que se defina entre las partes, también podrá solicitar la realización de reuniones de seguimiento según la necesidad y mantendrá supervisión permanente al cumplimiento de las etapas definidas.</w:t>
      </w:r>
    </w:p>
    <w:p w14:paraId="11BC8F0A" w14:textId="77777777" w:rsidR="00307D53" w:rsidRPr="00307D53" w:rsidRDefault="00307D53" w:rsidP="00307D53">
      <w:pPr>
        <w:jc w:val="both"/>
        <w:rPr>
          <w:rFonts w:ascii="Gadugi" w:eastAsia="Gadugi" w:hAnsi="Gadugi" w:cs="Gadugi"/>
          <w:color w:val="000000" w:themeColor="text1"/>
          <w:lang w:val="es-ES"/>
        </w:rPr>
      </w:pPr>
    </w:p>
    <w:p w14:paraId="09C8218B" w14:textId="77777777" w:rsidR="00307D53" w:rsidRPr="00307D53" w:rsidRDefault="00307D53" w:rsidP="00967210">
      <w:pPr>
        <w:pStyle w:val="Prrafodelista"/>
        <w:numPr>
          <w:ilvl w:val="4"/>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NORMATIVIDAD</w:t>
      </w:r>
    </w:p>
    <w:p w14:paraId="5DBB79BB" w14:textId="77777777" w:rsidR="00307D53" w:rsidRPr="00307D53" w:rsidRDefault="00307D53" w:rsidP="00307D53">
      <w:pPr>
        <w:jc w:val="both"/>
        <w:rPr>
          <w:rFonts w:ascii="Gadugi" w:eastAsia="Gadugi" w:hAnsi="Gadugi" w:cs="Gadugi"/>
          <w:color w:val="000000" w:themeColor="text1"/>
          <w:lang w:val="es-ES"/>
        </w:rPr>
      </w:pPr>
    </w:p>
    <w:p w14:paraId="7C39E986" w14:textId="77777777" w:rsidR="00307D53" w:rsidRPr="00307D53" w:rsidRDefault="00307D53" w:rsidP="00307D53">
      <w:pPr>
        <w:jc w:val="both"/>
        <w:rPr>
          <w:rFonts w:ascii="Gadugi" w:eastAsia="Gadugi" w:hAnsi="Gadugi" w:cs="Gadugi"/>
          <w:b/>
          <w:bCs/>
          <w:color w:val="000000" w:themeColor="text1"/>
          <w:lang w:val="es-ES"/>
        </w:rPr>
      </w:pP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 alinearse y cumplir con el marco normativo legal vigente aplicable al portal web, para el desarrollo, prestación de servicios, accesibilidad y seguridad del portal web. Así mismo, deberá cumplir con la normatividad que se llegase a impartir durante la vigencia del contrato, incluyendo la expedida por parte de la Superintendencia Financiera y/u otro ente de control. Dentro de la normatividad a dar cumplimiento, se detalla en </w:t>
      </w:r>
      <w:r w:rsidRPr="00307D53">
        <w:rPr>
          <w:rFonts w:ascii="Gadugi" w:eastAsia="Gadugi" w:hAnsi="Gadugi" w:cs="Gadugi"/>
          <w:b/>
          <w:bCs/>
          <w:color w:val="000000" w:themeColor="text1"/>
          <w:lang w:val="es-ES"/>
        </w:rPr>
        <w:t>Anexo_4_Matriz Marco Normativo Portal Web 2.0_ext.xlsx.</w:t>
      </w:r>
    </w:p>
    <w:p w14:paraId="54C0BDC7" w14:textId="77777777" w:rsidR="00307D53" w:rsidRPr="00307D53" w:rsidRDefault="00307D53" w:rsidP="00307D53">
      <w:pPr>
        <w:jc w:val="both"/>
        <w:rPr>
          <w:rFonts w:ascii="Gadugi" w:eastAsia="Gadugi" w:hAnsi="Gadugi" w:cs="Gadugi"/>
          <w:b/>
          <w:bCs/>
          <w:color w:val="000000" w:themeColor="text1"/>
          <w:lang w:val="es-ES"/>
        </w:rPr>
      </w:pPr>
    </w:p>
    <w:p w14:paraId="013D5E21" w14:textId="77777777" w:rsidR="00307D53" w:rsidRPr="00307D53" w:rsidRDefault="00307D53" w:rsidP="00967210">
      <w:pPr>
        <w:pStyle w:val="Prrafodelista"/>
        <w:numPr>
          <w:ilvl w:val="4"/>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 xml:space="preserve">SEGURIDAD DE LA INFORMACIÓN </w:t>
      </w:r>
    </w:p>
    <w:p w14:paraId="2A50BB82" w14:textId="77777777" w:rsidR="00307D53" w:rsidRPr="00307D53" w:rsidRDefault="00307D53" w:rsidP="00307D53">
      <w:pPr>
        <w:jc w:val="both"/>
        <w:rPr>
          <w:rFonts w:ascii="Gadugi" w:eastAsia="Gadugi" w:hAnsi="Gadugi" w:cs="Gadugi"/>
          <w:color w:val="000000" w:themeColor="text1"/>
          <w:lang w:val="es-ES"/>
        </w:rPr>
      </w:pPr>
    </w:p>
    <w:p w14:paraId="76362172" w14:textId="77777777"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deberá   garantizar   la   implementación, operación, seguimiento, revisión, mantenimiento   y   mejoramiento   de   la   Gestión   de   Seguridad   de   la Información de acuerdo a los requerimientos  de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conforme  al cumplimiento de las Circulares Externas 052 de 2007, 022 de 2010, 042 de 2012, 029 de  2014,  emitidas  por  la  Superintendencia  Financiera  de  Colombia,  así  como  las demás  que  las  modifiquen,  apliquen y/o complementen, adicionalmente: </w:t>
      </w:r>
    </w:p>
    <w:p w14:paraId="15AE191A" w14:textId="77777777" w:rsidR="00307D53" w:rsidRPr="00307D53" w:rsidRDefault="00307D53" w:rsidP="00307D53">
      <w:pPr>
        <w:jc w:val="both"/>
        <w:rPr>
          <w:rFonts w:ascii="Gadugi" w:eastAsia="Gadugi" w:hAnsi="Gadugi" w:cs="Gadugi"/>
          <w:color w:val="000000" w:themeColor="text1"/>
          <w:lang w:val="es-ES"/>
        </w:rPr>
      </w:pPr>
    </w:p>
    <w:p w14:paraId="5305ADEC" w14:textId="77777777" w:rsidR="00307D53" w:rsidRPr="00307D53" w:rsidRDefault="00307D53" w:rsidP="0022486B">
      <w:pPr>
        <w:numPr>
          <w:ilvl w:val="0"/>
          <w:numId w:val="66"/>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presentar la certificación vigente de la norma ISO27001:2013, de la solución ofertada en respuesta al numeral </w:t>
      </w:r>
      <w:r w:rsidRPr="00307D53">
        <w:rPr>
          <w:rFonts w:ascii="Gadugi" w:eastAsia="Gadugi" w:hAnsi="Gadugi" w:cs="Gadugi"/>
          <w:b/>
          <w:color w:val="000000" w:themeColor="text1"/>
          <w:lang w:eastAsia="en-US"/>
        </w:rPr>
        <w:t>2 SUSCRIPCIÓN</w:t>
      </w:r>
      <w:r w:rsidRPr="00307D53">
        <w:rPr>
          <w:rFonts w:ascii="Gadugi" w:eastAsia="Gadugi" w:hAnsi="Gadugi" w:cs="Gadugi"/>
          <w:color w:val="000000" w:themeColor="text1"/>
          <w:lang w:eastAsia="en-US"/>
        </w:rPr>
        <w:t xml:space="preserve">, la cual se deberá anexar soporte en su oferta. </w:t>
      </w:r>
    </w:p>
    <w:p w14:paraId="1BEE0869" w14:textId="77777777" w:rsidR="00307D53" w:rsidRPr="00307D53" w:rsidRDefault="00307D53" w:rsidP="00307D53">
      <w:pPr>
        <w:ind w:left="720"/>
        <w:jc w:val="both"/>
        <w:rPr>
          <w:rFonts w:ascii="Gadugi" w:eastAsia="Gadugi" w:hAnsi="Gadugi" w:cs="Gadugi"/>
          <w:color w:val="000000" w:themeColor="text1"/>
          <w:lang w:eastAsia="en-US"/>
        </w:rPr>
      </w:pPr>
    </w:p>
    <w:p w14:paraId="15C5572C" w14:textId="5A1B9962" w:rsidR="00307D53" w:rsidRPr="00307D53" w:rsidRDefault="00307D53" w:rsidP="0022486B">
      <w:pPr>
        <w:numPr>
          <w:ilvl w:val="0"/>
          <w:numId w:val="6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Así mismo, deberá adherirse a la Matriz de Requisitos de Seguridad de la Información y PCN de </w:t>
      </w:r>
      <w:r w:rsidRPr="00307D53">
        <w:rPr>
          <w:rFonts w:ascii="Gadugi" w:eastAsia="Gadugi" w:hAnsi="Gadugi" w:cs="Gadugi"/>
          <w:b/>
          <w:bCs/>
          <w:color w:val="000000" w:themeColor="text1"/>
          <w:lang w:eastAsia="en-US"/>
        </w:rPr>
        <w:t>LA PREVISORA</w:t>
      </w:r>
      <w:r w:rsidR="00D8474F">
        <w:rPr>
          <w:rFonts w:ascii="Gadugi" w:eastAsia="Gadugi" w:hAnsi="Gadugi" w:cs="Gadugi"/>
          <w:b/>
          <w:bCs/>
          <w:color w:val="000000" w:themeColor="text1"/>
          <w:lang w:eastAsia="en-US"/>
        </w:rPr>
        <w:t xml:space="preserve"> </w:t>
      </w:r>
      <w:r w:rsidRPr="00307D53">
        <w:rPr>
          <w:rFonts w:ascii="Gadugi" w:eastAsia="Gadugi" w:hAnsi="Gadugi" w:cs="Gadugi"/>
          <w:b/>
          <w:bCs/>
          <w:color w:val="000000" w:themeColor="text1"/>
          <w:lang w:eastAsia="en-US"/>
        </w:rPr>
        <w:t>S.A.</w:t>
      </w:r>
      <w:r w:rsidRPr="00307D53">
        <w:rPr>
          <w:rFonts w:ascii="Gadugi" w:eastAsia="Gadugi" w:hAnsi="Gadugi" w:cs="Gadugi"/>
          <w:color w:val="000000" w:themeColor="text1"/>
          <w:lang w:eastAsia="en-US"/>
        </w:rPr>
        <w:t xml:space="preserve">, y atender los lineamientos internos de seguridad conforme al </w:t>
      </w:r>
      <w:r w:rsidRPr="00307D53">
        <w:rPr>
          <w:rFonts w:ascii="Gadugi" w:eastAsia="Gadugi" w:hAnsi="Gadugi" w:cs="Gadugi"/>
          <w:b/>
          <w:bCs/>
          <w:color w:val="000000" w:themeColor="text1"/>
          <w:lang w:eastAsia="en-US"/>
        </w:rPr>
        <w:t>Anexo_6_Formato_</w:t>
      </w:r>
      <w:r w:rsidRPr="00307D53">
        <w:rPr>
          <w:rFonts w:ascii="Gadugi" w:eastAsia="Gadugi" w:hAnsi="Gadugi" w:cs="Gadugi"/>
          <w:b/>
          <w:color w:val="000000" w:themeColor="text1"/>
          <w:lang w:eastAsia="en-US"/>
        </w:rPr>
        <w:t xml:space="preserve">FO_STI_LISTA DE VERIFICACIÓN </w:t>
      </w:r>
      <w:r w:rsidRPr="00307D53">
        <w:rPr>
          <w:rFonts w:ascii="Gadugi" w:eastAsia="Gadugi" w:hAnsi="Gadugi" w:cs="Gadugi"/>
          <w:b/>
          <w:bCs/>
          <w:color w:val="000000" w:themeColor="text1"/>
          <w:lang w:eastAsia="en-US"/>
        </w:rPr>
        <w:t>Lineamientos de Seguridad.xlsx</w:t>
      </w:r>
      <w:r w:rsidRPr="00307D53">
        <w:rPr>
          <w:rFonts w:ascii="Gadugi" w:eastAsia="Gadugi" w:hAnsi="Gadugi" w:cs="Gadugi"/>
          <w:color w:val="000000" w:themeColor="text1"/>
          <w:lang w:eastAsia="en-US"/>
        </w:rPr>
        <w:t>, Lo anterior, teniendo como principales características:</w:t>
      </w:r>
    </w:p>
    <w:p w14:paraId="4EAE0135" w14:textId="77777777" w:rsidR="00307D53" w:rsidRPr="00307D53" w:rsidRDefault="00307D53" w:rsidP="00307D53">
      <w:pPr>
        <w:jc w:val="both"/>
        <w:rPr>
          <w:rFonts w:ascii="Gadugi" w:eastAsia="Gadugi" w:hAnsi="Gadugi" w:cs="Gadugi"/>
          <w:color w:val="000000" w:themeColor="text1"/>
          <w:lang w:val="es-ES"/>
        </w:rPr>
      </w:pPr>
    </w:p>
    <w:p w14:paraId="04714060" w14:textId="77777777" w:rsidR="00307D53" w:rsidRPr="00307D53" w:rsidRDefault="00307D53" w:rsidP="0022486B">
      <w:pPr>
        <w:numPr>
          <w:ilvl w:val="0"/>
          <w:numId w:val="6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Confidencialidad. La información sólo debe ser vista por aquellos que tienen permiso para ello, no debe poder ser accedida por alguien sin el permiso correspondiente.</w:t>
      </w:r>
    </w:p>
    <w:p w14:paraId="07BF487E" w14:textId="77777777" w:rsidR="00307D53" w:rsidRPr="00307D53" w:rsidRDefault="00307D53" w:rsidP="0022486B">
      <w:pPr>
        <w:numPr>
          <w:ilvl w:val="0"/>
          <w:numId w:val="6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Integridad. La información podrá ser modificada solo por aquellos con derecho a cambiarla.</w:t>
      </w:r>
    </w:p>
    <w:p w14:paraId="504CC44B" w14:textId="77777777" w:rsidR="00307D53" w:rsidRPr="00307D53" w:rsidRDefault="00307D53" w:rsidP="0022486B">
      <w:pPr>
        <w:numPr>
          <w:ilvl w:val="0"/>
          <w:numId w:val="67"/>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Disponibilidad. La información deberá estar disponible en el momento en que los usuarios autorizados requieren acceder a ella.</w:t>
      </w:r>
    </w:p>
    <w:p w14:paraId="2C1345C4" w14:textId="77777777" w:rsidR="00307D53" w:rsidRPr="00307D53" w:rsidRDefault="00307D53" w:rsidP="00307D53">
      <w:pPr>
        <w:jc w:val="both"/>
        <w:rPr>
          <w:rFonts w:ascii="Gadugi" w:eastAsia="Gadugi" w:hAnsi="Gadugi" w:cs="Gadugi"/>
          <w:color w:val="000000" w:themeColor="text1"/>
          <w:lang w:val="es-ES"/>
        </w:rPr>
      </w:pPr>
    </w:p>
    <w:p w14:paraId="7A6845D8" w14:textId="77777777" w:rsidR="00307D53" w:rsidRPr="00307D53" w:rsidRDefault="00307D53" w:rsidP="0022486B">
      <w:pPr>
        <w:numPr>
          <w:ilvl w:val="0"/>
          <w:numId w:val="66"/>
        </w:numPr>
        <w:jc w:val="both"/>
        <w:rPr>
          <w:rFonts w:ascii="Gadugi" w:eastAsia="Gadugi" w:hAnsi="Gadugi" w:cs="Gadugi"/>
          <w:color w:val="000000" w:themeColor="text1"/>
          <w:lang w:eastAsia="en-US"/>
        </w:rPr>
      </w:pP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certificar la capacidad para implementar parámetros, modelos y/o sistemas de Gestión de Seguridad de la Información en sus buenas prácticas y en la plataforma de </w:t>
      </w:r>
      <w:r w:rsidRPr="00307D53">
        <w:rPr>
          <w:rFonts w:ascii="Gadugi" w:eastAsia="Gadugi" w:hAnsi="Gadugi" w:cs="Gadugi"/>
          <w:color w:val="000000" w:themeColor="text1"/>
          <w:lang w:eastAsia="en-US"/>
        </w:rPr>
        <w:lastRenderedPageBreak/>
        <w:t xml:space="preserve">experiencia Liferay DXP Cloud. </w:t>
      </w:r>
      <w:r w:rsidRPr="00307D53">
        <w:rPr>
          <w:rFonts w:ascii="Gadugi" w:eastAsia="Gadugi" w:hAnsi="Gadugi" w:cs="Gadugi"/>
          <w:b/>
          <w:bCs/>
          <w:color w:val="000000" w:themeColor="text1"/>
          <w:lang w:eastAsia="en-US"/>
        </w:rPr>
        <w:t>LA PREVISORA S.A.</w:t>
      </w:r>
      <w:r w:rsidRPr="00307D53">
        <w:rPr>
          <w:rFonts w:ascii="Gadugi" w:eastAsia="Gadugi" w:hAnsi="Gadugi" w:cs="Gadugi"/>
          <w:color w:val="000000" w:themeColor="text1"/>
          <w:lang w:eastAsia="en-US"/>
        </w:rPr>
        <w:t xml:space="preserve">, se reservará el derecho a verificar y/o solicitar soportes que acrediten el cumplimiento de estas durante el curso del contrato. </w:t>
      </w:r>
    </w:p>
    <w:p w14:paraId="0D4C60EA" w14:textId="77777777" w:rsidR="00307D53" w:rsidRPr="00307D53" w:rsidRDefault="00307D53" w:rsidP="00307D53">
      <w:pPr>
        <w:rPr>
          <w:rFonts w:ascii="Gadugi" w:eastAsia="Gadugi" w:hAnsi="Gadugi" w:cs="Gadugi"/>
          <w:color w:val="000000" w:themeColor="text1"/>
          <w:lang w:val="es-ES"/>
        </w:rPr>
      </w:pPr>
    </w:p>
    <w:p w14:paraId="462EA4C9" w14:textId="77777777" w:rsidR="00307D53" w:rsidRPr="00307D53" w:rsidRDefault="00307D53" w:rsidP="0022486B">
      <w:pPr>
        <w:numPr>
          <w:ilvl w:val="0"/>
          <w:numId w:val="66"/>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Como parte de las buenas prácticas y políticas de seguridad, además de los requisitos anteriores, </w:t>
      </w:r>
      <w:r w:rsidRPr="00307D53">
        <w:rPr>
          <w:rFonts w:ascii="Gadugi" w:eastAsia="Gadugi" w:hAnsi="Gadugi" w:cs="Gadugi"/>
          <w:b/>
          <w:bCs/>
          <w:color w:val="000000" w:themeColor="text1"/>
          <w:lang w:eastAsia="en-US"/>
        </w:rPr>
        <w:t>EL PROPONENTE</w:t>
      </w:r>
      <w:r w:rsidRPr="00307D53">
        <w:rPr>
          <w:rFonts w:ascii="Gadugi" w:eastAsia="Gadugi" w:hAnsi="Gadugi" w:cs="Gadugi"/>
          <w:color w:val="000000" w:themeColor="text1"/>
          <w:lang w:eastAsia="en-US"/>
        </w:rPr>
        <w:t xml:space="preserve"> deberá garantizar que las soluciones suscritas cumplan con los siguientes aspectos:</w:t>
      </w:r>
    </w:p>
    <w:p w14:paraId="06747A35" w14:textId="77777777" w:rsidR="00307D53" w:rsidRPr="00307D53" w:rsidRDefault="00307D53" w:rsidP="00307D53">
      <w:pPr>
        <w:ind w:left="720"/>
        <w:rPr>
          <w:rFonts w:ascii="Gadugi" w:eastAsia="Gadugi" w:hAnsi="Gadugi" w:cs="Gadugi"/>
          <w:color w:val="000000" w:themeColor="text1"/>
          <w:lang w:eastAsia="en-US"/>
        </w:rPr>
      </w:pPr>
    </w:p>
    <w:p w14:paraId="3D80E5CC"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Se debe contar con un espacio de administración de la plataforma que esté visible y disponible solo a usuarios designados. No deber ser un espacio público. </w:t>
      </w:r>
    </w:p>
    <w:p w14:paraId="14FC92D6"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Se debe contar con un log de auditoría, con el cual se pueda monitorear y rastrear toda la actividad de las páginas desarrolladas en la solución. </w:t>
      </w:r>
    </w:p>
    <w:p w14:paraId="3899D969"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Desarrollar un esquema para garantizar la privacidad y confidencialidad de los datos e información durante su captura y exposición que así lo requieran.  </w:t>
      </w:r>
    </w:p>
    <w:p w14:paraId="0136576E"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Evaluar y desarrollar el esquema que se considere más adecuado para el manejo de sesiones, multisesiones y tiempos de sesión. </w:t>
      </w:r>
    </w:p>
    <w:p w14:paraId="1CC4D8FA"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Evaluar y desarrollar el esquema que se considere más adecuado para el manejo de mecanismos de autenticación sobre el portal web (usuarios/ contraseña, AD, Social Login, entre otros).</w:t>
      </w:r>
    </w:p>
    <w:p w14:paraId="46C4A345"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Evaluar y desarrollar el esquema que se considere más adecuado para el manejo de los CRUD de los diferentes perfiles (administradores, usuarios, entre otros).</w:t>
      </w:r>
    </w:p>
    <w:p w14:paraId="00B8791B"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 xml:space="preserve">Evaluar y desarrollar el esquema que se considere más adecuado para el manejo de cookies, alertas y notificaciones. </w:t>
      </w:r>
    </w:p>
    <w:p w14:paraId="400AB350"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Evaluar y desarrollar pruebas de vulnerabilidad y pentest.Así mismo, LA PREVISORA S.A. podrá realizar pruebas de vulnerabilidad y/o ethical hacking sobre el portal y sus desarrollos y EL PROPONENTE estará en la obligación de remediar los posibles hallazgos de criticidad alta, media y baja previo a la salida a producción y durante la operación del servicio. Estas pruebas pueden abarcar todos los ambientes (pruebas, desarrollo y producción), según los tiempos establecidos entre las Partes</w:t>
      </w:r>
    </w:p>
    <w:p w14:paraId="758DC7DF"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La data en descanso (datos y documentos) debe estar encriptada mediante cifrado de al menos AES_256_GCM.</w:t>
      </w:r>
    </w:p>
    <w:p w14:paraId="5B39AA13"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La data en tránsito debe estar encriptada en ECDHE_RSA con llave de intercambio P-256 y AES_256_GCM o superior</w:t>
      </w:r>
    </w:p>
    <w:p w14:paraId="4E3E82AD"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Se debe restringir el acceso a los datos de fuentes de red y mitigar los riesgos de exfiltración de datos.</w:t>
      </w:r>
    </w:p>
    <w:p w14:paraId="4F2816A4"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La plataforma debe contener protección de capa 7 con soporte para HTTPS con Ingress en Kubernetes Engine. También, protección contra DDoS y otros ataques de capa 4, tales como inundaciones SYN a través de Google Cloud.</w:t>
      </w:r>
    </w:p>
    <w:p w14:paraId="4FF96BB7"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Debe contener certificado de seguridad HTTP (S) y equilibradores de carga TCP.</w:t>
      </w:r>
    </w:p>
    <w:p w14:paraId="2EA63907" w14:textId="77777777" w:rsidR="00307D53" w:rsidRPr="00307D53" w:rsidRDefault="00307D53" w:rsidP="0022486B">
      <w:pPr>
        <w:numPr>
          <w:ilvl w:val="0"/>
          <w:numId w:val="68"/>
        </w:numPr>
        <w:jc w:val="both"/>
        <w:rPr>
          <w:rFonts w:ascii="Gadugi" w:eastAsia="Gadugi" w:hAnsi="Gadugi" w:cs="Gadugi"/>
          <w:color w:val="000000" w:themeColor="text1"/>
          <w:lang w:eastAsia="en-US"/>
        </w:rPr>
      </w:pPr>
      <w:r w:rsidRPr="00307D53">
        <w:rPr>
          <w:rFonts w:ascii="Gadugi" w:eastAsia="Gadugi" w:hAnsi="Gadugi" w:cs="Gadugi"/>
          <w:color w:val="000000" w:themeColor="text1"/>
          <w:lang w:eastAsia="en-US"/>
        </w:rPr>
        <w:t>Firewall de la VPC de GCP y adicionalmente la capa de WAF en DXP Cloud.</w:t>
      </w:r>
    </w:p>
    <w:p w14:paraId="39E68A73" w14:textId="77777777" w:rsidR="00307D53" w:rsidRPr="00307D53" w:rsidRDefault="00307D53" w:rsidP="00307D53">
      <w:pPr>
        <w:jc w:val="both"/>
        <w:rPr>
          <w:rFonts w:ascii="Gadugi" w:eastAsia="Gadugi" w:hAnsi="Gadugi" w:cs="Gadugi"/>
          <w:color w:val="000000" w:themeColor="text1"/>
          <w:lang w:val="es-ES"/>
        </w:rPr>
      </w:pPr>
    </w:p>
    <w:p w14:paraId="5C5A2D80" w14:textId="77777777" w:rsidR="00307D53" w:rsidRPr="00307D53" w:rsidRDefault="00307D53" w:rsidP="00967210">
      <w:pPr>
        <w:pStyle w:val="Prrafodelista"/>
        <w:numPr>
          <w:ilvl w:val="4"/>
          <w:numId w:val="22"/>
        </w:numPr>
        <w:jc w:val="both"/>
        <w:outlineLvl w:val="1"/>
        <w:rPr>
          <w:rFonts w:ascii="Gadugi" w:eastAsia="Gadugi" w:hAnsi="Gadugi" w:cs="Gadugi"/>
          <w:b/>
          <w:color w:val="000000" w:themeColor="text1"/>
          <w:lang w:eastAsia="en-US"/>
        </w:rPr>
      </w:pPr>
      <w:r w:rsidRPr="00307D53">
        <w:rPr>
          <w:rFonts w:ascii="Gadugi" w:eastAsia="Gadugi" w:hAnsi="Gadugi" w:cs="Gadugi"/>
          <w:b/>
          <w:color w:val="000000" w:themeColor="text1"/>
          <w:lang w:eastAsia="en-US"/>
        </w:rPr>
        <w:t>CONFIDENCIALIDAD</w:t>
      </w:r>
    </w:p>
    <w:p w14:paraId="0A906B88" w14:textId="77777777" w:rsidR="00307D53" w:rsidRPr="00307D53" w:rsidRDefault="00307D53" w:rsidP="00307D53">
      <w:pPr>
        <w:jc w:val="both"/>
        <w:rPr>
          <w:rFonts w:ascii="Gadugi" w:eastAsia="Gadugi" w:hAnsi="Gadugi" w:cs="Gadugi"/>
          <w:color w:val="000000" w:themeColor="text1"/>
          <w:lang w:val="es-ES"/>
        </w:rPr>
      </w:pPr>
    </w:p>
    <w:p w14:paraId="617A06B0" w14:textId="512BA5B0" w:rsidR="00307D53" w:rsidRPr="00307D53" w:rsidRDefault="00307D53" w:rsidP="00307D53">
      <w:pPr>
        <w:jc w:val="both"/>
        <w:rPr>
          <w:rFonts w:ascii="Gadugi" w:eastAsia="Gadugi" w:hAnsi="Gadugi" w:cs="Gadugi"/>
          <w:color w:val="000000" w:themeColor="text1"/>
          <w:lang w:val="es-ES"/>
        </w:rPr>
      </w:pPr>
      <w:r w:rsidRPr="00307D53">
        <w:rPr>
          <w:rFonts w:ascii="Gadugi" w:eastAsia="Gadugi" w:hAnsi="Gadugi" w:cs="Gadugi"/>
          <w:color w:val="000000" w:themeColor="text1"/>
          <w:lang w:val="es-ES"/>
        </w:rPr>
        <w:t xml:space="preserve">La información o los datos a los cuales tuviere acceso el contratista durante la ejecución del contrato, serán mantenidos en forma confidencial y reservada. Esta confidencialidad continuará aún terminado y liquidado el contrato. Toda la información es de propiedad de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La fuga y/o apropiación indebida de la información es causal de terminación inmediata del contrato sin necesidad de previo requerimiento, y </w:t>
      </w:r>
      <w:r w:rsidRPr="00307D53">
        <w:rPr>
          <w:rFonts w:ascii="Gadugi" w:eastAsia="Gadugi" w:hAnsi="Gadugi" w:cs="Gadugi"/>
          <w:color w:val="000000" w:themeColor="text1"/>
          <w:lang w:val="es-ES"/>
        </w:rPr>
        <w:lastRenderedPageBreak/>
        <w:t xml:space="preserve">dará lugar a la exigencia de las garantías pertinentes y a las sanciones penales y/o administrativas del caso. Si </w:t>
      </w: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seleccionado en desarrollo del objeto contractual tuviere acceso a información de clientes de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deberá mantener sobre esta la debida reserva.</w:t>
      </w:r>
    </w:p>
    <w:p w14:paraId="215F7651" w14:textId="77777777" w:rsidR="00307D53" w:rsidRPr="00307D53" w:rsidRDefault="00307D53" w:rsidP="00307D53">
      <w:pPr>
        <w:jc w:val="both"/>
        <w:rPr>
          <w:rFonts w:ascii="Gadugi" w:eastAsia="Gadugi" w:hAnsi="Gadugi" w:cs="Gadugi"/>
          <w:color w:val="000000" w:themeColor="text1"/>
          <w:lang w:val="es-ES"/>
        </w:rPr>
      </w:pPr>
    </w:p>
    <w:p w14:paraId="664AB5E0" w14:textId="4E040600" w:rsidR="00307D53" w:rsidRDefault="00307D53" w:rsidP="00307D53">
      <w:pPr>
        <w:jc w:val="both"/>
        <w:rPr>
          <w:rFonts w:ascii="Gadugi" w:eastAsia="Gadugi" w:hAnsi="Gadugi" w:cs="Gadugi"/>
          <w:b/>
          <w:bCs/>
          <w:color w:val="000000" w:themeColor="text1"/>
          <w:lang w:val="es-ES"/>
        </w:rPr>
      </w:pPr>
      <w:r w:rsidRPr="00307D53">
        <w:rPr>
          <w:rFonts w:ascii="Gadugi" w:eastAsia="Gadugi" w:hAnsi="Gadugi" w:cs="Gadugi"/>
          <w:color w:val="000000" w:themeColor="text1"/>
          <w:lang w:val="es-ES"/>
        </w:rPr>
        <w:t xml:space="preserve">Las bases de datos y/o archivos originados o actualizados por medio de EL SISTEMA y/o el SOFTWARE y que contienen información de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es información confidencial no divulgada y de propiedad de ésta, no estando autorizado </w:t>
      </w: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para extraerlos del domicilio de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por ningún medio, salvo consentimiento expreso y por escrito de esta. Para efecto de evitar su daño, destrucción, desvío, alteración, pérdida, divulgación a terceros se establece que la responsabilidad sobre el AMBIENTE DE PRODUCCIÓN es de </w:t>
      </w:r>
      <w:r w:rsidRPr="00307D53">
        <w:rPr>
          <w:rFonts w:ascii="Gadugi" w:eastAsia="Gadugi" w:hAnsi="Gadugi" w:cs="Gadugi"/>
          <w:b/>
          <w:bCs/>
          <w:color w:val="000000" w:themeColor="text1"/>
          <w:lang w:val="es-ES"/>
        </w:rPr>
        <w:t>LA PREVISORA S.A.</w:t>
      </w:r>
      <w:r w:rsidRPr="00307D53">
        <w:rPr>
          <w:rFonts w:ascii="Gadugi" w:eastAsia="Gadugi" w:hAnsi="Gadugi" w:cs="Gadugi"/>
          <w:color w:val="000000" w:themeColor="text1"/>
          <w:lang w:val="es-ES"/>
        </w:rPr>
        <w:t xml:space="preserve"> no estando autorizado </w:t>
      </w:r>
      <w:r w:rsidRPr="00307D53">
        <w:rPr>
          <w:rFonts w:ascii="Gadugi" w:eastAsia="Gadugi" w:hAnsi="Gadugi" w:cs="Gadugi"/>
          <w:b/>
          <w:bCs/>
          <w:color w:val="000000" w:themeColor="text1"/>
          <w:lang w:val="es-ES"/>
        </w:rPr>
        <w:t>EL PROPONENTE</w:t>
      </w:r>
      <w:r w:rsidRPr="00307D53">
        <w:rPr>
          <w:rFonts w:ascii="Gadugi" w:eastAsia="Gadugi" w:hAnsi="Gadugi" w:cs="Gadugi"/>
          <w:color w:val="000000" w:themeColor="text1"/>
          <w:lang w:val="es-ES"/>
        </w:rPr>
        <w:t xml:space="preserve"> a trabajar sobre el mismo, salvo autorización expresa y por escrito de </w:t>
      </w:r>
      <w:r w:rsidRPr="00307D53">
        <w:rPr>
          <w:rFonts w:ascii="Gadugi" w:eastAsia="Gadugi" w:hAnsi="Gadugi" w:cs="Gadugi"/>
          <w:b/>
          <w:bCs/>
          <w:color w:val="000000" w:themeColor="text1"/>
          <w:lang w:val="es-ES"/>
        </w:rPr>
        <w:t>LA PREVISORA S.A.</w:t>
      </w:r>
    </w:p>
    <w:p w14:paraId="5ABC0EAB" w14:textId="77777777" w:rsidR="00F970C6" w:rsidRPr="00F970C6" w:rsidRDefault="00F970C6" w:rsidP="00F970C6">
      <w:pPr>
        <w:jc w:val="both"/>
        <w:rPr>
          <w:rFonts w:ascii="Gadugi" w:eastAsia="Gadugi" w:hAnsi="Gadugi" w:cs="Gadugi"/>
          <w:color w:val="000000" w:themeColor="text1"/>
          <w:lang w:val="es-ES"/>
        </w:rPr>
      </w:pPr>
    </w:p>
    <w:p w14:paraId="7B8BA862" w14:textId="77777777" w:rsidR="00F970C6" w:rsidRPr="00F970C6" w:rsidRDefault="00F970C6" w:rsidP="00967210">
      <w:pPr>
        <w:pStyle w:val="Prrafodelista"/>
        <w:numPr>
          <w:ilvl w:val="4"/>
          <w:numId w:val="22"/>
        </w:numPr>
        <w:jc w:val="both"/>
        <w:outlineLvl w:val="1"/>
        <w:rPr>
          <w:rFonts w:ascii="Gadugi" w:eastAsia="Gadugi" w:hAnsi="Gadugi" w:cs="Gadugi"/>
          <w:b/>
          <w:color w:val="000000" w:themeColor="text1"/>
          <w:lang w:eastAsia="en-US"/>
        </w:rPr>
      </w:pPr>
      <w:r w:rsidRPr="00F970C6">
        <w:rPr>
          <w:rFonts w:ascii="Gadugi" w:eastAsia="Gadugi" w:hAnsi="Gadugi" w:cs="Gadugi"/>
          <w:b/>
          <w:color w:val="000000" w:themeColor="text1"/>
          <w:lang w:eastAsia="en-US"/>
        </w:rPr>
        <w:t>PROTECCIÓN DE DATOS PERSONALES</w:t>
      </w:r>
    </w:p>
    <w:p w14:paraId="37C7B7E1" w14:textId="77777777" w:rsidR="00F970C6" w:rsidRPr="00F970C6" w:rsidRDefault="00F970C6" w:rsidP="00F970C6">
      <w:pPr>
        <w:jc w:val="both"/>
        <w:rPr>
          <w:rFonts w:ascii="Gadugi" w:eastAsia="Gadugi" w:hAnsi="Gadugi" w:cs="Gadugi"/>
          <w:color w:val="000000" w:themeColor="text1"/>
          <w:lang w:val="es-ES"/>
        </w:rPr>
      </w:pPr>
    </w:p>
    <w:p w14:paraId="03E60B62" w14:textId="2A15EBAA" w:rsidR="00F970C6" w:rsidRPr="00F970C6" w:rsidRDefault="00F970C6" w:rsidP="00F970C6">
      <w:pPr>
        <w:jc w:val="both"/>
        <w:rPr>
          <w:rFonts w:ascii="Gadugi" w:eastAsia="Gadugi" w:hAnsi="Gadugi" w:cs="Gadugi"/>
          <w:color w:val="000000" w:themeColor="text1"/>
          <w:lang w:val="es-ES"/>
        </w:rPr>
      </w:pPr>
      <w:r w:rsidRPr="00F970C6">
        <w:rPr>
          <w:rFonts w:ascii="Gadugi" w:eastAsia="Gadugi" w:hAnsi="Gadugi" w:cs="Gadugi"/>
          <w:color w:val="000000" w:themeColor="text1"/>
          <w:lang w:val="es-ES"/>
        </w:rPr>
        <w:t xml:space="preserve">De conformidad a los requisitos legales establecidos en la ley de protección de datos personales 1581 de 2012, los requisitos enunciados en la Circular Externa 029 de 2014 emitida por la Superintendencia Financiera de Colombia y la adición de los requisitos de la CE 007 de 2018, así como toda la normatividad aplicable que la sustituya o modifique. </w:t>
      </w: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se obliga a guardar absoluta reserva en relación con toda la información que maneje en desarrollo de las actividades propias del contrato, que le sea entregada a conocer con ocasión de este. </w:t>
      </w: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deberá cuidar la información a la que tenga acceso, evitando su destrucción o utilización indebida. Así mismo, le está prohibido dar acceso o exhibir expedientes, documentos o archivos a personas no autorizadas. </w:t>
      </w: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se compromete a manejar la información garantizando su confidencialidad, en el sentido de no divulgarla o hacer uso no autorizado o abusivo de la misma, de acuerdo con las normas que regulan la materia. Así mismo, deberá adoptar las medidas pertinentes para proteger la información, frente a sus empleados y a las personas naturales y/o jurídicas que puedan tener eventualmente acceso a la misma, por cualquier medio permitido por la ley. </w:t>
      </w:r>
    </w:p>
    <w:p w14:paraId="2B4F5D82" w14:textId="77777777" w:rsidR="00F970C6" w:rsidRPr="00F970C6" w:rsidRDefault="00F970C6" w:rsidP="00F970C6">
      <w:pPr>
        <w:jc w:val="both"/>
        <w:rPr>
          <w:rFonts w:ascii="Gadugi" w:eastAsia="Gadugi" w:hAnsi="Gadugi" w:cs="Gadugi"/>
          <w:color w:val="000000" w:themeColor="text1"/>
          <w:lang w:val="es-ES"/>
        </w:rPr>
      </w:pPr>
    </w:p>
    <w:p w14:paraId="1EC312D4" w14:textId="77777777" w:rsidR="00F970C6" w:rsidRPr="00F970C6" w:rsidRDefault="00F970C6" w:rsidP="00F970C6">
      <w:pPr>
        <w:jc w:val="both"/>
        <w:rPr>
          <w:rFonts w:ascii="Gadugi" w:eastAsia="Gadugi" w:hAnsi="Gadugi" w:cs="Gadugi"/>
          <w:color w:val="000000" w:themeColor="text1"/>
          <w:lang w:val="es-ES"/>
        </w:rPr>
      </w:pPr>
      <w:r w:rsidRPr="00F970C6">
        <w:rPr>
          <w:rFonts w:ascii="Gadugi" w:eastAsia="Gadugi" w:hAnsi="Gadugi" w:cs="Gadugi"/>
          <w:color w:val="000000" w:themeColor="text1"/>
          <w:lang w:val="es-ES"/>
        </w:rPr>
        <w:t xml:space="preserve">Cualquier violación a lo anterior debe ser indemnizada por </w:t>
      </w: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y mantendrá a </w:t>
      </w:r>
      <w:r w:rsidRPr="00F970C6">
        <w:rPr>
          <w:rFonts w:ascii="Gadugi" w:eastAsia="Gadugi" w:hAnsi="Gadugi" w:cs="Gadugi"/>
          <w:b/>
          <w:bCs/>
          <w:color w:val="000000" w:themeColor="text1"/>
          <w:lang w:val="es-ES"/>
        </w:rPr>
        <w:t>LA PREVISORA S.A.</w:t>
      </w:r>
      <w:r w:rsidRPr="00F970C6">
        <w:rPr>
          <w:rFonts w:ascii="Gadugi" w:eastAsia="Gadugi" w:hAnsi="Gadugi" w:cs="Gadugi"/>
          <w:color w:val="000000" w:themeColor="text1"/>
          <w:lang w:val="es-ES"/>
        </w:rPr>
        <w:t xml:space="preserve"> indemne y a salvo de cualquier reclamo o procedimiento administrativo o judicial. Cualquier infracción a esta obligación, será considerada como un incumplimiento sustancial del contrato y se podrá dar por terminado el mismo y hacer efectiva la respectiva póliza de cumplimiento, sin perder por ello los derechos adquiridos en ejecución del contrato. La información o datos a los cuales tenga acceso el contratista durante la ejecución del contrato, serán mantenidos bajo reserva. Se debe garantizar la confidencialidad y reserva de la información de las bases de datos requeridas para la operación. Esta confidencialidad continuará aún terminado y liquidado el contrato. Todos los funcionarios contratados por </w:t>
      </w: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deben contar con acuerdo de confidencialidad debidamente firmado en su relación contractual Y firmar la declaración de responsabilidad frente al uso de los activos de información de </w:t>
      </w:r>
      <w:r w:rsidRPr="00F970C6">
        <w:rPr>
          <w:rFonts w:ascii="Gadugi" w:eastAsia="Gadugi" w:hAnsi="Gadugi" w:cs="Gadugi"/>
          <w:b/>
          <w:bCs/>
          <w:color w:val="000000" w:themeColor="text1"/>
          <w:lang w:val="es-ES"/>
        </w:rPr>
        <w:t>LA PREVISORA S.A.</w:t>
      </w:r>
      <w:r w:rsidRPr="00F970C6">
        <w:rPr>
          <w:rFonts w:ascii="Gadugi" w:eastAsia="Gadugi" w:hAnsi="Gadugi" w:cs="Gadugi"/>
          <w:color w:val="000000" w:themeColor="text1"/>
          <w:lang w:val="es-ES"/>
        </w:rPr>
        <w:t xml:space="preserve">, en cumplimiento de la normatividad y políticas internas, documento que deberá crear </w:t>
      </w: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seleccionado que la supervisión del contrato de </w:t>
      </w:r>
      <w:r w:rsidRPr="00F970C6">
        <w:rPr>
          <w:rFonts w:ascii="Gadugi" w:eastAsia="Gadugi" w:hAnsi="Gadugi" w:cs="Gadugi"/>
          <w:b/>
          <w:bCs/>
          <w:color w:val="000000" w:themeColor="text1"/>
          <w:lang w:val="es-ES"/>
        </w:rPr>
        <w:t>LA PREVISORA S.A.</w:t>
      </w:r>
      <w:r w:rsidRPr="00F970C6">
        <w:rPr>
          <w:rFonts w:ascii="Gadugi" w:eastAsia="Gadugi" w:hAnsi="Gadugi" w:cs="Gadugi"/>
          <w:color w:val="000000" w:themeColor="text1"/>
          <w:lang w:val="es-ES"/>
        </w:rPr>
        <w:t xml:space="preserve"> validará y aprobará.</w:t>
      </w:r>
    </w:p>
    <w:p w14:paraId="3CB6173F" w14:textId="77777777" w:rsidR="00F970C6" w:rsidRPr="00F970C6" w:rsidRDefault="00F970C6" w:rsidP="00F970C6">
      <w:pPr>
        <w:jc w:val="both"/>
        <w:rPr>
          <w:rFonts w:ascii="Gadugi" w:eastAsia="Gadugi" w:hAnsi="Gadugi" w:cs="Gadugi"/>
          <w:color w:val="000000" w:themeColor="text1"/>
          <w:lang w:val="es-ES"/>
        </w:rPr>
      </w:pPr>
    </w:p>
    <w:p w14:paraId="30A6A9A0" w14:textId="77777777" w:rsidR="00F970C6" w:rsidRPr="00F970C6" w:rsidRDefault="00F970C6" w:rsidP="00967210">
      <w:pPr>
        <w:pStyle w:val="Prrafodelista"/>
        <w:numPr>
          <w:ilvl w:val="4"/>
          <w:numId w:val="22"/>
        </w:numPr>
        <w:jc w:val="both"/>
        <w:outlineLvl w:val="1"/>
        <w:rPr>
          <w:rFonts w:ascii="Gadugi" w:eastAsia="Gadugi" w:hAnsi="Gadugi" w:cs="Gadugi"/>
          <w:b/>
          <w:color w:val="000000" w:themeColor="text1"/>
          <w:lang w:eastAsia="en-US"/>
        </w:rPr>
      </w:pPr>
      <w:r w:rsidRPr="00F970C6">
        <w:rPr>
          <w:rFonts w:ascii="Gadugi" w:eastAsia="Gadugi" w:hAnsi="Gadugi" w:cs="Gadugi"/>
          <w:b/>
          <w:color w:val="000000" w:themeColor="text1"/>
          <w:lang w:eastAsia="en-US"/>
        </w:rPr>
        <w:t>PLAN DE CONTINUDAD DEL NEGOCIO Y RECUPERACIÓN DE DESASTRES</w:t>
      </w:r>
    </w:p>
    <w:p w14:paraId="04C61B85" w14:textId="77777777" w:rsidR="00F970C6" w:rsidRPr="00F970C6" w:rsidRDefault="00F970C6" w:rsidP="00F970C6">
      <w:pPr>
        <w:jc w:val="both"/>
        <w:rPr>
          <w:rFonts w:ascii="Gadugi" w:eastAsia="Gadugi" w:hAnsi="Gadugi" w:cs="Gadugi"/>
          <w:b/>
          <w:color w:val="000000" w:themeColor="text1"/>
          <w:lang w:val="es-ES"/>
        </w:rPr>
      </w:pPr>
    </w:p>
    <w:p w14:paraId="3F1A803A" w14:textId="77777777" w:rsidR="00F970C6" w:rsidRPr="00F970C6" w:rsidRDefault="00F970C6" w:rsidP="00F970C6">
      <w:pPr>
        <w:jc w:val="both"/>
        <w:rPr>
          <w:rFonts w:ascii="Gadugi" w:eastAsia="Gadugi" w:hAnsi="Gadugi" w:cs="Gadugi"/>
          <w:color w:val="000000" w:themeColor="text1"/>
          <w:lang w:val="es-ES"/>
        </w:rPr>
      </w:pP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deberá presentar evidencia de que las plataformas suscritas tienen implementados planes de recuperación de desastres (DRP) y continuidad del negocio (BCP) necesarios para reducir los impactos negativos sobre la operación de </w:t>
      </w:r>
      <w:r w:rsidRPr="00F970C6">
        <w:rPr>
          <w:rFonts w:ascii="Gadugi" w:eastAsia="Gadugi" w:hAnsi="Gadugi" w:cs="Gadugi"/>
          <w:b/>
          <w:bCs/>
          <w:color w:val="000000" w:themeColor="text1"/>
          <w:lang w:val="es-ES"/>
        </w:rPr>
        <w:t>LA PREVISORA S.A.</w:t>
      </w:r>
      <w:r w:rsidRPr="00F970C6">
        <w:rPr>
          <w:rFonts w:ascii="Gadugi" w:eastAsia="Gadugi" w:hAnsi="Gadugi" w:cs="Gadugi"/>
          <w:color w:val="000000" w:themeColor="text1"/>
          <w:lang w:val="es-ES"/>
        </w:rPr>
        <w:t xml:space="preserve"> por interrupciones que se puedan presentar en los </w:t>
      </w:r>
      <w:r w:rsidRPr="00F970C6">
        <w:rPr>
          <w:rFonts w:ascii="Gadugi" w:eastAsia="Gadugi" w:hAnsi="Gadugi" w:cs="Gadugi"/>
          <w:color w:val="000000" w:themeColor="text1"/>
          <w:lang w:val="es-ES"/>
        </w:rPr>
        <w:lastRenderedPageBreak/>
        <w:t xml:space="preserve">procesos, las personas o la tecnología relacionada con el servicio objeto del contrato. Para garantizar esto, debe adjuntar a su propuesta una certificación por parte del Representante Legal en donde manifiesta que la plataforma y el servicio del Proponente cuenta con un Plan de Continuidad del Negocio (PCN o BCP en inglés) implementado, con el fin de garantizar la continuidad del servicio y soporte a </w:t>
      </w:r>
      <w:r w:rsidRPr="00F970C6">
        <w:rPr>
          <w:rFonts w:ascii="Gadugi" w:eastAsia="Gadugi" w:hAnsi="Gadugi" w:cs="Gadugi"/>
          <w:b/>
          <w:bCs/>
          <w:color w:val="000000" w:themeColor="text1"/>
          <w:lang w:val="es-ES"/>
        </w:rPr>
        <w:t>LA PREVISORA S.A.</w:t>
      </w:r>
      <w:r w:rsidRPr="00F970C6">
        <w:rPr>
          <w:rFonts w:ascii="Gadugi" w:eastAsia="Gadugi" w:hAnsi="Gadugi" w:cs="Gadugi"/>
          <w:color w:val="000000" w:themeColor="text1"/>
          <w:lang w:val="es-ES"/>
        </w:rPr>
        <w:t xml:space="preserve"> </w:t>
      </w:r>
    </w:p>
    <w:p w14:paraId="76B612C6" w14:textId="77777777" w:rsidR="00F970C6" w:rsidRPr="00F970C6" w:rsidRDefault="00F970C6" w:rsidP="00F970C6">
      <w:pPr>
        <w:jc w:val="both"/>
        <w:rPr>
          <w:rFonts w:ascii="Gadugi" w:eastAsia="Gadugi" w:hAnsi="Gadugi" w:cs="Gadugi"/>
          <w:color w:val="000000" w:themeColor="text1"/>
          <w:lang w:val="es-ES"/>
        </w:rPr>
      </w:pPr>
    </w:p>
    <w:p w14:paraId="41FB30BD" w14:textId="47F03D44" w:rsidR="00F970C6" w:rsidRPr="00F970C6" w:rsidRDefault="00F970C6" w:rsidP="00F970C6">
      <w:pPr>
        <w:jc w:val="both"/>
        <w:rPr>
          <w:rFonts w:ascii="Gadugi" w:eastAsia="Gadugi" w:hAnsi="Gadugi" w:cs="Gadugi"/>
          <w:color w:val="000000" w:themeColor="text1"/>
          <w:lang w:val="es-ES"/>
        </w:rPr>
      </w:pPr>
      <w:r w:rsidRPr="00F970C6">
        <w:rPr>
          <w:rFonts w:ascii="Gadugi" w:eastAsia="Gadugi" w:hAnsi="Gadugi" w:cs="Gadugi"/>
          <w:b/>
          <w:color w:val="000000" w:themeColor="text1"/>
          <w:lang w:val="es-ES"/>
        </w:rPr>
        <w:t>Nota</w:t>
      </w:r>
      <w:r w:rsidRPr="00F970C6">
        <w:rPr>
          <w:rFonts w:ascii="Gadugi" w:eastAsia="Gadugi" w:hAnsi="Gadugi" w:cs="Gadugi"/>
          <w:color w:val="000000" w:themeColor="text1"/>
          <w:lang w:val="es-ES"/>
        </w:rPr>
        <w:t>: Se aclara que esta obligación no constituye suscripción de alta disponibilidad de Liferay..</w:t>
      </w:r>
    </w:p>
    <w:p w14:paraId="5C899169" w14:textId="77777777" w:rsidR="00F970C6" w:rsidRPr="00F970C6" w:rsidRDefault="00F970C6" w:rsidP="00F970C6">
      <w:pPr>
        <w:jc w:val="both"/>
        <w:rPr>
          <w:rFonts w:ascii="Gadugi" w:eastAsia="Gadugi" w:hAnsi="Gadugi" w:cs="Gadugi"/>
          <w:color w:val="000000" w:themeColor="text1"/>
          <w:lang w:val="es-ES"/>
        </w:rPr>
      </w:pPr>
    </w:p>
    <w:p w14:paraId="249C3F50" w14:textId="77777777" w:rsidR="00F970C6" w:rsidRPr="00F970C6" w:rsidRDefault="00F970C6" w:rsidP="00F970C6">
      <w:pPr>
        <w:jc w:val="both"/>
        <w:rPr>
          <w:rFonts w:ascii="Gadugi" w:eastAsia="Gadugi" w:hAnsi="Gadugi" w:cs="Gadugi"/>
          <w:color w:val="000000" w:themeColor="text1"/>
          <w:lang w:val="es-ES"/>
        </w:rPr>
      </w:pP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deberá certificar al menos una vez al año la ejecución de pruebas de parte del fabricante, de su BCP y DRP sobre los servicios prestados a la compañía; </w:t>
      </w: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se compromete a mantener informado a </w:t>
      </w:r>
      <w:r w:rsidRPr="00F970C6">
        <w:rPr>
          <w:rFonts w:ascii="Gadugi" w:eastAsia="Gadugi" w:hAnsi="Gadugi" w:cs="Gadugi"/>
          <w:b/>
          <w:bCs/>
          <w:color w:val="000000" w:themeColor="text1"/>
          <w:lang w:val="es-ES"/>
        </w:rPr>
        <w:t>LA PREVISORA S.A.</w:t>
      </w:r>
      <w:r w:rsidRPr="00F970C6">
        <w:rPr>
          <w:rFonts w:ascii="Gadugi" w:eastAsia="Gadugi" w:hAnsi="Gadugi" w:cs="Gadugi"/>
          <w:color w:val="000000" w:themeColor="text1"/>
          <w:lang w:val="es-ES"/>
        </w:rPr>
        <w:t xml:space="preserve"> sobre la implementación de acciones de mejoramiento a que haya lugar producto de las pruebas antes indicadas de parte del fabricante. Igualmente, </w:t>
      </w: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debe comprometerse a participar activamente en los ejercicios y pruebas de los planes de continuidad de </w:t>
      </w:r>
      <w:r w:rsidRPr="00F970C6">
        <w:rPr>
          <w:rFonts w:ascii="Gadugi" w:eastAsia="Gadugi" w:hAnsi="Gadugi" w:cs="Gadugi"/>
          <w:b/>
          <w:bCs/>
          <w:color w:val="000000" w:themeColor="text1"/>
          <w:lang w:val="es-ES"/>
        </w:rPr>
        <w:t>LA PREVISORA S.A.</w:t>
      </w:r>
      <w:r w:rsidRPr="00F970C6">
        <w:rPr>
          <w:rFonts w:ascii="Gadugi" w:eastAsia="Gadugi" w:hAnsi="Gadugi" w:cs="Gadugi"/>
          <w:color w:val="000000" w:themeColor="text1"/>
          <w:lang w:val="es-ES"/>
        </w:rPr>
        <w:t xml:space="preserve"> cuando le sea solicitado. </w:t>
      </w:r>
      <w:r w:rsidRPr="00F970C6">
        <w:rPr>
          <w:rFonts w:ascii="Gadugi" w:eastAsia="Gadugi" w:hAnsi="Gadugi" w:cs="Gadugi"/>
          <w:b/>
          <w:bCs/>
          <w:color w:val="000000" w:themeColor="text1"/>
          <w:lang w:val="es-ES"/>
        </w:rPr>
        <w:t>EL PROPONENTE</w:t>
      </w:r>
      <w:r w:rsidRPr="00F970C6">
        <w:rPr>
          <w:rFonts w:ascii="Gadugi" w:eastAsia="Gadugi" w:hAnsi="Gadugi" w:cs="Gadugi"/>
          <w:color w:val="000000" w:themeColor="text1"/>
          <w:lang w:val="es-ES"/>
        </w:rPr>
        <w:t xml:space="preserve"> debe estar presto a apoyar el PCN de </w:t>
      </w:r>
      <w:r w:rsidRPr="00F970C6">
        <w:rPr>
          <w:rFonts w:ascii="Gadugi" w:eastAsia="Gadugi" w:hAnsi="Gadugi" w:cs="Gadugi"/>
          <w:b/>
          <w:bCs/>
          <w:color w:val="000000" w:themeColor="text1"/>
          <w:lang w:val="es-ES"/>
        </w:rPr>
        <w:t>LA PREVISORA S.A.</w:t>
      </w:r>
      <w:r w:rsidRPr="00F970C6">
        <w:rPr>
          <w:rFonts w:ascii="Gadugi" w:eastAsia="Gadugi" w:hAnsi="Gadugi" w:cs="Gadugi"/>
          <w:color w:val="000000" w:themeColor="text1"/>
          <w:lang w:val="es-ES"/>
        </w:rPr>
        <w:t xml:space="preserve"> cuando se le requiera en temas afines al soporte dentro de su alcance.</w:t>
      </w:r>
    </w:p>
    <w:p w14:paraId="1DE0F8F8" w14:textId="77777777" w:rsidR="00F970C6" w:rsidRPr="00307D53" w:rsidRDefault="00F970C6" w:rsidP="00307D53">
      <w:pPr>
        <w:jc w:val="both"/>
        <w:rPr>
          <w:rFonts w:ascii="Gadugi" w:eastAsia="Gadugi" w:hAnsi="Gadugi" w:cs="Gadugi"/>
          <w:b/>
          <w:bCs/>
          <w:color w:val="000000" w:themeColor="text1"/>
          <w:lang w:val="es-ES"/>
        </w:rPr>
      </w:pPr>
    </w:p>
    <w:p w14:paraId="5A4D5BCF" w14:textId="080DFE4D" w:rsidR="005534EA" w:rsidRPr="00967210" w:rsidRDefault="005534EA" w:rsidP="00967210">
      <w:pPr>
        <w:pStyle w:val="Prrafodelista"/>
        <w:numPr>
          <w:ilvl w:val="4"/>
          <w:numId w:val="22"/>
        </w:numPr>
        <w:jc w:val="both"/>
        <w:outlineLvl w:val="1"/>
        <w:rPr>
          <w:rFonts w:ascii="Gadugi" w:hAnsi="Gadugi" w:cs="Segoe UI"/>
          <w:color w:val="000000" w:themeColor="text1"/>
          <w:lang w:eastAsia="es-MX"/>
        </w:rPr>
      </w:pPr>
      <w:r w:rsidRPr="00967210">
        <w:rPr>
          <w:rFonts w:ascii="Gadugi" w:hAnsi="Gadugi" w:cs="Segoe UI"/>
          <w:b/>
          <w:bCs/>
          <w:color w:val="000000" w:themeColor="text1"/>
          <w:lang w:val="es-ES" w:eastAsia="es-MX"/>
        </w:rPr>
        <w:t xml:space="preserve"> MANEJO DE MARCA </w:t>
      </w:r>
    </w:p>
    <w:p w14:paraId="64C7FC6C" w14:textId="77777777" w:rsidR="005534EA" w:rsidRPr="005534EA" w:rsidRDefault="005534EA" w:rsidP="005534EA">
      <w:pPr>
        <w:jc w:val="both"/>
        <w:outlineLvl w:val="1"/>
        <w:rPr>
          <w:rFonts w:ascii="Gadugi" w:hAnsi="Gadugi" w:cs="Segoe UI"/>
          <w:b/>
          <w:bCs/>
          <w:color w:val="000000" w:themeColor="text1"/>
          <w:lang w:val="es-ES" w:eastAsia="es-MX"/>
        </w:rPr>
      </w:pPr>
    </w:p>
    <w:p w14:paraId="672BAE79" w14:textId="6A41C2DD" w:rsidR="005534EA" w:rsidRPr="005534EA" w:rsidRDefault="005534EA" w:rsidP="005534EA">
      <w:pPr>
        <w:jc w:val="both"/>
        <w:outlineLvl w:val="1"/>
        <w:rPr>
          <w:rFonts w:ascii="Gadugi" w:hAnsi="Gadugi" w:cs="Segoe UI"/>
          <w:color w:val="000000" w:themeColor="text1"/>
          <w:lang w:val="es-ES" w:eastAsia="es-MX"/>
        </w:rPr>
      </w:pPr>
      <w:r w:rsidRPr="005534EA">
        <w:rPr>
          <w:rFonts w:ascii="Gadugi" w:hAnsi="Gadugi" w:cs="Segoe UI"/>
          <w:b/>
          <w:bCs/>
          <w:color w:val="000000" w:themeColor="text1"/>
          <w:lang w:val="es-ES" w:eastAsia="es-MX"/>
        </w:rPr>
        <w:t xml:space="preserve">LA PREVISORA S.A. </w:t>
      </w:r>
      <w:r w:rsidRPr="005534EA">
        <w:rPr>
          <w:rFonts w:ascii="Gadugi" w:hAnsi="Gadugi" w:cs="Segoe UI"/>
          <w:color w:val="000000" w:themeColor="text1"/>
          <w:lang w:val="es-ES" w:eastAsia="es-MX"/>
        </w:rPr>
        <w:t xml:space="preserve">autorizará por escrito el USO de su “MARCA PREVISORA” y su Nombre Comercial, a EL PROVEEDOR bajo los parámetros legales de la misma, lo cual no otorga mayor derecho que el simple USO de esos elementos, USO estrictamente ceñido a lo contenido en este numeral. </w:t>
      </w:r>
    </w:p>
    <w:p w14:paraId="09529A8E" w14:textId="77777777" w:rsidR="005534EA" w:rsidRDefault="005534EA" w:rsidP="005534EA">
      <w:pPr>
        <w:jc w:val="both"/>
        <w:outlineLvl w:val="1"/>
        <w:rPr>
          <w:rFonts w:ascii="Gadugi" w:hAnsi="Gadugi" w:cs="Segoe UI"/>
          <w:b/>
          <w:bCs/>
          <w:color w:val="000000" w:themeColor="text1"/>
          <w:lang w:val="es-ES" w:eastAsia="es-MX"/>
        </w:rPr>
      </w:pPr>
    </w:p>
    <w:p w14:paraId="11D13FBC" w14:textId="77DD8C0C" w:rsidR="005534EA" w:rsidRPr="005534EA" w:rsidRDefault="005534EA" w:rsidP="005534EA">
      <w:pPr>
        <w:jc w:val="both"/>
        <w:outlineLvl w:val="1"/>
        <w:rPr>
          <w:rFonts w:ascii="Gadugi" w:hAnsi="Gadugi" w:cs="Segoe UI"/>
          <w:b/>
          <w:bCs/>
          <w:color w:val="000000" w:themeColor="text1"/>
          <w:lang w:val="es-ES" w:eastAsia="es-MX"/>
        </w:rPr>
      </w:pPr>
      <w:r w:rsidRPr="005534EA">
        <w:rPr>
          <w:rFonts w:ascii="Gadugi" w:hAnsi="Gadugi" w:cs="Segoe UI"/>
          <w:b/>
          <w:bCs/>
          <w:color w:val="000000" w:themeColor="text1"/>
          <w:lang w:val="es-ES" w:eastAsia="es-MX"/>
        </w:rPr>
        <w:t>FINES DEL USO</w:t>
      </w:r>
      <w:r w:rsidRPr="005534EA">
        <w:rPr>
          <w:rFonts w:ascii="Gadugi" w:hAnsi="Gadugi" w:cs="Segoe UI"/>
          <w:color w:val="000000" w:themeColor="text1"/>
          <w:lang w:val="es-ES" w:eastAsia="es-MX"/>
        </w:rPr>
        <w:t xml:space="preserve">. </w:t>
      </w:r>
      <w:r w:rsidRPr="005534EA">
        <w:rPr>
          <w:rFonts w:ascii="Gadugi" w:hAnsi="Gadugi" w:cs="Segoe UI"/>
          <w:b/>
          <w:bCs/>
          <w:color w:val="000000" w:themeColor="text1"/>
          <w:lang w:val="es-ES" w:eastAsia="es-MX"/>
        </w:rPr>
        <w:t>EL PROVEEDOR</w:t>
      </w:r>
      <w:r w:rsidRPr="005534EA">
        <w:rPr>
          <w:rFonts w:ascii="Gadugi" w:hAnsi="Gadugi" w:cs="Segoe UI"/>
          <w:color w:val="000000" w:themeColor="text1"/>
          <w:lang w:val="es-ES" w:eastAsia="es-MX"/>
        </w:rPr>
        <w:t xml:space="preserve"> podrá usar la “MARCA PREVISORA” y el Nombre Comercial de ésta, exclusivamente, para los efectos de este proceso contractual.</w:t>
      </w:r>
      <w:r w:rsidRPr="005534EA">
        <w:rPr>
          <w:rFonts w:ascii="Gadugi" w:hAnsi="Gadugi" w:cs="Segoe UI"/>
          <w:b/>
          <w:bCs/>
          <w:color w:val="000000" w:themeColor="text1"/>
          <w:lang w:val="es-ES" w:eastAsia="es-MX"/>
        </w:rPr>
        <w:t xml:space="preserve"> </w:t>
      </w:r>
    </w:p>
    <w:p w14:paraId="342DDC62" w14:textId="77777777" w:rsidR="005534EA" w:rsidRDefault="005534EA" w:rsidP="005534EA">
      <w:pPr>
        <w:jc w:val="both"/>
        <w:outlineLvl w:val="1"/>
        <w:rPr>
          <w:rFonts w:ascii="Gadugi" w:hAnsi="Gadugi" w:cs="Segoe UI"/>
          <w:b/>
          <w:bCs/>
          <w:color w:val="000000" w:themeColor="text1"/>
          <w:lang w:val="es-ES" w:eastAsia="es-MX"/>
        </w:rPr>
      </w:pPr>
    </w:p>
    <w:p w14:paraId="2386D8BB" w14:textId="55C6CB8C" w:rsidR="005534EA" w:rsidRDefault="005534EA" w:rsidP="005534EA">
      <w:pPr>
        <w:jc w:val="both"/>
        <w:outlineLvl w:val="1"/>
        <w:rPr>
          <w:rFonts w:ascii="Gadugi" w:hAnsi="Gadugi" w:cs="Segoe UI"/>
          <w:color w:val="000000" w:themeColor="text1"/>
          <w:lang w:val="es-ES" w:eastAsia="es-MX"/>
        </w:rPr>
      </w:pPr>
      <w:r w:rsidRPr="005534EA">
        <w:rPr>
          <w:rFonts w:ascii="Gadugi" w:hAnsi="Gadugi" w:cs="Segoe UI"/>
          <w:b/>
          <w:bCs/>
          <w:color w:val="000000" w:themeColor="text1"/>
          <w:lang w:val="es-ES" w:eastAsia="es-MX"/>
        </w:rPr>
        <w:t>FORMA DE USO</w:t>
      </w:r>
      <w:r w:rsidRPr="005534EA">
        <w:rPr>
          <w:rFonts w:ascii="Gadugi" w:hAnsi="Gadugi" w:cs="Segoe UI"/>
          <w:color w:val="000000" w:themeColor="text1"/>
          <w:lang w:val="es-ES" w:eastAsia="es-MX"/>
        </w:rPr>
        <w:t xml:space="preserve">. La Forma de uso de las Marcas y Nombres Comerciales de </w:t>
      </w:r>
      <w:r w:rsidRPr="005534EA">
        <w:rPr>
          <w:rFonts w:ascii="Gadugi" w:hAnsi="Gadugi" w:cs="Segoe UI"/>
          <w:b/>
          <w:bCs/>
          <w:color w:val="000000" w:themeColor="text1"/>
          <w:lang w:val="es-ES" w:eastAsia="es-MX"/>
        </w:rPr>
        <w:t>LA PREVISORA S.A</w:t>
      </w:r>
      <w:r>
        <w:rPr>
          <w:rFonts w:ascii="Gadugi" w:hAnsi="Gadugi" w:cs="Segoe UI"/>
          <w:color w:val="000000" w:themeColor="text1"/>
          <w:lang w:val="es-ES" w:eastAsia="es-MX"/>
        </w:rPr>
        <w:t>.</w:t>
      </w:r>
      <w:r w:rsidRPr="005534EA">
        <w:rPr>
          <w:rFonts w:ascii="Gadugi" w:hAnsi="Gadugi" w:cs="Segoe UI"/>
          <w:color w:val="000000" w:themeColor="text1"/>
          <w:lang w:val="es-ES" w:eastAsia="es-MX"/>
        </w:rPr>
        <w:t xml:space="preserve"> de que trata este numeral, deberá ser previamente aprobada por la Oficina de Mercadeo y Publicidad de </w:t>
      </w:r>
      <w:r w:rsidRPr="005534EA">
        <w:rPr>
          <w:rFonts w:ascii="Gadugi" w:hAnsi="Gadugi" w:cs="Segoe UI"/>
          <w:b/>
          <w:bCs/>
          <w:color w:val="000000" w:themeColor="text1"/>
          <w:lang w:val="es-ES" w:eastAsia="es-MX"/>
        </w:rPr>
        <w:t>LA PREVISORA S.A</w:t>
      </w:r>
      <w:r>
        <w:rPr>
          <w:rFonts w:ascii="Gadugi" w:hAnsi="Gadugi" w:cs="Segoe UI"/>
          <w:color w:val="000000" w:themeColor="text1"/>
          <w:lang w:val="es-ES" w:eastAsia="es-MX"/>
        </w:rPr>
        <w:t>.</w:t>
      </w:r>
      <w:r w:rsidRPr="005534EA">
        <w:rPr>
          <w:rFonts w:ascii="Gadugi" w:hAnsi="Gadugi" w:cs="Segoe UI"/>
          <w:color w:val="000000" w:themeColor="text1"/>
          <w:lang w:val="es-ES" w:eastAsia="es-MX"/>
        </w:rPr>
        <w:t xml:space="preserve"> oficina que emitirá su pronunciamiento por escrito, así, EL PROVEEDOR acepta que sin dicha autorización no podrá implementar el uso de las mismas.</w:t>
      </w:r>
    </w:p>
    <w:p w14:paraId="467B9E57" w14:textId="0F763957" w:rsidR="003C52D1" w:rsidRDefault="003C52D1" w:rsidP="005534EA">
      <w:pPr>
        <w:jc w:val="both"/>
        <w:outlineLvl w:val="1"/>
        <w:rPr>
          <w:rFonts w:ascii="Gadugi" w:hAnsi="Gadugi" w:cs="Segoe UI"/>
          <w:color w:val="000000" w:themeColor="text1"/>
          <w:lang w:val="es-ES" w:eastAsia="es-MX"/>
        </w:rPr>
      </w:pPr>
    </w:p>
    <w:p w14:paraId="65972C6E" w14:textId="77777777" w:rsidR="00A5126F" w:rsidRPr="00A5126F" w:rsidRDefault="003C52D1" w:rsidP="00A5126F">
      <w:pPr>
        <w:pStyle w:val="Prrafodelista"/>
        <w:numPr>
          <w:ilvl w:val="2"/>
          <w:numId w:val="22"/>
        </w:numPr>
        <w:ind w:left="709"/>
        <w:jc w:val="both"/>
        <w:outlineLvl w:val="1"/>
        <w:rPr>
          <w:rFonts w:ascii="Gadugi" w:hAnsi="Gadugi" w:cs="Segoe UI"/>
          <w:color w:val="000000" w:themeColor="text1"/>
          <w:lang w:val="es-ES" w:eastAsia="es-MX"/>
        </w:rPr>
      </w:pPr>
      <w:r>
        <w:rPr>
          <w:rFonts w:ascii="Gadugi" w:hAnsi="Gadugi" w:cs="Segoe UI"/>
          <w:b/>
          <w:bCs/>
          <w:color w:val="000000" w:themeColor="text1"/>
          <w:lang w:val="es-ES" w:eastAsia="es-MX"/>
        </w:rPr>
        <w:t>ENTREGABLES</w:t>
      </w:r>
      <w:r w:rsidR="00E82EE3">
        <w:rPr>
          <w:rFonts w:ascii="Gadugi" w:hAnsi="Gadugi" w:cs="Segoe UI"/>
          <w:b/>
          <w:bCs/>
          <w:color w:val="000000" w:themeColor="text1"/>
          <w:lang w:val="es-ES" w:eastAsia="es-MX"/>
        </w:rPr>
        <w:t xml:space="preserve">: </w:t>
      </w:r>
    </w:p>
    <w:p w14:paraId="00643C31" w14:textId="77777777" w:rsidR="00A5126F" w:rsidRDefault="00A5126F" w:rsidP="00A5126F">
      <w:pPr>
        <w:ind w:left="-21"/>
        <w:jc w:val="both"/>
        <w:outlineLvl w:val="1"/>
        <w:rPr>
          <w:rFonts w:ascii="Gadugi" w:hAnsi="Gadugi" w:cs="Segoe UI"/>
          <w:color w:val="000000" w:themeColor="text1"/>
          <w:lang w:val="es-ES" w:eastAsia="es-MX"/>
        </w:rPr>
      </w:pPr>
    </w:p>
    <w:p w14:paraId="458267E4" w14:textId="7A03D736" w:rsidR="003C52D1" w:rsidRPr="00A5126F" w:rsidRDefault="00E82EE3" w:rsidP="00A5126F">
      <w:pPr>
        <w:ind w:left="-21"/>
        <w:jc w:val="both"/>
        <w:outlineLvl w:val="1"/>
        <w:rPr>
          <w:rFonts w:ascii="Gadugi" w:hAnsi="Gadugi" w:cs="Segoe UI"/>
          <w:color w:val="000000" w:themeColor="text1"/>
          <w:lang w:val="es-ES" w:eastAsia="es-MX"/>
        </w:rPr>
      </w:pPr>
      <w:r w:rsidRPr="00A5126F">
        <w:rPr>
          <w:rFonts w:ascii="Gadugi" w:hAnsi="Gadugi" w:cs="Segoe UI"/>
          <w:color w:val="000000" w:themeColor="text1"/>
          <w:lang w:val="es-ES" w:eastAsia="es-MX"/>
        </w:rPr>
        <w:t>A continuación, se relacionan los entregables parte de la contratación y los cuales son de obligatorio cumplimiento:</w:t>
      </w:r>
    </w:p>
    <w:p w14:paraId="3CA68F7B" w14:textId="5CDB27E4" w:rsidR="003C52D1" w:rsidRDefault="003C52D1" w:rsidP="005534EA">
      <w:pPr>
        <w:jc w:val="both"/>
        <w:outlineLvl w:val="1"/>
        <w:rPr>
          <w:rFonts w:ascii="Gadugi" w:hAnsi="Gadugi" w:cs="Segoe UI"/>
          <w:b/>
          <w:bCs/>
          <w:color w:val="000000" w:themeColor="text1"/>
          <w:lang w:val="es-ES" w:eastAsia="es-MX"/>
        </w:rPr>
      </w:pPr>
    </w:p>
    <w:p w14:paraId="780E8EFE" w14:textId="77777777" w:rsidR="00E82EE3" w:rsidRPr="00624311" w:rsidRDefault="00E82EE3" w:rsidP="00624311">
      <w:pPr>
        <w:pStyle w:val="Prrafodelista"/>
        <w:numPr>
          <w:ilvl w:val="3"/>
          <w:numId w:val="22"/>
        </w:numPr>
        <w:spacing w:line="259" w:lineRule="auto"/>
        <w:jc w:val="both"/>
        <w:rPr>
          <w:rFonts w:ascii="Gadugi" w:eastAsia="Gadugi" w:hAnsi="Gadugi" w:cs="Gadugi"/>
          <w:b/>
          <w:szCs w:val="22"/>
          <w:lang w:eastAsia="es-MX"/>
        </w:rPr>
      </w:pPr>
      <w:r w:rsidRPr="00624311">
        <w:rPr>
          <w:rFonts w:ascii="Gadugi" w:eastAsia="Gadugi" w:hAnsi="Gadugi" w:cs="Gadugi"/>
          <w:b/>
          <w:szCs w:val="22"/>
          <w:lang w:eastAsia="en-US"/>
        </w:rPr>
        <w:t xml:space="preserve">ETAPA 1: PLANEACIÓN Y EMPALME </w:t>
      </w:r>
    </w:p>
    <w:p w14:paraId="6190A5F3" w14:textId="77777777" w:rsidR="00E82EE3" w:rsidRPr="00E82EE3" w:rsidRDefault="00E82EE3" w:rsidP="00E82EE3">
      <w:pPr>
        <w:jc w:val="both"/>
        <w:rPr>
          <w:rFonts w:ascii="Gadugi" w:eastAsia="Gadugi" w:hAnsi="Gadugi" w:cs="Gadugi"/>
          <w:lang w:val="es-ES"/>
        </w:rPr>
      </w:pPr>
    </w:p>
    <w:p w14:paraId="053B48E7" w14:textId="77777777" w:rsidR="00E82EE3" w:rsidRPr="00E82EE3" w:rsidRDefault="00E82EE3" w:rsidP="0022486B">
      <w:pPr>
        <w:numPr>
          <w:ilvl w:val="0"/>
          <w:numId w:val="70"/>
        </w:numPr>
        <w:spacing w:line="259" w:lineRule="auto"/>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s-MX"/>
        </w:rPr>
        <w:t>Plan de trabajo y cronograma.</w:t>
      </w:r>
    </w:p>
    <w:p w14:paraId="4E686F6D" w14:textId="77777777" w:rsidR="00E82EE3" w:rsidRPr="00E82EE3" w:rsidRDefault="00E82EE3" w:rsidP="00E82EE3">
      <w:pPr>
        <w:spacing w:line="259" w:lineRule="auto"/>
        <w:jc w:val="both"/>
        <w:rPr>
          <w:rFonts w:ascii="Gadugi" w:eastAsia="Gadugi" w:hAnsi="Gadugi" w:cs="Gadugi"/>
          <w:color w:val="000000" w:themeColor="text1"/>
          <w:lang w:val="es-ES" w:eastAsia="es-MX"/>
        </w:rPr>
      </w:pPr>
    </w:p>
    <w:p w14:paraId="17879A91" w14:textId="77777777" w:rsidR="00E82EE3" w:rsidRPr="00624311" w:rsidRDefault="00E82EE3" w:rsidP="00624311">
      <w:pPr>
        <w:pStyle w:val="Prrafodelista"/>
        <w:numPr>
          <w:ilvl w:val="3"/>
          <w:numId w:val="22"/>
        </w:numPr>
        <w:spacing w:line="259" w:lineRule="auto"/>
        <w:jc w:val="both"/>
        <w:rPr>
          <w:rFonts w:ascii="Gadugi" w:eastAsia="Gadugi" w:hAnsi="Gadugi" w:cs="Gadugi"/>
          <w:b/>
          <w:color w:val="000000" w:themeColor="text1"/>
          <w:szCs w:val="22"/>
          <w:lang w:eastAsia="es-MX"/>
        </w:rPr>
      </w:pPr>
      <w:r w:rsidRPr="00624311">
        <w:rPr>
          <w:rFonts w:ascii="Gadugi" w:eastAsia="Gadugi" w:hAnsi="Gadugi" w:cs="Gadugi"/>
          <w:b/>
          <w:color w:val="000000" w:themeColor="text1"/>
          <w:szCs w:val="22"/>
          <w:lang w:eastAsia="es-MX"/>
        </w:rPr>
        <w:t xml:space="preserve">ETAPA 2: DISEÑO DE LA EXPERIENCIA DIGITAL EN EL PORTAL WEB </w:t>
      </w:r>
    </w:p>
    <w:p w14:paraId="48416AB7" w14:textId="77777777" w:rsidR="00E82EE3" w:rsidRPr="00E82EE3" w:rsidRDefault="00E82EE3" w:rsidP="00E82EE3">
      <w:pPr>
        <w:spacing w:line="259" w:lineRule="auto"/>
        <w:jc w:val="both"/>
        <w:rPr>
          <w:rFonts w:ascii="Gadugi" w:eastAsia="Gadugi" w:hAnsi="Gadugi" w:cs="Gadugi"/>
          <w:color w:val="000000" w:themeColor="text1"/>
          <w:lang w:val="es-ES" w:eastAsia="es-MX"/>
        </w:rPr>
      </w:pPr>
    </w:p>
    <w:p w14:paraId="10A7D79C" w14:textId="77777777" w:rsidR="00E82EE3" w:rsidRPr="00E82EE3" w:rsidRDefault="00E82EE3" w:rsidP="0022486B">
      <w:pPr>
        <w:numPr>
          <w:ilvl w:val="0"/>
          <w:numId w:val="71"/>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Diagnóstico 360 del sitio actual.</w:t>
      </w:r>
    </w:p>
    <w:p w14:paraId="12072915" w14:textId="77777777" w:rsidR="00E82EE3" w:rsidRPr="00E82EE3" w:rsidRDefault="00E82EE3" w:rsidP="0022486B">
      <w:pPr>
        <w:numPr>
          <w:ilvl w:val="0"/>
          <w:numId w:val="71"/>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Modelo de experiencia, reglas de segmentación reglas de sesión de clientes y usuarios UX/UI.</w:t>
      </w:r>
    </w:p>
    <w:p w14:paraId="37BFC0F4" w14:textId="77777777" w:rsidR="00E82EE3" w:rsidRPr="00E82EE3" w:rsidRDefault="00E82EE3" w:rsidP="0022486B">
      <w:pPr>
        <w:numPr>
          <w:ilvl w:val="0"/>
          <w:numId w:val="71"/>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Propuesta SEO.</w:t>
      </w:r>
    </w:p>
    <w:p w14:paraId="525A1E91" w14:textId="77777777" w:rsidR="00E82EE3" w:rsidRPr="00E82EE3" w:rsidRDefault="00E82EE3" w:rsidP="0022486B">
      <w:pPr>
        <w:numPr>
          <w:ilvl w:val="0"/>
          <w:numId w:val="71"/>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 xml:space="preserve">Diagrama de despliegue y esquema de entrega de desarrollos. </w:t>
      </w:r>
    </w:p>
    <w:p w14:paraId="665376EB" w14:textId="77777777" w:rsidR="00E82EE3" w:rsidRPr="00E82EE3" w:rsidRDefault="00E82EE3" w:rsidP="0022486B">
      <w:pPr>
        <w:numPr>
          <w:ilvl w:val="0"/>
          <w:numId w:val="71"/>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val="es-ES" w:eastAsia="en-US"/>
        </w:rPr>
        <w:t xml:space="preserve">Diagrama de </w:t>
      </w:r>
      <w:r w:rsidRPr="00E82EE3">
        <w:rPr>
          <w:rFonts w:ascii="Gadugi" w:eastAsia="Gadugi" w:hAnsi="Gadugi" w:cs="Gadugi"/>
          <w:color w:val="000000" w:themeColor="text1"/>
          <w:szCs w:val="22"/>
          <w:lang w:eastAsia="en-US"/>
        </w:rPr>
        <w:t>arquitectura.</w:t>
      </w:r>
    </w:p>
    <w:p w14:paraId="2B05F1D6" w14:textId="77777777" w:rsidR="00E82EE3" w:rsidRPr="00E82EE3" w:rsidRDefault="00E82EE3" w:rsidP="0022486B">
      <w:pPr>
        <w:numPr>
          <w:ilvl w:val="0"/>
          <w:numId w:val="71"/>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lastRenderedPageBreak/>
        <w:t>Guía de diseño gráfico.</w:t>
      </w:r>
    </w:p>
    <w:p w14:paraId="1E1B57C4" w14:textId="77777777" w:rsidR="00E82EE3" w:rsidRPr="00E82EE3" w:rsidRDefault="00E82EE3" w:rsidP="0022486B">
      <w:pPr>
        <w:numPr>
          <w:ilvl w:val="0"/>
          <w:numId w:val="71"/>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Guía de Gobernabilidad del portal.</w:t>
      </w:r>
    </w:p>
    <w:p w14:paraId="1A02B673" w14:textId="77777777" w:rsidR="00E82EE3" w:rsidRPr="00E82EE3" w:rsidRDefault="00E82EE3" w:rsidP="0022486B">
      <w:pPr>
        <w:numPr>
          <w:ilvl w:val="0"/>
          <w:numId w:val="71"/>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 xml:space="preserve">Diagramas Wireframes propuestos para el nuevo portal web. </w:t>
      </w:r>
    </w:p>
    <w:p w14:paraId="751E0EC0" w14:textId="4BF6AF31" w:rsidR="00E82EE3" w:rsidRPr="00E82EE3" w:rsidRDefault="00E82EE3" w:rsidP="0022486B">
      <w:pPr>
        <w:numPr>
          <w:ilvl w:val="0"/>
          <w:numId w:val="71"/>
        </w:numPr>
        <w:spacing w:after="200"/>
        <w:contextualSpacing/>
        <w:jc w:val="both"/>
        <w:rPr>
          <w:rFonts w:ascii="Gadugi" w:eastAsia="Gadugi" w:hAnsi="Gadugi" w:cs="Gadugi"/>
          <w:b/>
          <w:bCs/>
          <w:color w:val="000000" w:themeColor="text1"/>
          <w:lang w:eastAsia="en-US"/>
        </w:rPr>
      </w:pPr>
      <w:r w:rsidRPr="00E82EE3">
        <w:rPr>
          <w:rFonts w:ascii="Gadugi" w:eastAsia="Gadugi" w:hAnsi="Gadugi" w:cs="Gadugi"/>
          <w:color w:val="000000" w:themeColor="text1"/>
          <w:lang w:eastAsia="en-US"/>
        </w:rPr>
        <w:t xml:space="preserve">Otros soportes complementarios resultantes de la ejecución del contrato a consideración de </w:t>
      </w:r>
      <w:r w:rsidRPr="00E82EE3">
        <w:rPr>
          <w:rFonts w:ascii="Gadugi" w:eastAsia="Gadugi" w:hAnsi="Gadugi" w:cs="Gadugi"/>
          <w:b/>
          <w:bCs/>
          <w:color w:val="000000" w:themeColor="text1"/>
          <w:lang w:eastAsia="en-US"/>
        </w:rPr>
        <w:t>EL PROPONENTE.</w:t>
      </w:r>
    </w:p>
    <w:p w14:paraId="1D28C5B3" w14:textId="77777777" w:rsidR="00E82EE3" w:rsidRPr="00E82EE3" w:rsidRDefault="00E82EE3" w:rsidP="00E82EE3">
      <w:pPr>
        <w:spacing w:after="200"/>
        <w:ind w:left="720"/>
        <w:contextualSpacing/>
        <w:jc w:val="both"/>
        <w:rPr>
          <w:rFonts w:ascii="Gadugi" w:eastAsia="Gadugi" w:hAnsi="Gadugi" w:cs="Gadugi"/>
          <w:color w:val="000000" w:themeColor="text1"/>
          <w:szCs w:val="22"/>
          <w:lang w:eastAsia="en-US"/>
        </w:rPr>
      </w:pPr>
    </w:p>
    <w:p w14:paraId="403537DF" w14:textId="77777777" w:rsidR="00E82EE3" w:rsidRPr="00624311" w:rsidRDefault="00E82EE3" w:rsidP="00624311">
      <w:pPr>
        <w:pStyle w:val="Prrafodelista"/>
        <w:numPr>
          <w:ilvl w:val="3"/>
          <w:numId w:val="22"/>
        </w:numPr>
        <w:spacing w:after="200"/>
        <w:contextualSpacing/>
        <w:jc w:val="both"/>
        <w:rPr>
          <w:rFonts w:ascii="Gadugi" w:eastAsia="Gadugi" w:hAnsi="Gadugi" w:cs="Gadugi"/>
          <w:b/>
          <w:color w:val="000000" w:themeColor="text1"/>
          <w:szCs w:val="22"/>
          <w:lang w:eastAsia="en-US"/>
        </w:rPr>
      </w:pPr>
      <w:r w:rsidRPr="00624311">
        <w:rPr>
          <w:rFonts w:ascii="Gadugi" w:eastAsia="Gadugi" w:hAnsi="Gadugi" w:cs="Gadugi"/>
          <w:b/>
          <w:color w:val="000000" w:themeColor="text1"/>
          <w:szCs w:val="22"/>
          <w:lang w:eastAsia="en-US"/>
        </w:rPr>
        <w:t xml:space="preserve">ETAPA 3: DESARROLLOS Y MIGRACIÓN DEL PORTAL </w:t>
      </w:r>
    </w:p>
    <w:p w14:paraId="54AD49AA" w14:textId="77777777" w:rsidR="00E82EE3" w:rsidRPr="00E82EE3" w:rsidRDefault="00E82EE3" w:rsidP="00E82EE3">
      <w:pPr>
        <w:spacing w:line="259" w:lineRule="auto"/>
        <w:jc w:val="both"/>
        <w:rPr>
          <w:rFonts w:ascii="Gadugi" w:eastAsia="Gadugi" w:hAnsi="Gadugi" w:cs="Gadugi"/>
          <w:color w:val="000000" w:themeColor="text1"/>
          <w:lang w:val="es-ES" w:eastAsia="es-MX"/>
        </w:rPr>
      </w:pPr>
    </w:p>
    <w:p w14:paraId="16EFEEEE" w14:textId="77777777" w:rsidR="00E82EE3" w:rsidRPr="00E82EE3" w:rsidRDefault="00E82EE3" w:rsidP="0022486B">
      <w:pPr>
        <w:numPr>
          <w:ilvl w:val="0"/>
          <w:numId w:val="72"/>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Nuevo portal web en ambiente de desarrollo y pruebas.</w:t>
      </w:r>
    </w:p>
    <w:p w14:paraId="0DADD0B8" w14:textId="77777777" w:rsidR="00E82EE3" w:rsidRPr="00E82EE3" w:rsidRDefault="00E82EE3" w:rsidP="0022486B">
      <w:pPr>
        <w:numPr>
          <w:ilvl w:val="0"/>
          <w:numId w:val="72"/>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Portal de aliados en ambiente de desarrollo y pruebas.</w:t>
      </w:r>
    </w:p>
    <w:p w14:paraId="602CD56B" w14:textId="77777777" w:rsidR="00E82EE3" w:rsidRPr="00E82EE3" w:rsidRDefault="00E82EE3" w:rsidP="0022486B">
      <w:pPr>
        <w:numPr>
          <w:ilvl w:val="0"/>
          <w:numId w:val="72"/>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Sript’s , códigos o demás artefactos que sustenten los desarrollos.</w:t>
      </w:r>
    </w:p>
    <w:p w14:paraId="33045B04" w14:textId="77777777" w:rsidR="00E82EE3" w:rsidRPr="00E82EE3" w:rsidRDefault="00E82EE3" w:rsidP="0022486B">
      <w:pPr>
        <w:numPr>
          <w:ilvl w:val="0"/>
          <w:numId w:val="72"/>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Documento(s) de recomendaciones, códigos, o procedimientos para realizar la copia de seguridad periódica del portal.</w:t>
      </w:r>
    </w:p>
    <w:p w14:paraId="49246692" w14:textId="77777777" w:rsidR="00E82EE3" w:rsidRPr="00E82EE3" w:rsidRDefault="00E82EE3" w:rsidP="0022486B">
      <w:pPr>
        <w:numPr>
          <w:ilvl w:val="0"/>
          <w:numId w:val="72"/>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Prueba A/B Testing.</w:t>
      </w:r>
    </w:p>
    <w:p w14:paraId="147FB8C6" w14:textId="77777777" w:rsidR="00E82EE3" w:rsidRPr="00E82EE3" w:rsidRDefault="00E82EE3" w:rsidP="0022486B">
      <w:pPr>
        <w:numPr>
          <w:ilvl w:val="0"/>
          <w:numId w:val="72"/>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Documento (s) de métricas de analítica y rendimiento del portal.</w:t>
      </w:r>
    </w:p>
    <w:p w14:paraId="02E02D38" w14:textId="77777777" w:rsidR="00E82EE3" w:rsidRPr="00E82EE3" w:rsidRDefault="00E82EE3" w:rsidP="0022486B">
      <w:pPr>
        <w:numPr>
          <w:ilvl w:val="0"/>
          <w:numId w:val="72"/>
        </w:numPr>
        <w:jc w:val="both"/>
        <w:rPr>
          <w:rFonts w:ascii="Gadugi" w:eastAsia="Gadugi" w:hAnsi="Gadugi" w:cs="Gadugi"/>
          <w:color w:val="000000" w:themeColor="text1"/>
          <w:lang w:eastAsia="en-US"/>
        </w:rPr>
      </w:pPr>
      <w:r w:rsidRPr="00E82EE3">
        <w:rPr>
          <w:rFonts w:ascii="Gadugi" w:eastAsia="Gadugi" w:hAnsi="Gadugi" w:cs="Gadugi"/>
          <w:color w:val="000000" w:themeColor="text1"/>
          <w:lang w:eastAsia="en-US"/>
        </w:rPr>
        <w:t>Documentos de inventario de los desarrollos entregados.</w:t>
      </w:r>
    </w:p>
    <w:p w14:paraId="6D33740A" w14:textId="77777777" w:rsidR="00E82EE3" w:rsidRPr="00E82EE3" w:rsidRDefault="00E82EE3" w:rsidP="0022486B">
      <w:pPr>
        <w:numPr>
          <w:ilvl w:val="0"/>
          <w:numId w:val="72"/>
        </w:numPr>
        <w:jc w:val="both"/>
        <w:rPr>
          <w:rFonts w:ascii="Gadugi" w:eastAsia="Gadugi" w:hAnsi="Gadugi" w:cs="Gadugi"/>
          <w:color w:val="000000" w:themeColor="text1"/>
          <w:lang w:eastAsia="en-US"/>
        </w:rPr>
      </w:pPr>
      <w:r w:rsidRPr="00E82EE3">
        <w:rPr>
          <w:rFonts w:ascii="Gadugi" w:eastAsia="Gadugi" w:hAnsi="Gadugi" w:cs="Gadugi"/>
          <w:color w:val="000000" w:themeColor="text1"/>
          <w:lang w:val="es-MX" w:eastAsia="en-US"/>
        </w:rPr>
        <w:t>Documentación de revisión de código.</w:t>
      </w:r>
    </w:p>
    <w:p w14:paraId="69F79466" w14:textId="77777777" w:rsidR="00E82EE3" w:rsidRPr="00E82EE3" w:rsidRDefault="00E82EE3" w:rsidP="0022486B">
      <w:pPr>
        <w:numPr>
          <w:ilvl w:val="0"/>
          <w:numId w:val="72"/>
        </w:numPr>
        <w:jc w:val="both"/>
        <w:rPr>
          <w:rFonts w:ascii="Gadugi" w:eastAsia="Gadugi" w:hAnsi="Gadugi" w:cs="Gadugi"/>
          <w:color w:val="000000" w:themeColor="text1"/>
          <w:lang w:eastAsia="en-US"/>
        </w:rPr>
      </w:pPr>
      <w:r w:rsidRPr="00E82EE3">
        <w:rPr>
          <w:rFonts w:ascii="Gadugi" w:eastAsia="Gadugi" w:hAnsi="Gadugi" w:cs="Gadugi"/>
          <w:color w:val="000000" w:themeColor="text1"/>
          <w:lang w:val="es-MX" w:eastAsia="en-US"/>
        </w:rPr>
        <w:t>Documentación asociada para la atención de vulnerabilidades a través de la instalación de parches de software de remediación de estas.</w:t>
      </w:r>
    </w:p>
    <w:p w14:paraId="5A050C0F" w14:textId="77777777" w:rsidR="00E82EE3" w:rsidRPr="00E82EE3" w:rsidRDefault="00E82EE3" w:rsidP="0022486B">
      <w:pPr>
        <w:numPr>
          <w:ilvl w:val="0"/>
          <w:numId w:val="72"/>
        </w:numPr>
        <w:jc w:val="both"/>
        <w:rPr>
          <w:rFonts w:ascii="Gadugi" w:eastAsia="Gadugi" w:hAnsi="Gadugi" w:cs="Gadugi"/>
          <w:color w:val="000000" w:themeColor="text1"/>
          <w:lang w:eastAsia="en-US"/>
        </w:rPr>
      </w:pPr>
      <w:r w:rsidRPr="00E82EE3">
        <w:rPr>
          <w:rFonts w:ascii="Gadugi" w:eastAsia="Gadugi" w:hAnsi="Gadugi" w:cs="Gadugi"/>
          <w:color w:val="000000" w:themeColor="text1"/>
          <w:lang w:eastAsia="en-US"/>
        </w:rPr>
        <w:t>Inventario de todas las páginas web migradas.</w:t>
      </w:r>
    </w:p>
    <w:p w14:paraId="0EAC70B9" w14:textId="77777777" w:rsidR="00E82EE3" w:rsidRPr="00E82EE3" w:rsidRDefault="00E82EE3" w:rsidP="0022486B">
      <w:pPr>
        <w:numPr>
          <w:ilvl w:val="0"/>
          <w:numId w:val="72"/>
        </w:numPr>
        <w:jc w:val="both"/>
        <w:rPr>
          <w:rFonts w:ascii="Gadugi" w:eastAsia="Gadugi" w:hAnsi="Gadugi" w:cs="Gadugi"/>
          <w:color w:val="000000" w:themeColor="text1"/>
          <w:lang w:eastAsia="en-US"/>
        </w:rPr>
      </w:pPr>
      <w:r w:rsidRPr="00E82EE3">
        <w:rPr>
          <w:rFonts w:ascii="Gadugi" w:eastAsia="Gadugi" w:hAnsi="Gadugi" w:cs="Gadugi"/>
          <w:color w:val="000000" w:themeColor="text1"/>
          <w:lang w:eastAsia="en-US"/>
        </w:rPr>
        <w:t>Informe(s) de implementación de diseño (Incluye la entrega de todo el material gráfico en su versión editable, de ser requerido). </w:t>
      </w:r>
    </w:p>
    <w:p w14:paraId="086D1172" w14:textId="77777777" w:rsidR="00E82EE3" w:rsidRPr="00E82EE3" w:rsidRDefault="00E82EE3" w:rsidP="0022486B">
      <w:pPr>
        <w:numPr>
          <w:ilvl w:val="0"/>
          <w:numId w:val="72"/>
        </w:numPr>
        <w:jc w:val="both"/>
        <w:rPr>
          <w:rFonts w:ascii="Gadugi" w:eastAsia="Gadugi" w:hAnsi="Gadugi" w:cs="Gadugi"/>
          <w:color w:val="000000" w:themeColor="text1"/>
          <w:lang w:eastAsia="en-US"/>
        </w:rPr>
      </w:pPr>
      <w:r w:rsidRPr="00E82EE3">
        <w:rPr>
          <w:rFonts w:ascii="Gadugi" w:eastAsia="Gadugi" w:hAnsi="Gadugi" w:cs="Gadugi"/>
          <w:color w:val="000000" w:themeColor="text1"/>
          <w:lang w:eastAsia="en-US"/>
        </w:rPr>
        <w:t>Informe(s) de arquitectura de software.</w:t>
      </w:r>
    </w:p>
    <w:p w14:paraId="5B430AA5" w14:textId="51ABC84F" w:rsidR="00E82EE3" w:rsidRPr="00E82EE3" w:rsidRDefault="00E82EE3" w:rsidP="0022486B">
      <w:pPr>
        <w:numPr>
          <w:ilvl w:val="0"/>
          <w:numId w:val="72"/>
        </w:numPr>
        <w:jc w:val="both"/>
        <w:rPr>
          <w:rFonts w:ascii="Gadugi" w:eastAsia="Gadugi" w:hAnsi="Gadugi" w:cs="Gadugi"/>
          <w:color w:val="000000" w:themeColor="text1"/>
          <w:lang w:eastAsia="en-US"/>
        </w:rPr>
      </w:pPr>
      <w:r w:rsidRPr="00E82EE3">
        <w:rPr>
          <w:rFonts w:ascii="Gadugi" w:eastAsia="Gadugi" w:hAnsi="Gadugi" w:cs="Gadugi"/>
          <w:color w:val="000000" w:themeColor="text1"/>
          <w:lang w:eastAsia="en-US"/>
        </w:rPr>
        <w:t xml:space="preserve">Otros documentos técnicos resultantes de la asesoría a consideración de </w:t>
      </w:r>
      <w:r w:rsidRPr="00E82EE3">
        <w:rPr>
          <w:rFonts w:ascii="Gadugi" w:eastAsia="Gadugi" w:hAnsi="Gadugi" w:cs="Gadugi"/>
          <w:b/>
          <w:bCs/>
          <w:color w:val="000000" w:themeColor="text1"/>
          <w:lang w:eastAsia="en-US"/>
        </w:rPr>
        <w:t>EL PROPONENTE</w:t>
      </w:r>
      <w:r w:rsidRPr="00E82EE3">
        <w:rPr>
          <w:rFonts w:ascii="Gadugi" w:eastAsia="Gadugi" w:hAnsi="Gadugi" w:cs="Gadugi"/>
          <w:color w:val="000000" w:themeColor="text1"/>
          <w:lang w:eastAsia="en-US"/>
        </w:rPr>
        <w:t>.</w:t>
      </w:r>
    </w:p>
    <w:p w14:paraId="35FC39AD" w14:textId="77777777" w:rsidR="00E82EE3" w:rsidRPr="00E82EE3" w:rsidRDefault="00E82EE3" w:rsidP="00E82EE3">
      <w:pPr>
        <w:spacing w:line="259" w:lineRule="auto"/>
        <w:jc w:val="both"/>
        <w:rPr>
          <w:rFonts w:ascii="Gadugi" w:eastAsia="Gadugi" w:hAnsi="Gadugi" w:cs="Gadugi"/>
          <w:color w:val="000000" w:themeColor="text1"/>
          <w:lang w:val="es-ES" w:eastAsia="es-MX"/>
        </w:rPr>
      </w:pPr>
    </w:p>
    <w:p w14:paraId="283D849B" w14:textId="77777777" w:rsidR="00E82EE3" w:rsidRPr="00624311" w:rsidRDefault="00E82EE3" w:rsidP="00624311">
      <w:pPr>
        <w:pStyle w:val="Prrafodelista"/>
        <w:numPr>
          <w:ilvl w:val="3"/>
          <w:numId w:val="22"/>
        </w:numPr>
        <w:spacing w:after="200"/>
        <w:contextualSpacing/>
        <w:jc w:val="both"/>
        <w:rPr>
          <w:rFonts w:ascii="Gadugi" w:eastAsia="Gadugi" w:hAnsi="Gadugi" w:cs="Gadugi"/>
          <w:b/>
          <w:color w:val="000000" w:themeColor="text1"/>
          <w:szCs w:val="22"/>
          <w:lang w:eastAsia="es-MX"/>
        </w:rPr>
      </w:pPr>
      <w:r w:rsidRPr="00624311">
        <w:rPr>
          <w:rFonts w:ascii="Gadugi" w:eastAsia="Gadugi" w:hAnsi="Gadugi" w:cs="Gadugi"/>
          <w:b/>
          <w:color w:val="000000" w:themeColor="text1"/>
          <w:szCs w:val="22"/>
          <w:lang w:eastAsia="es-MX"/>
        </w:rPr>
        <w:t xml:space="preserve">ETAPA 4: PRUEBAS, ACEPTACIÓN Y PASO A PRODUCCIÓN </w:t>
      </w:r>
    </w:p>
    <w:p w14:paraId="5B14F138" w14:textId="77777777" w:rsidR="00E82EE3" w:rsidRPr="00E82EE3" w:rsidRDefault="00E82EE3" w:rsidP="00E82EE3">
      <w:pPr>
        <w:spacing w:line="259" w:lineRule="auto"/>
        <w:jc w:val="both"/>
        <w:rPr>
          <w:rFonts w:ascii="Gadugi" w:eastAsia="Gadugi" w:hAnsi="Gadugi" w:cs="Gadugi"/>
          <w:b/>
          <w:color w:val="000000" w:themeColor="text1"/>
          <w:lang w:val="es-ES" w:eastAsia="es-MX"/>
        </w:rPr>
      </w:pPr>
    </w:p>
    <w:p w14:paraId="4D76D30D" w14:textId="77777777" w:rsidR="00E82EE3" w:rsidRPr="00E82EE3" w:rsidRDefault="00E82EE3" w:rsidP="0022486B">
      <w:pPr>
        <w:numPr>
          <w:ilvl w:val="0"/>
          <w:numId w:val="73"/>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Nuevo portal web en ambiente de producción, desarrollo y pruebas.</w:t>
      </w:r>
    </w:p>
    <w:p w14:paraId="628B6E2A" w14:textId="77777777" w:rsidR="00E82EE3" w:rsidRPr="00E82EE3" w:rsidRDefault="00E82EE3" w:rsidP="0022486B">
      <w:pPr>
        <w:numPr>
          <w:ilvl w:val="0"/>
          <w:numId w:val="73"/>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Portal de aliados en ambiente de producción, desarrollo y pruebas.</w:t>
      </w:r>
    </w:p>
    <w:p w14:paraId="1A0E364C" w14:textId="77777777" w:rsidR="00E82EE3" w:rsidRPr="00E82EE3" w:rsidRDefault="00E82EE3" w:rsidP="0022486B">
      <w:pPr>
        <w:numPr>
          <w:ilvl w:val="0"/>
          <w:numId w:val="73"/>
        </w:numPr>
        <w:spacing w:after="200"/>
        <w:contextualSpacing/>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Sript’s, códigos o demás artefactos que sustenten los desarrollos.</w:t>
      </w:r>
    </w:p>
    <w:p w14:paraId="2E45D0CF" w14:textId="77777777" w:rsidR="00E82EE3" w:rsidRPr="00E82EE3" w:rsidRDefault="00E82EE3" w:rsidP="0022486B">
      <w:pPr>
        <w:numPr>
          <w:ilvl w:val="0"/>
          <w:numId w:val="73"/>
        </w:numPr>
        <w:spacing w:after="200"/>
        <w:contextualSpacing/>
        <w:jc w:val="both"/>
        <w:rPr>
          <w:rFonts w:ascii="Gadugi" w:eastAsia="Gadugi" w:hAnsi="Gadugi" w:cs="Gadugi"/>
          <w:color w:val="000000" w:themeColor="text1"/>
          <w:szCs w:val="22"/>
          <w:lang w:eastAsia="es-MX"/>
        </w:rPr>
      </w:pPr>
      <w:r w:rsidRPr="00E82EE3">
        <w:rPr>
          <w:rFonts w:ascii="Gadugi" w:eastAsia="Gadugi" w:hAnsi="Gadugi" w:cs="Gadugi"/>
          <w:color w:val="000000" w:themeColor="text1"/>
          <w:szCs w:val="22"/>
          <w:lang w:eastAsia="en-US"/>
        </w:rPr>
        <w:t>Informe(s) o reporte(s) pruebas de QA.</w:t>
      </w:r>
    </w:p>
    <w:p w14:paraId="47686ED0" w14:textId="77777777" w:rsidR="00E82EE3" w:rsidRPr="00E82EE3" w:rsidRDefault="00E82EE3" w:rsidP="0022486B">
      <w:pPr>
        <w:numPr>
          <w:ilvl w:val="0"/>
          <w:numId w:val="73"/>
        </w:numPr>
        <w:spacing w:after="200"/>
        <w:contextualSpacing/>
        <w:jc w:val="both"/>
        <w:rPr>
          <w:rFonts w:ascii="Gadugi" w:eastAsia="Gadugi" w:hAnsi="Gadugi" w:cs="Gadugi"/>
          <w:color w:val="000000" w:themeColor="text1"/>
          <w:szCs w:val="22"/>
          <w:lang w:eastAsia="es-MX"/>
        </w:rPr>
      </w:pPr>
      <w:r w:rsidRPr="00E82EE3">
        <w:rPr>
          <w:rFonts w:ascii="Gadugi" w:eastAsia="Gadugi" w:hAnsi="Gadugi" w:cs="Gadugi"/>
          <w:color w:val="000000" w:themeColor="text1"/>
          <w:szCs w:val="22"/>
          <w:lang w:eastAsia="en-US"/>
        </w:rPr>
        <w:t>Set de casos de pruebas funcional.</w:t>
      </w:r>
    </w:p>
    <w:p w14:paraId="0C7004B2" w14:textId="77777777" w:rsidR="00E82EE3" w:rsidRPr="00E82EE3" w:rsidRDefault="00E82EE3" w:rsidP="0022486B">
      <w:pPr>
        <w:numPr>
          <w:ilvl w:val="0"/>
          <w:numId w:val="73"/>
        </w:numPr>
        <w:spacing w:after="200"/>
        <w:contextualSpacing/>
        <w:jc w:val="both"/>
        <w:rPr>
          <w:rFonts w:ascii="Gadugi" w:eastAsia="Gadugi" w:hAnsi="Gadugi" w:cs="Gadugi"/>
          <w:color w:val="000000" w:themeColor="text1"/>
          <w:szCs w:val="22"/>
          <w:lang w:eastAsia="es-MX"/>
        </w:rPr>
      </w:pPr>
      <w:r w:rsidRPr="00E82EE3">
        <w:rPr>
          <w:rFonts w:ascii="Gadugi" w:eastAsia="Gadugi" w:hAnsi="Gadugi" w:cs="Gadugi"/>
          <w:color w:val="000000" w:themeColor="text1"/>
          <w:szCs w:val="22"/>
          <w:lang w:eastAsia="en-US"/>
        </w:rPr>
        <w:t>Plan de puesta en producción y Minutograma(s).</w:t>
      </w:r>
    </w:p>
    <w:p w14:paraId="4070E00E" w14:textId="77777777" w:rsidR="00E82EE3" w:rsidRPr="00E82EE3" w:rsidRDefault="00E82EE3" w:rsidP="0022486B">
      <w:pPr>
        <w:numPr>
          <w:ilvl w:val="0"/>
          <w:numId w:val="73"/>
        </w:numPr>
        <w:spacing w:after="200"/>
        <w:contextualSpacing/>
        <w:jc w:val="both"/>
        <w:rPr>
          <w:rFonts w:ascii="Gadugi" w:eastAsia="Gadugi" w:hAnsi="Gadugi" w:cs="Gadugi"/>
          <w:color w:val="000000" w:themeColor="text1"/>
          <w:szCs w:val="22"/>
          <w:lang w:eastAsia="es-MX"/>
        </w:rPr>
      </w:pPr>
      <w:r w:rsidRPr="00E82EE3">
        <w:rPr>
          <w:rFonts w:ascii="Gadugi" w:eastAsia="Gadugi" w:hAnsi="Gadugi" w:cs="Gadugi"/>
          <w:color w:val="000000" w:themeColor="text1"/>
          <w:szCs w:val="22"/>
          <w:lang w:eastAsia="en-US"/>
        </w:rPr>
        <w:t>Set de pruebas de funcionalidad y estrés en ambiente productivo.</w:t>
      </w:r>
    </w:p>
    <w:p w14:paraId="45504630" w14:textId="1C42C896" w:rsidR="00E82EE3" w:rsidRDefault="00E82EE3" w:rsidP="0022486B">
      <w:pPr>
        <w:numPr>
          <w:ilvl w:val="0"/>
          <w:numId w:val="73"/>
        </w:numPr>
        <w:spacing w:after="200"/>
        <w:contextualSpacing/>
        <w:jc w:val="both"/>
        <w:rPr>
          <w:rFonts w:ascii="Gadugi" w:eastAsia="Gadugi" w:hAnsi="Gadugi" w:cs="Gadugi"/>
          <w:color w:val="000000" w:themeColor="text1"/>
          <w:szCs w:val="22"/>
          <w:lang w:eastAsia="es-MX"/>
        </w:rPr>
      </w:pPr>
      <w:r w:rsidRPr="00E82EE3">
        <w:rPr>
          <w:rFonts w:ascii="Gadugi" w:eastAsia="Gadugi" w:hAnsi="Gadugi" w:cs="Gadugi"/>
          <w:color w:val="000000" w:themeColor="text1"/>
          <w:szCs w:val="22"/>
          <w:lang w:eastAsia="en-US"/>
        </w:rPr>
        <w:t>Informe de resultado de pruebas en ambiente productivo.</w:t>
      </w:r>
    </w:p>
    <w:p w14:paraId="4915D6DE" w14:textId="65E0DB36" w:rsidR="00E82EE3" w:rsidRDefault="00E82EE3" w:rsidP="00E82EE3">
      <w:pPr>
        <w:spacing w:after="200"/>
        <w:contextualSpacing/>
        <w:jc w:val="both"/>
        <w:rPr>
          <w:rFonts w:ascii="Gadugi" w:eastAsia="Gadugi" w:hAnsi="Gadugi" w:cs="Gadugi"/>
          <w:color w:val="000000" w:themeColor="text1"/>
          <w:szCs w:val="22"/>
          <w:lang w:eastAsia="en-US"/>
        </w:rPr>
      </w:pPr>
    </w:p>
    <w:p w14:paraId="75BFEBE0" w14:textId="77777777" w:rsidR="00E82EE3" w:rsidRPr="006C31CD" w:rsidRDefault="00E82EE3" w:rsidP="006C31CD">
      <w:pPr>
        <w:pStyle w:val="Prrafodelista"/>
        <w:numPr>
          <w:ilvl w:val="3"/>
          <w:numId w:val="22"/>
        </w:numPr>
        <w:jc w:val="both"/>
        <w:rPr>
          <w:rFonts w:ascii="Gadugi" w:eastAsia="Gadugi" w:hAnsi="Gadugi" w:cs="Gadugi"/>
          <w:color w:val="000000" w:themeColor="text1"/>
          <w:szCs w:val="22"/>
          <w:lang w:eastAsia="es-MX"/>
        </w:rPr>
      </w:pPr>
      <w:r w:rsidRPr="006C31CD">
        <w:rPr>
          <w:rFonts w:ascii="Gadugi" w:eastAsia="Gadugi" w:hAnsi="Gadugi" w:cs="Gadugi"/>
          <w:b/>
          <w:color w:val="000000" w:themeColor="text1"/>
          <w:szCs w:val="22"/>
          <w:lang w:eastAsia="es-MX"/>
        </w:rPr>
        <w:t>ETAPA 5: USO Y APROPIACIÓN</w:t>
      </w:r>
      <w:r w:rsidRPr="006C31CD">
        <w:rPr>
          <w:rFonts w:ascii="Gadugi" w:eastAsia="Gadugi" w:hAnsi="Gadugi" w:cs="Gadugi"/>
          <w:color w:val="000000" w:themeColor="text1"/>
          <w:szCs w:val="22"/>
          <w:lang w:eastAsia="es-MX"/>
        </w:rPr>
        <w:t xml:space="preserve"> </w:t>
      </w:r>
    </w:p>
    <w:p w14:paraId="5EC8DE98" w14:textId="77777777" w:rsidR="00E82EE3" w:rsidRPr="00E82EE3" w:rsidRDefault="00E82EE3" w:rsidP="00E82EE3">
      <w:pPr>
        <w:jc w:val="both"/>
        <w:rPr>
          <w:rFonts w:ascii="Gadugi" w:eastAsia="Gadugi" w:hAnsi="Gadugi" w:cs="Gadugi"/>
          <w:color w:val="000000" w:themeColor="text1"/>
        </w:rPr>
      </w:pPr>
    </w:p>
    <w:p w14:paraId="5B104E8D" w14:textId="77777777" w:rsidR="00E82EE3" w:rsidRPr="00E82EE3" w:rsidRDefault="00E82EE3" w:rsidP="0022486B">
      <w:pPr>
        <w:numPr>
          <w:ilvl w:val="0"/>
          <w:numId w:val="74"/>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Plan de uso y apropiación.</w:t>
      </w:r>
    </w:p>
    <w:p w14:paraId="1BA24F31" w14:textId="77777777" w:rsidR="00E82EE3" w:rsidRPr="00E82EE3" w:rsidRDefault="00E82EE3" w:rsidP="0022486B">
      <w:pPr>
        <w:numPr>
          <w:ilvl w:val="0"/>
          <w:numId w:val="74"/>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Capacitaciones técnicas y funcionales.</w:t>
      </w:r>
    </w:p>
    <w:p w14:paraId="3CC4C7B8" w14:textId="77777777" w:rsidR="00E82EE3" w:rsidRPr="00E82EE3" w:rsidRDefault="00E82EE3" w:rsidP="0022486B">
      <w:pPr>
        <w:numPr>
          <w:ilvl w:val="0"/>
          <w:numId w:val="74"/>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Actividades de sensibilización.</w:t>
      </w:r>
    </w:p>
    <w:p w14:paraId="642EAB2B" w14:textId="77777777" w:rsidR="00E82EE3" w:rsidRPr="00E82EE3" w:rsidRDefault="00E82EE3" w:rsidP="0022486B">
      <w:pPr>
        <w:numPr>
          <w:ilvl w:val="0"/>
          <w:numId w:val="74"/>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Manual de administración del portal.</w:t>
      </w:r>
    </w:p>
    <w:p w14:paraId="6D697BD7" w14:textId="77777777" w:rsidR="00E82EE3" w:rsidRPr="00E82EE3" w:rsidRDefault="00E82EE3" w:rsidP="0022486B">
      <w:pPr>
        <w:numPr>
          <w:ilvl w:val="0"/>
          <w:numId w:val="74"/>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lastRenderedPageBreak/>
        <w:t>Manual técnico de la herramienta.</w:t>
      </w:r>
    </w:p>
    <w:p w14:paraId="02C0E48A" w14:textId="77777777" w:rsidR="00E82EE3" w:rsidRPr="00E82EE3" w:rsidRDefault="00E82EE3" w:rsidP="00E82EE3">
      <w:pPr>
        <w:jc w:val="both"/>
        <w:rPr>
          <w:rFonts w:ascii="Gadugi" w:eastAsia="Gadugi" w:hAnsi="Gadugi" w:cs="Gadugi"/>
          <w:color w:val="000000" w:themeColor="text1"/>
          <w:lang w:val="es-ES"/>
        </w:rPr>
      </w:pPr>
    </w:p>
    <w:p w14:paraId="3D0C384E" w14:textId="77777777" w:rsidR="00E82EE3" w:rsidRPr="006C31CD" w:rsidRDefault="00E82EE3" w:rsidP="006C31CD">
      <w:pPr>
        <w:pStyle w:val="Prrafodelista"/>
        <w:numPr>
          <w:ilvl w:val="3"/>
          <w:numId w:val="22"/>
        </w:numPr>
        <w:jc w:val="both"/>
        <w:rPr>
          <w:rFonts w:ascii="Gadugi" w:eastAsia="Gadugi" w:hAnsi="Gadugi" w:cs="Gadugi"/>
          <w:b/>
          <w:bCs/>
          <w:color w:val="000000" w:themeColor="text1"/>
          <w:szCs w:val="22"/>
          <w:lang w:eastAsia="en-US"/>
        </w:rPr>
      </w:pPr>
      <w:r w:rsidRPr="006C31CD">
        <w:rPr>
          <w:rFonts w:ascii="Gadugi" w:eastAsia="Gadugi" w:hAnsi="Gadugi" w:cs="Gadugi"/>
          <w:b/>
          <w:bCs/>
          <w:color w:val="000000" w:themeColor="text1"/>
          <w:szCs w:val="22"/>
          <w:lang w:eastAsia="en-US"/>
        </w:rPr>
        <w:t>SUSCRIPCIÓN</w:t>
      </w:r>
    </w:p>
    <w:p w14:paraId="18D8EEB1" w14:textId="77777777" w:rsidR="00E82EE3" w:rsidRPr="00E82EE3" w:rsidRDefault="00E82EE3" w:rsidP="00E82EE3">
      <w:pPr>
        <w:jc w:val="both"/>
        <w:rPr>
          <w:rFonts w:ascii="Gadugi" w:eastAsia="Gadugi" w:hAnsi="Gadugi" w:cs="Gadugi"/>
          <w:b/>
          <w:bCs/>
          <w:color w:val="000000" w:themeColor="text1"/>
          <w:lang w:val="es-ES"/>
        </w:rPr>
      </w:pPr>
    </w:p>
    <w:p w14:paraId="5549CB6D" w14:textId="77777777" w:rsidR="00E82EE3" w:rsidRPr="00E82EE3" w:rsidRDefault="00E82EE3" w:rsidP="0022486B">
      <w:pPr>
        <w:numPr>
          <w:ilvl w:val="0"/>
          <w:numId w:val="75"/>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 xml:space="preserve">Una suscripción activa a Liferay DXP Cloud Sizing 1 – Standard con: </w:t>
      </w:r>
    </w:p>
    <w:p w14:paraId="0B0DE73F" w14:textId="77777777" w:rsidR="00E82EE3" w:rsidRPr="00E82EE3" w:rsidRDefault="00E82EE3" w:rsidP="0022486B">
      <w:pPr>
        <w:numPr>
          <w:ilvl w:val="1"/>
          <w:numId w:val="76"/>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 xml:space="preserve">Un ambiente productivo. </w:t>
      </w:r>
    </w:p>
    <w:p w14:paraId="2F6D1CC7" w14:textId="77777777" w:rsidR="00E82EE3" w:rsidRPr="00E82EE3" w:rsidRDefault="00E82EE3" w:rsidP="0022486B">
      <w:pPr>
        <w:numPr>
          <w:ilvl w:val="1"/>
          <w:numId w:val="76"/>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 xml:space="preserve">Un ambiente de pruebas. </w:t>
      </w:r>
    </w:p>
    <w:p w14:paraId="07F5BD50" w14:textId="77777777" w:rsidR="00E82EE3" w:rsidRPr="00E82EE3" w:rsidRDefault="00E82EE3" w:rsidP="0022486B">
      <w:pPr>
        <w:numPr>
          <w:ilvl w:val="1"/>
          <w:numId w:val="76"/>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Un ambiente de desarrollo.</w:t>
      </w:r>
    </w:p>
    <w:p w14:paraId="796C5052" w14:textId="77777777" w:rsidR="00E82EE3" w:rsidRPr="00E82EE3" w:rsidRDefault="00E82EE3" w:rsidP="00E82EE3">
      <w:pPr>
        <w:ind w:left="1440"/>
        <w:jc w:val="both"/>
        <w:rPr>
          <w:rFonts w:ascii="Gadugi" w:eastAsia="Gadugi" w:hAnsi="Gadugi" w:cs="Gadugi"/>
          <w:color w:val="000000" w:themeColor="text1"/>
          <w:szCs w:val="22"/>
          <w:lang w:eastAsia="en-US"/>
        </w:rPr>
      </w:pPr>
    </w:p>
    <w:p w14:paraId="4B5244B6" w14:textId="77777777" w:rsidR="00E82EE3" w:rsidRPr="00E82EE3" w:rsidRDefault="00E82EE3" w:rsidP="0022486B">
      <w:pPr>
        <w:numPr>
          <w:ilvl w:val="0"/>
          <w:numId w:val="75"/>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 xml:space="preserve">Una suscripción activa a herramienta de monitoreo de servicios DXP cloud - Dynatrace. </w:t>
      </w:r>
    </w:p>
    <w:p w14:paraId="2E22DBC0" w14:textId="77777777" w:rsidR="00E82EE3" w:rsidRPr="00E82EE3" w:rsidRDefault="00E82EE3" w:rsidP="00E82EE3">
      <w:pPr>
        <w:ind w:left="720"/>
        <w:jc w:val="both"/>
        <w:rPr>
          <w:rFonts w:ascii="Gadugi" w:eastAsia="Gadugi" w:hAnsi="Gadugi" w:cs="Gadugi"/>
          <w:color w:val="000000" w:themeColor="text1"/>
          <w:szCs w:val="22"/>
          <w:lang w:eastAsia="en-US"/>
        </w:rPr>
      </w:pPr>
    </w:p>
    <w:p w14:paraId="0A55223B" w14:textId="77777777" w:rsidR="00E82EE3" w:rsidRPr="00E82EE3" w:rsidRDefault="00E82EE3" w:rsidP="0022486B">
      <w:pPr>
        <w:numPr>
          <w:ilvl w:val="0"/>
          <w:numId w:val="75"/>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 xml:space="preserve">Una suscripción activa a la herramienta de analítica de comportamientos sobre el DXP cloud – Liferay Analitycs Cloud - Business. </w:t>
      </w:r>
    </w:p>
    <w:p w14:paraId="7F0EDDDD" w14:textId="77777777" w:rsidR="00E82EE3" w:rsidRPr="00E82EE3" w:rsidRDefault="00E82EE3" w:rsidP="00E82EE3">
      <w:pPr>
        <w:jc w:val="both"/>
        <w:rPr>
          <w:rFonts w:ascii="Gadugi" w:eastAsia="Gadugi" w:hAnsi="Gadugi" w:cs="Gadugi"/>
          <w:color w:val="000000" w:themeColor="text1"/>
          <w:lang w:val="es-ES"/>
        </w:rPr>
      </w:pPr>
    </w:p>
    <w:p w14:paraId="78625C78" w14:textId="77777777" w:rsidR="00E82EE3" w:rsidRPr="00E82EE3" w:rsidRDefault="00E82EE3" w:rsidP="0022486B">
      <w:pPr>
        <w:numPr>
          <w:ilvl w:val="0"/>
          <w:numId w:val="75"/>
        </w:numPr>
        <w:jc w:val="both"/>
        <w:rPr>
          <w:rFonts w:ascii="Gadugi" w:eastAsia="Gadugi" w:hAnsi="Gadugi" w:cs="Gadugi"/>
          <w:color w:val="000000" w:themeColor="text1"/>
          <w:szCs w:val="22"/>
          <w:lang w:eastAsia="en-US"/>
        </w:rPr>
      </w:pPr>
      <w:r w:rsidRPr="00E82EE3">
        <w:rPr>
          <w:rFonts w:ascii="Gadugi" w:eastAsia="Gadugi" w:hAnsi="Gadugi" w:cs="Gadugi"/>
          <w:color w:val="000000" w:themeColor="text1"/>
          <w:szCs w:val="22"/>
          <w:lang w:eastAsia="en-US"/>
        </w:rPr>
        <w:t>Una suscripción activa a servicios de auto- escalamiento de capacidades de los ambientes Liferay DXP cloud Elastic (hour) for DXP.</w:t>
      </w:r>
    </w:p>
    <w:p w14:paraId="7E469B47" w14:textId="681B4600" w:rsidR="00E82EE3" w:rsidRDefault="00E82EE3" w:rsidP="00E82EE3">
      <w:pPr>
        <w:spacing w:after="200"/>
        <w:contextualSpacing/>
        <w:jc w:val="both"/>
        <w:rPr>
          <w:rFonts w:ascii="Gadugi" w:eastAsia="Gadugi" w:hAnsi="Gadugi" w:cs="Gadugi"/>
          <w:color w:val="000000" w:themeColor="text1"/>
          <w:szCs w:val="22"/>
          <w:lang w:eastAsia="es-MX"/>
        </w:rPr>
      </w:pPr>
    </w:p>
    <w:p w14:paraId="751C9E20" w14:textId="77777777" w:rsidR="00E82EE3" w:rsidRPr="006C31CD" w:rsidRDefault="00E82EE3" w:rsidP="006C31CD">
      <w:pPr>
        <w:pStyle w:val="Prrafodelista"/>
        <w:numPr>
          <w:ilvl w:val="3"/>
          <w:numId w:val="22"/>
        </w:numPr>
        <w:jc w:val="both"/>
        <w:rPr>
          <w:rFonts w:ascii="Gadugi" w:eastAsia="Gadugi" w:hAnsi="Gadugi" w:cs="Gadugi"/>
          <w:b/>
          <w:bCs/>
          <w:color w:val="000000" w:themeColor="text1"/>
          <w:szCs w:val="22"/>
          <w:lang w:eastAsia="en-US"/>
        </w:rPr>
      </w:pPr>
      <w:r w:rsidRPr="006C31CD">
        <w:rPr>
          <w:rFonts w:ascii="Gadugi" w:eastAsia="Gadugi" w:hAnsi="Gadugi" w:cs="Gadugi"/>
          <w:b/>
          <w:bCs/>
          <w:color w:val="000000" w:themeColor="text1"/>
          <w:szCs w:val="22"/>
          <w:lang w:eastAsia="en-US"/>
        </w:rPr>
        <w:t>WEB MÁSTER</w:t>
      </w:r>
    </w:p>
    <w:p w14:paraId="65EB2B88" w14:textId="77777777" w:rsidR="00E82EE3" w:rsidRPr="00E82EE3" w:rsidRDefault="00E82EE3" w:rsidP="00E82EE3">
      <w:pPr>
        <w:jc w:val="both"/>
        <w:rPr>
          <w:rFonts w:ascii="Gadugi" w:eastAsia="Gadugi" w:hAnsi="Gadugi" w:cs="Gadugi"/>
          <w:b/>
          <w:bCs/>
          <w:color w:val="000000" w:themeColor="text1"/>
          <w:lang w:val="es-ES"/>
        </w:rPr>
      </w:pPr>
    </w:p>
    <w:p w14:paraId="7959624A" w14:textId="09F1EEA1" w:rsidR="00E82EE3" w:rsidRPr="00E82EE3" w:rsidRDefault="00E82EE3" w:rsidP="00D07A7A">
      <w:pPr>
        <w:numPr>
          <w:ilvl w:val="0"/>
          <w:numId w:val="75"/>
        </w:numPr>
        <w:jc w:val="both"/>
        <w:rPr>
          <w:rFonts w:ascii="Gadugi" w:eastAsia="Gadugi" w:hAnsi="Gadugi" w:cs="Gadugi"/>
          <w:color w:val="000000" w:themeColor="text1"/>
          <w:szCs w:val="22"/>
          <w:lang w:eastAsia="es-MX"/>
        </w:rPr>
      </w:pPr>
      <w:r w:rsidRPr="00D07A7A">
        <w:rPr>
          <w:rFonts w:ascii="Gadugi" w:eastAsia="Gadugi" w:hAnsi="Gadugi" w:cs="Gadugi"/>
          <w:color w:val="000000" w:themeColor="text1"/>
          <w:szCs w:val="22"/>
          <w:lang w:eastAsia="en-US"/>
        </w:rPr>
        <w:t>Entregables</w:t>
      </w:r>
      <w:r w:rsidRPr="00E82EE3">
        <w:rPr>
          <w:rFonts w:ascii="Gadugi" w:eastAsia="Gadugi" w:hAnsi="Gadugi" w:cs="Gadugi"/>
          <w:color w:val="000000" w:themeColor="text1"/>
          <w:lang w:val="es-ES"/>
        </w:rPr>
        <w:t xml:space="preserve"> derivados de la prestación de servicios de Webmaster.</w:t>
      </w:r>
    </w:p>
    <w:p w14:paraId="33A175C2" w14:textId="77777777" w:rsidR="00E82EE3" w:rsidRPr="00E82EE3" w:rsidRDefault="00E82EE3" w:rsidP="00E82EE3">
      <w:pPr>
        <w:spacing w:after="200"/>
        <w:ind w:left="720"/>
        <w:contextualSpacing/>
        <w:jc w:val="both"/>
        <w:rPr>
          <w:rFonts w:ascii="Gadugi" w:eastAsia="Gadugi" w:hAnsi="Gadugi" w:cs="Gadugi"/>
          <w:color w:val="000000" w:themeColor="text1"/>
          <w:szCs w:val="22"/>
          <w:lang w:eastAsia="es-MX"/>
        </w:rPr>
      </w:pPr>
    </w:p>
    <w:p w14:paraId="5E96373C" w14:textId="16A29B0E" w:rsidR="003C52D1" w:rsidRPr="005534EA" w:rsidRDefault="00C067A5" w:rsidP="00A5126F">
      <w:pPr>
        <w:pStyle w:val="Prrafodelista"/>
        <w:numPr>
          <w:ilvl w:val="2"/>
          <w:numId w:val="22"/>
        </w:numPr>
        <w:ind w:left="709"/>
        <w:jc w:val="both"/>
        <w:outlineLvl w:val="1"/>
        <w:rPr>
          <w:rFonts w:ascii="Gadugi" w:hAnsi="Gadugi" w:cs="Segoe UI"/>
          <w:b/>
          <w:bCs/>
          <w:color w:val="000000" w:themeColor="text1"/>
          <w:lang w:val="es-ES" w:eastAsia="es-MX"/>
        </w:rPr>
      </w:pPr>
      <w:r>
        <w:rPr>
          <w:rFonts w:ascii="Gadugi" w:hAnsi="Gadugi" w:cs="Segoe UI"/>
          <w:b/>
          <w:bCs/>
          <w:color w:val="000000" w:themeColor="text1"/>
          <w:lang w:val="es-ES" w:eastAsia="es-MX"/>
        </w:rPr>
        <w:t>ACUERDOS DE NIVELES DE SERVICIO (ANS)</w:t>
      </w:r>
    </w:p>
    <w:p w14:paraId="7DB30D5C" w14:textId="656E7624" w:rsidR="006660C2" w:rsidRDefault="006660C2" w:rsidP="006660C2">
      <w:pPr>
        <w:jc w:val="both"/>
        <w:outlineLvl w:val="1"/>
        <w:rPr>
          <w:rFonts w:ascii="Gadugi" w:hAnsi="Gadugi" w:cs="Segoe UI"/>
          <w:color w:val="000000" w:themeColor="text1"/>
          <w:lang w:val="es-ES" w:eastAsia="es-MX"/>
        </w:rPr>
      </w:pPr>
    </w:p>
    <w:p w14:paraId="62B0A59B" w14:textId="77777777" w:rsidR="00C067A5" w:rsidRPr="00C067A5" w:rsidRDefault="00C067A5" w:rsidP="00C067A5">
      <w:pPr>
        <w:jc w:val="both"/>
        <w:rPr>
          <w:rFonts w:ascii="Gadugi" w:hAnsi="Gadugi"/>
          <w:sz w:val="22"/>
          <w:szCs w:val="22"/>
          <w:lang w:val="es-ES"/>
        </w:rPr>
      </w:pPr>
      <w:r w:rsidRPr="00C067A5">
        <w:rPr>
          <w:rFonts w:ascii="Gadugi" w:hAnsi="Gadugi"/>
          <w:sz w:val="22"/>
          <w:szCs w:val="22"/>
          <w:lang w:val="es-ES"/>
        </w:rPr>
        <w:t>A continuación, se detallan los ANS para la prestación del servicio durante la ejecución, los cuales son susceptibles de descuento en la facturación por incumplimiento:</w:t>
      </w:r>
    </w:p>
    <w:p w14:paraId="2DCE15C8" w14:textId="77777777" w:rsidR="00C067A5" w:rsidRPr="00C067A5" w:rsidRDefault="00C067A5" w:rsidP="00C067A5">
      <w:pPr>
        <w:jc w:val="both"/>
        <w:rPr>
          <w:rFonts w:ascii="Gadugi" w:hAnsi="Gadugi"/>
          <w:sz w:val="22"/>
          <w:szCs w:val="22"/>
          <w:lang w:val="es-ES"/>
        </w:rPr>
      </w:pPr>
    </w:p>
    <w:tbl>
      <w:tblPr>
        <w:tblStyle w:val="Tablaconcuadrcula24"/>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3969"/>
        <w:gridCol w:w="2977"/>
        <w:gridCol w:w="1888"/>
      </w:tblGrid>
      <w:tr w:rsidR="00C067A5" w:rsidRPr="00C067A5" w14:paraId="7F60A669" w14:textId="77777777" w:rsidTr="00C067A5">
        <w:trPr>
          <w:jc w:val="center"/>
        </w:trPr>
        <w:tc>
          <w:tcPr>
            <w:tcW w:w="562" w:type="dxa"/>
            <w:shd w:val="clear" w:color="auto" w:fill="92D050"/>
            <w:vAlign w:val="center"/>
          </w:tcPr>
          <w:p w14:paraId="562677C4" w14:textId="77777777" w:rsidR="00C067A5" w:rsidRPr="00C067A5" w:rsidRDefault="00C067A5" w:rsidP="00C067A5">
            <w:pPr>
              <w:jc w:val="center"/>
              <w:rPr>
                <w:rFonts w:ascii="Gadugi" w:hAnsi="Gadugi" w:cs="Verdana"/>
                <w:b/>
                <w:bCs/>
                <w:color w:val="FFFFFF" w:themeColor="background1"/>
                <w:sz w:val="18"/>
                <w:szCs w:val="18"/>
                <w:lang w:val="es-MX"/>
              </w:rPr>
            </w:pPr>
            <w:r w:rsidRPr="00C067A5">
              <w:rPr>
                <w:rFonts w:ascii="Gadugi" w:hAnsi="Gadugi" w:cs="Verdana"/>
                <w:b/>
                <w:bCs/>
                <w:color w:val="FFFFFF" w:themeColor="background1"/>
                <w:sz w:val="18"/>
                <w:szCs w:val="18"/>
                <w:lang w:val="es-MX"/>
              </w:rPr>
              <w:t>No.</w:t>
            </w:r>
          </w:p>
        </w:tc>
        <w:tc>
          <w:tcPr>
            <w:tcW w:w="3969" w:type="dxa"/>
            <w:shd w:val="clear" w:color="auto" w:fill="92D050"/>
            <w:vAlign w:val="center"/>
          </w:tcPr>
          <w:p w14:paraId="1CCD7971" w14:textId="77777777" w:rsidR="00C067A5" w:rsidRPr="00C067A5" w:rsidRDefault="00C067A5" w:rsidP="00C067A5">
            <w:pPr>
              <w:jc w:val="center"/>
              <w:rPr>
                <w:rFonts w:ascii="Gadugi" w:hAnsi="Gadugi" w:cs="Verdana"/>
                <w:b/>
                <w:bCs/>
                <w:color w:val="FFFFFF" w:themeColor="background1"/>
                <w:sz w:val="18"/>
                <w:szCs w:val="18"/>
                <w:lang w:val="es-MX"/>
              </w:rPr>
            </w:pPr>
            <w:r w:rsidRPr="00C067A5">
              <w:rPr>
                <w:rFonts w:ascii="Gadugi" w:hAnsi="Gadugi" w:cs="Verdana"/>
                <w:b/>
                <w:bCs/>
                <w:color w:val="FFFFFF" w:themeColor="background1"/>
                <w:sz w:val="18"/>
                <w:szCs w:val="18"/>
                <w:lang w:val="es-MX"/>
              </w:rPr>
              <w:t>ANS</w:t>
            </w:r>
          </w:p>
        </w:tc>
        <w:tc>
          <w:tcPr>
            <w:tcW w:w="2977" w:type="dxa"/>
            <w:shd w:val="clear" w:color="auto" w:fill="92D050"/>
            <w:vAlign w:val="center"/>
          </w:tcPr>
          <w:p w14:paraId="11B8925C" w14:textId="77777777" w:rsidR="00C067A5" w:rsidRPr="00C067A5" w:rsidRDefault="00C067A5" w:rsidP="00C067A5">
            <w:pPr>
              <w:jc w:val="center"/>
              <w:rPr>
                <w:rFonts w:ascii="Gadugi" w:hAnsi="Gadugi" w:cs="Verdana"/>
                <w:b/>
                <w:bCs/>
                <w:color w:val="FFFFFF" w:themeColor="background1"/>
                <w:sz w:val="18"/>
                <w:szCs w:val="18"/>
                <w:lang w:val="es-MX"/>
              </w:rPr>
            </w:pPr>
            <w:r w:rsidRPr="00C067A5">
              <w:rPr>
                <w:rFonts w:ascii="Gadugi" w:hAnsi="Gadugi" w:cs="Verdana"/>
                <w:b/>
                <w:bCs/>
                <w:color w:val="FFFFFF" w:themeColor="background1"/>
                <w:sz w:val="18"/>
                <w:szCs w:val="18"/>
                <w:lang w:val="es-MX"/>
              </w:rPr>
              <w:t>% DESCUENTO (Antes de IVA)</w:t>
            </w:r>
          </w:p>
        </w:tc>
        <w:tc>
          <w:tcPr>
            <w:tcW w:w="1888" w:type="dxa"/>
            <w:shd w:val="clear" w:color="auto" w:fill="92D050"/>
            <w:vAlign w:val="center"/>
          </w:tcPr>
          <w:p w14:paraId="70D390A3" w14:textId="77777777" w:rsidR="00C067A5" w:rsidRPr="00C067A5" w:rsidRDefault="00C067A5" w:rsidP="00C067A5">
            <w:pPr>
              <w:jc w:val="center"/>
              <w:rPr>
                <w:rFonts w:ascii="Gadugi" w:hAnsi="Gadugi" w:cs="Verdana"/>
                <w:b/>
                <w:bCs/>
                <w:color w:val="FFFFFF" w:themeColor="background1"/>
                <w:sz w:val="18"/>
                <w:szCs w:val="18"/>
                <w:lang w:val="es-MX"/>
              </w:rPr>
            </w:pPr>
            <w:r w:rsidRPr="00C067A5">
              <w:rPr>
                <w:rFonts w:ascii="Gadugi" w:hAnsi="Gadugi" w:cs="Verdana"/>
                <w:b/>
                <w:bCs/>
                <w:color w:val="FFFFFF" w:themeColor="background1"/>
                <w:sz w:val="18"/>
                <w:szCs w:val="18"/>
                <w:lang w:val="es-MX"/>
              </w:rPr>
              <w:t>FORMA DE DESCUENTO</w:t>
            </w:r>
          </w:p>
        </w:tc>
      </w:tr>
      <w:tr w:rsidR="00C067A5" w:rsidRPr="00C067A5" w14:paraId="2C0EB394" w14:textId="77777777" w:rsidTr="00C067A5">
        <w:trPr>
          <w:jc w:val="center"/>
        </w:trPr>
        <w:tc>
          <w:tcPr>
            <w:tcW w:w="562" w:type="dxa"/>
            <w:vAlign w:val="center"/>
          </w:tcPr>
          <w:p w14:paraId="39DD0B3F" w14:textId="77777777" w:rsidR="00C067A5" w:rsidRPr="00C067A5" w:rsidRDefault="00C067A5" w:rsidP="00C067A5">
            <w:pPr>
              <w:jc w:val="center"/>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1</w:t>
            </w:r>
          </w:p>
        </w:tc>
        <w:tc>
          <w:tcPr>
            <w:tcW w:w="3969" w:type="dxa"/>
            <w:vAlign w:val="center"/>
          </w:tcPr>
          <w:p w14:paraId="70054886" w14:textId="77777777" w:rsidR="00C067A5" w:rsidRPr="00C067A5" w:rsidRDefault="00C067A5" w:rsidP="00C067A5">
            <w:pPr>
              <w:jc w:val="both"/>
              <w:rPr>
                <w:rFonts w:ascii="Gadugi" w:hAnsi="Gadugi" w:cs="Verdana"/>
                <w:b/>
                <w:bCs/>
                <w:sz w:val="18"/>
                <w:szCs w:val="18"/>
                <w:lang w:val="es-ES"/>
              </w:rPr>
            </w:pPr>
            <w:r w:rsidRPr="00C067A5">
              <w:rPr>
                <w:rFonts w:ascii="Gadugi" w:hAnsi="Gadugi" w:cs="Verdana"/>
                <w:b/>
                <w:bCs/>
                <w:sz w:val="18"/>
                <w:szCs w:val="18"/>
                <w:lang w:val="es-MX"/>
              </w:rPr>
              <w:t xml:space="preserve">Tiempo para reemplazar una persona por novedades del equipo. </w:t>
            </w:r>
            <w:r w:rsidRPr="00C067A5">
              <w:rPr>
                <w:rFonts w:ascii="Gadugi" w:hAnsi="Gadugi" w:cs="Verdana"/>
                <w:sz w:val="18"/>
                <w:szCs w:val="18"/>
                <w:lang w:val="es-MX"/>
              </w:rPr>
              <w:t>En los casos en donde se requiera reemplazar a un miembro del equipo base por alguna novedad (renuncia, incapacidad, despido, entre otras), el Proponente tendrá un máximo de 10 días hábiles para asignarlo, garantizando la continuidad de los servicios prestados.</w:t>
            </w:r>
          </w:p>
          <w:p w14:paraId="15BC3850" w14:textId="77777777" w:rsidR="00C067A5" w:rsidRPr="00C067A5" w:rsidRDefault="00C067A5" w:rsidP="00C067A5">
            <w:pPr>
              <w:jc w:val="center"/>
              <w:rPr>
                <w:rFonts w:ascii="Gadugi" w:hAnsi="Gadugi" w:cs="Verdana"/>
                <w:color w:val="000000" w:themeColor="text1"/>
                <w:sz w:val="18"/>
                <w:szCs w:val="18"/>
                <w:lang w:val="es-MX"/>
              </w:rPr>
            </w:pPr>
          </w:p>
        </w:tc>
        <w:tc>
          <w:tcPr>
            <w:tcW w:w="2977" w:type="dxa"/>
            <w:vAlign w:val="center"/>
          </w:tcPr>
          <w:p w14:paraId="70C923CF" w14:textId="77777777" w:rsidR="00C067A5" w:rsidRPr="00C067A5" w:rsidRDefault="00C067A5" w:rsidP="00C067A5">
            <w:pPr>
              <w:jc w:val="center"/>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5 %</w:t>
            </w:r>
          </w:p>
        </w:tc>
        <w:tc>
          <w:tcPr>
            <w:tcW w:w="1888" w:type="dxa"/>
            <w:vAlign w:val="center"/>
          </w:tcPr>
          <w:p w14:paraId="6F6FB8BA"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Se descontará en la facturación causada en la etapa del incumplimiento sobre el valor facturado (sin la fracción correspondiente a la suscripción).</w:t>
            </w:r>
          </w:p>
        </w:tc>
      </w:tr>
      <w:tr w:rsidR="00C067A5" w:rsidRPr="00C067A5" w14:paraId="2C65AD6D" w14:textId="77777777" w:rsidTr="00C067A5">
        <w:trPr>
          <w:jc w:val="center"/>
        </w:trPr>
        <w:tc>
          <w:tcPr>
            <w:tcW w:w="562" w:type="dxa"/>
            <w:vAlign w:val="center"/>
          </w:tcPr>
          <w:p w14:paraId="4B0BFFEB" w14:textId="77777777" w:rsidR="00C067A5" w:rsidRPr="00C067A5" w:rsidRDefault="00C067A5" w:rsidP="00C067A5">
            <w:pPr>
              <w:jc w:val="center"/>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2</w:t>
            </w:r>
          </w:p>
        </w:tc>
        <w:tc>
          <w:tcPr>
            <w:tcW w:w="3969" w:type="dxa"/>
            <w:vAlign w:val="center"/>
          </w:tcPr>
          <w:p w14:paraId="2665BB55" w14:textId="77777777" w:rsidR="00C067A5" w:rsidRPr="00C067A5" w:rsidRDefault="00C067A5" w:rsidP="00C067A5">
            <w:pPr>
              <w:jc w:val="both"/>
              <w:rPr>
                <w:rFonts w:ascii="Gadugi" w:hAnsi="Gadugi" w:cs="Verdana"/>
                <w:b/>
                <w:sz w:val="18"/>
                <w:szCs w:val="18"/>
                <w:lang w:val="es-MX"/>
              </w:rPr>
            </w:pPr>
            <w:r w:rsidRPr="00C067A5">
              <w:rPr>
                <w:rFonts w:ascii="Gadugi" w:hAnsi="Gadugi" w:cs="Verdana"/>
                <w:b/>
                <w:sz w:val="18"/>
                <w:szCs w:val="18"/>
                <w:lang w:val="es-MX"/>
              </w:rPr>
              <w:t xml:space="preserve">Cumplimiento de los entregables del proyecto. </w:t>
            </w:r>
            <w:r w:rsidRPr="00C067A5">
              <w:rPr>
                <w:rFonts w:ascii="Gadugi" w:hAnsi="Gadugi" w:cs="Verdana"/>
                <w:sz w:val="18"/>
                <w:szCs w:val="18"/>
                <w:lang w:val="es-MX"/>
              </w:rPr>
              <w:t xml:space="preserve">EL PROPONENTE deberá cumplir con las fechas pactadas de los entregables por etapa conforme al cronograma aprobado por </w:t>
            </w:r>
            <w:r w:rsidRPr="00C067A5">
              <w:rPr>
                <w:rFonts w:ascii="Gadugi" w:hAnsi="Gadugi" w:cs="Verdana"/>
                <w:b/>
                <w:sz w:val="18"/>
                <w:szCs w:val="18"/>
                <w:lang w:val="es-MX"/>
              </w:rPr>
              <w:t>LA PREVISORA S.A.</w:t>
            </w:r>
          </w:p>
          <w:p w14:paraId="27D06101" w14:textId="77777777" w:rsidR="00C067A5" w:rsidRPr="00C067A5" w:rsidRDefault="00C067A5" w:rsidP="00C067A5">
            <w:pPr>
              <w:jc w:val="both"/>
              <w:rPr>
                <w:rFonts w:ascii="Gadugi" w:hAnsi="Gadugi" w:cs="Verdana"/>
                <w:b/>
                <w:sz w:val="18"/>
                <w:szCs w:val="18"/>
                <w:lang w:val="es-MX"/>
              </w:rPr>
            </w:pPr>
          </w:p>
          <w:p w14:paraId="002634E4" w14:textId="77777777" w:rsidR="00C067A5" w:rsidRPr="00C067A5" w:rsidRDefault="00C067A5" w:rsidP="00C067A5">
            <w:pPr>
              <w:jc w:val="both"/>
              <w:rPr>
                <w:rFonts w:ascii="Gadugi" w:hAnsi="Gadugi" w:cs="Verdana"/>
                <w:sz w:val="18"/>
                <w:szCs w:val="18"/>
                <w:lang w:val="es-MX"/>
              </w:rPr>
            </w:pPr>
            <w:r w:rsidRPr="00C067A5">
              <w:rPr>
                <w:rFonts w:ascii="Gadugi" w:hAnsi="Gadugi" w:cs="Verdana"/>
                <w:sz w:val="18"/>
                <w:szCs w:val="18"/>
                <w:lang w:val="es-MX"/>
              </w:rPr>
              <w:t>El incumplimiento empezará a contar el día hábil siguiente a la fecha pactada de recepción del entregable.</w:t>
            </w:r>
          </w:p>
          <w:p w14:paraId="54C7B3EB" w14:textId="77777777" w:rsidR="00C067A5" w:rsidRPr="00C067A5" w:rsidRDefault="00C067A5" w:rsidP="00C067A5">
            <w:pPr>
              <w:jc w:val="both"/>
              <w:rPr>
                <w:rFonts w:ascii="Gadugi" w:hAnsi="Gadugi" w:cs="Verdana"/>
                <w:bCs/>
                <w:sz w:val="18"/>
                <w:szCs w:val="18"/>
                <w:lang w:val="es-MX"/>
              </w:rPr>
            </w:pPr>
          </w:p>
          <w:p w14:paraId="0C4E14D8" w14:textId="361CB44B" w:rsidR="00C067A5" w:rsidRPr="00C067A5" w:rsidRDefault="00C067A5" w:rsidP="00C067A5">
            <w:pPr>
              <w:jc w:val="both"/>
              <w:rPr>
                <w:rFonts w:ascii="Gadugi" w:hAnsi="Gadugi" w:cs="Verdana"/>
                <w:sz w:val="18"/>
                <w:szCs w:val="18"/>
                <w:lang w:val="es-MX"/>
              </w:rPr>
            </w:pPr>
            <w:r w:rsidRPr="00C067A5">
              <w:rPr>
                <w:rFonts w:ascii="Gadugi" w:hAnsi="Gadugi" w:cs="Verdana"/>
                <w:b/>
                <w:sz w:val="18"/>
                <w:szCs w:val="18"/>
                <w:lang w:val="es-MX"/>
              </w:rPr>
              <w:t>Nota</w:t>
            </w:r>
            <w:r w:rsidRPr="00C067A5">
              <w:rPr>
                <w:rFonts w:ascii="Gadugi" w:hAnsi="Gadugi" w:cs="Verdana"/>
                <w:color w:val="00B0F0"/>
                <w:sz w:val="18"/>
                <w:szCs w:val="18"/>
                <w:lang w:val="es-MX"/>
              </w:rPr>
              <w:t xml:space="preserve">: </w:t>
            </w:r>
            <w:r w:rsidRPr="00C067A5">
              <w:rPr>
                <w:rFonts w:ascii="Gadugi" w:hAnsi="Gadugi" w:cs="Verdana"/>
                <w:sz w:val="18"/>
                <w:szCs w:val="18"/>
                <w:lang w:val="es-MX"/>
              </w:rPr>
              <w:t xml:space="preserve">Se verificará entre las partes cuando el incumplimiento obedezca a situaciones de fuerza mayor o sea responsabilidad de </w:t>
            </w:r>
            <w:r w:rsidRPr="00C067A5">
              <w:rPr>
                <w:rFonts w:ascii="Gadugi" w:hAnsi="Gadugi" w:cs="Verdana"/>
                <w:b/>
                <w:sz w:val="18"/>
                <w:szCs w:val="18"/>
                <w:lang w:val="es-MX"/>
              </w:rPr>
              <w:t>LA PREVISORA S.A.</w:t>
            </w:r>
            <w:r w:rsidRPr="00C067A5">
              <w:rPr>
                <w:rFonts w:ascii="Gadugi" w:hAnsi="Gadugi" w:cs="Verdana"/>
                <w:sz w:val="18"/>
                <w:szCs w:val="18"/>
                <w:lang w:val="es-MX"/>
              </w:rPr>
              <w:t xml:space="preserve"> , caso en el cual no aplicará el ANS</w:t>
            </w:r>
          </w:p>
          <w:p w14:paraId="2A82557F" w14:textId="77777777" w:rsidR="00C067A5" w:rsidRPr="00C067A5" w:rsidRDefault="00C067A5" w:rsidP="00C067A5">
            <w:pPr>
              <w:jc w:val="both"/>
              <w:rPr>
                <w:rFonts w:ascii="Gadugi" w:hAnsi="Gadugi" w:cs="Verdana"/>
                <w:sz w:val="18"/>
                <w:szCs w:val="18"/>
                <w:lang w:val="es-MX"/>
              </w:rPr>
            </w:pPr>
          </w:p>
          <w:p w14:paraId="6516B75C" w14:textId="77777777" w:rsidR="00C067A5" w:rsidRPr="00C067A5" w:rsidRDefault="00C067A5" w:rsidP="00C067A5">
            <w:pPr>
              <w:jc w:val="both"/>
              <w:rPr>
                <w:rFonts w:ascii="Gadugi" w:hAnsi="Gadugi" w:cs="Verdana"/>
                <w:sz w:val="18"/>
                <w:szCs w:val="18"/>
                <w:lang w:val="es-MX"/>
              </w:rPr>
            </w:pPr>
            <w:r w:rsidRPr="00C067A5">
              <w:rPr>
                <w:rFonts w:ascii="Gadugi" w:hAnsi="Gadugi" w:cs="Verdana"/>
                <w:sz w:val="18"/>
                <w:szCs w:val="18"/>
                <w:lang w:val="es-MX"/>
              </w:rPr>
              <w:t>Estos mismos ANS serán aplicados para los entregables que requieran ser ajustados por EL PROPONENTE.</w:t>
            </w:r>
          </w:p>
        </w:tc>
        <w:tc>
          <w:tcPr>
            <w:tcW w:w="2977" w:type="dxa"/>
            <w:vAlign w:val="center"/>
          </w:tcPr>
          <w:p w14:paraId="3385368A" w14:textId="77777777" w:rsidR="00C067A5" w:rsidRPr="00C067A5" w:rsidRDefault="00C067A5" w:rsidP="00C067A5">
            <w:pPr>
              <w:jc w:val="center"/>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lastRenderedPageBreak/>
              <w:t>7 a 10 días calendario (2%)</w:t>
            </w:r>
          </w:p>
          <w:p w14:paraId="188A181D" w14:textId="77777777" w:rsidR="00C067A5" w:rsidRPr="00C067A5" w:rsidRDefault="00C067A5" w:rsidP="00C067A5">
            <w:pPr>
              <w:jc w:val="center"/>
              <w:rPr>
                <w:rFonts w:ascii="Gadugi" w:hAnsi="Gadugi" w:cs="Verdana"/>
                <w:color w:val="000000" w:themeColor="text1"/>
                <w:sz w:val="18"/>
                <w:szCs w:val="18"/>
                <w:lang w:val="es-MX"/>
              </w:rPr>
            </w:pPr>
          </w:p>
          <w:p w14:paraId="04CBCB0F" w14:textId="77777777" w:rsidR="00C067A5" w:rsidRPr="00C067A5" w:rsidRDefault="00C067A5" w:rsidP="00C067A5">
            <w:pPr>
              <w:jc w:val="center"/>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11 a 15 días calendario (4%)</w:t>
            </w:r>
          </w:p>
          <w:p w14:paraId="1939AC9C" w14:textId="77777777" w:rsidR="00C067A5" w:rsidRPr="00C067A5" w:rsidRDefault="00C067A5" w:rsidP="00C067A5">
            <w:pPr>
              <w:jc w:val="center"/>
              <w:rPr>
                <w:rFonts w:ascii="Gadugi" w:hAnsi="Gadugi" w:cs="Verdana"/>
                <w:color w:val="000000" w:themeColor="text1"/>
                <w:sz w:val="18"/>
                <w:szCs w:val="18"/>
                <w:lang w:val="es-MX"/>
              </w:rPr>
            </w:pPr>
          </w:p>
          <w:p w14:paraId="549F8BF3" w14:textId="77777777" w:rsidR="00C067A5" w:rsidRPr="00C067A5" w:rsidRDefault="00C067A5" w:rsidP="00C067A5">
            <w:pPr>
              <w:jc w:val="center"/>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15 a 20 días calendario (8%)</w:t>
            </w:r>
          </w:p>
          <w:p w14:paraId="07C8DAB9" w14:textId="77777777" w:rsidR="00C067A5" w:rsidRPr="00C067A5" w:rsidRDefault="00C067A5" w:rsidP="00C067A5">
            <w:pPr>
              <w:jc w:val="center"/>
              <w:rPr>
                <w:rFonts w:ascii="Gadugi" w:hAnsi="Gadugi" w:cs="Verdana"/>
                <w:color w:val="000000" w:themeColor="text1"/>
                <w:sz w:val="18"/>
                <w:szCs w:val="18"/>
                <w:lang w:val="es-MX"/>
              </w:rPr>
            </w:pPr>
          </w:p>
          <w:p w14:paraId="3F7B9ED5" w14:textId="77777777" w:rsidR="00C067A5" w:rsidRPr="00C067A5" w:rsidRDefault="00C067A5" w:rsidP="00C067A5">
            <w:pPr>
              <w:jc w:val="center"/>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&gt; 20 días calendario (12%)</w:t>
            </w:r>
          </w:p>
          <w:p w14:paraId="048930FE" w14:textId="77777777" w:rsidR="00C067A5" w:rsidRPr="00C067A5" w:rsidRDefault="00C067A5" w:rsidP="00C067A5">
            <w:pPr>
              <w:jc w:val="center"/>
              <w:rPr>
                <w:rFonts w:ascii="Gadugi" w:hAnsi="Gadugi" w:cs="Verdana"/>
                <w:color w:val="000000" w:themeColor="text1"/>
                <w:sz w:val="18"/>
                <w:szCs w:val="18"/>
                <w:lang w:val="es-MX"/>
              </w:rPr>
            </w:pPr>
          </w:p>
        </w:tc>
        <w:tc>
          <w:tcPr>
            <w:tcW w:w="1888" w:type="dxa"/>
            <w:vAlign w:val="center"/>
          </w:tcPr>
          <w:p w14:paraId="1E292B0F"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Se descontará en la facturación causada en la etapa del incumplimiento sobre el valor facturado (sin la fracción correspondiente a la suscripción).</w:t>
            </w:r>
          </w:p>
        </w:tc>
      </w:tr>
      <w:tr w:rsidR="00C067A5" w:rsidRPr="00C067A5" w14:paraId="77205D9F" w14:textId="77777777" w:rsidTr="00C067A5">
        <w:trPr>
          <w:jc w:val="center"/>
        </w:trPr>
        <w:tc>
          <w:tcPr>
            <w:tcW w:w="562" w:type="dxa"/>
            <w:vAlign w:val="center"/>
          </w:tcPr>
          <w:p w14:paraId="53BAF34E" w14:textId="77777777" w:rsidR="00C067A5" w:rsidRPr="00C067A5" w:rsidRDefault="00C067A5" w:rsidP="00C067A5">
            <w:pPr>
              <w:jc w:val="center"/>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3</w:t>
            </w:r>
          </w:p>
        </w:tc>
        <w:tc>
          <w:tcPr>
            <w:tcW w:w="3969" w:type="dxa"/>
            <w:vAlign w:val="center"/>
          </w:tcPr>
          <w:p w14:paraId="4614E6D4" w14:textId="77777777" w:rsidR="00C067A5" w:rsidRPr="00C067A5" w:rsidRDefault="00C067A5" w:rsidP="00C067A5">
            <w:pPr>
              <w:jc w:val="both"/>
              <w:rPr>
                <w:rFonts w:ascii="Gadugi" w:hAnsi="Gadugi" w:cs="Verdana"/>
                <w:b/>
                <w:sz w:val="18"/>
                <w:szCs w:val="18"/>
                <w:lang w:val="es-MX"/>
              </w:rPr>
            </w:pPr>
            <w:r w:rsidRPr="00C067A5">
              <w:rPr>
                <w:rFonts w:ascii="Gadugi" w:hAnsi="Gadugi" w:cs="Verdana"/>
                <w:b/>
                <w:sz w:val="18"/>
                <w:szCs w:val="18"/>
                <w:lang w:val="es-MX"/>
              </w:rPr>
              <w:t>Cumplimiento en con los tiempos de respuesta a incidentes y solicitudes.</w:t>
            </w:r>
            <w:r w:rsidRPr="00C067A5">
              <w:rPr>
                <w:rFonts w:ascii="Gadugi" w:hAnsi="Gadugi" w:cs="Verdana"/>
                <w:bCs/>
                <w:sz w:val="18"/>
                <w:szCs w:val="18"/>
                <w:lang w:val="es-MX"/>
              </w:rPr>
              <w:t xml:space="preserve"> Una vez implementado el servicio, se deben atender los incidentes/solicitudes de criticidad alta en máximo 8 horas, media en máximo 36 y baja en máximo 48 horas</w:t>
            </w:r>
            <w:r w:rsidRPr="00C067A5">
              <w:rPr>
                <w:rFonts w:ascii="Gadugi" w:hAnsi="Gadugi" w:cs="Verdana"/>
                <w:b/>
                <w:sz w:val="18"/>
                <w:szCs w:val="18"/>
                <w:lang w:val="es-MX"/>
              </w:rPr>
              <w:t>.</w:t>
            </w:r>
          </w:p>
        </w:tc>
        <w:tc>
          <w:tcPr>
            <w:tcW w:w="2977" w:type="dxa"/>
            <w:vAlign w:val="center"/>
          </w:tcPr>
          <w:p w14:paraId="2AE837A5" w14:textId="77777777" w:rsidR="00C067A5" w:rsidRPr="00C067A5" w:rsidRDefault="00C067A5" w:rsidP="00C067A5">
            <w:pPr>
              <w:jc w:val="both"/>
              <w:rPr>
                <w:rFonts w:ascii="Gadugi" w:hAnsi="Gadugi" w:cs="Verdana"/>
                <w:color w:val="000000" w:themeColor="text1"/>
                <w:sz w:val="18"/>
                <w:szCs w:val="18"/>
                <w:lang w:val="es-MX"/>
              </w:rPr>
            </w:pPr>
          </w:p>
          <w:p w14:paraId="29AB8C9C"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 xml:space="preserve">a) Para incidentes/ solicitudes de criticidad </w:t>
            </w:r>
            <w:r w:rsidRPr="00C067A5">
              <w:rPr>
                <w:rFonts w:ascii="Gadugi" w:hAnsi="Gadugi" w:cs="Verdana"/>
                <w:b/>
                <w:bCs/>
                <w:color w:val="000000" w:themeColor="text1"/>
                <w:sz w:val="18"/>
                <w:szCs w:val="18"/>
                <w:lang w:val="es-MX"/>
              </w:rPr>
              <w:t>alta</w:t>
            </w:r>
            <w:r w:rsidRPr="00C067A5">
              <w:rPr>
                <w:rFonts w:ascii="Gadugi" w:hAnsi="Gadugi" w:cs="Verdana"/>
                <w:color w:val="000000" w:themeColor="text1"/>
                <w:sz w:val="18"/>
                <w:szCs w:val="18"/>
                <w:lang w:val="es-MX"/>
              </w:rPr>
              <w:t>:</w:t>
            </w:r>
          </w:p>
          <w:p w14:paraId="353E0414" w14:textId="77777777" w:rsidR="00C067A5" w:rsidRPr="00C067A5" w:rsidRDefault="00C067A5" w:rsidP="00C067A5">
            <w:pPr>
              <w:jc w:val="both"/>
              <w:rPr>
                <w:rFonts w:ascii="Gadugi" w:hAnsi="Gadugi" w:cs="Verdana"/>
                <w:color w:val="000000" w:themeColor="text1"/>
                <w:sz w:val="18"/>
                <w:szCs w:val="18"/>
                <w:lang w:val="es-MX"/>
              </w:rPr>
            </w:pPr>
          </w:p>
          <w:p w14:paraId="272F5114"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 xml:space="preserve">100% de los casos reportados en el mes debe atenderse dentro del tiempo del ANS. El incumplimiento de este dará lugar a un descuento del </w:t>
            </w:r>
            <w:r w:rsidRPr="00C067A5">
              <w:rPr>
                <w:rFonts w:ascii="Gadugi" w:hAnsi="Gadugi" w:cs="Verdana"/>
                <w:b/>
                <w:bCs/>
                <w:color w:val="000000" w:themeColor="text1"/>
                <w:sz w:val="18"/>
                <w:szCs w:val="18"/>
                <w:lang w:val="es-MX"/>
              </w:rPr>
              <w:t>2%</w:t>
            </w:r>
            <w:r w:rsidRPr="00C067A5">
              <w:rPr>
                <w:rFonts w:ascii="Gadugi" w:hAnsi="Gadugi" w:cs="Verdana"/>
                <w:color w:val="000000" w:themeColor="text1"/>
                <w:sz w:val="18"/>
                <w:szCs w:val="18"/>
                <w:lang w:val="es-MX"/>
              </w:rPr>
              <w:t>.</w:t>
            </w:r>
          </w:p>
          <w:p w14:paraId="5D462FA0" w14:textId="77777777" w:rsidR="00C067A5" w:rsidRPr="00C067A5" w:rsidRDefault="00C067A5" w:rsidP="00C067A5">
            <w:pPr>
              <w:jc w:val="both"/>
              <w:rPr>
                <w:rFonts w:ascii="Gadugi" w:hAnsi="Gadugi" w:cs="Verdana"/>
                <w:color w:val="000000" w:themeColor="text1"/>
                <w:sz w:val="18"/>
                <w:szCs w:val="18"/>
                <w:lang w:val="es-MX"/>
              </w:rPr>
            </w:pPr>
          </w:p>
          <w:p w14:paraId="689DF247"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 xml:space="preserve">b) Para incidentes/ solicitudes de criticidad </w:t>
            </w:r>
            <w:r w:rsidRPr="00C067A5">
              <w:rPr>
                <w:rFonts w:ascii="Gadugi" w:hAnsi="Gadugi" w:cs="Verdana"/>
                <w:b/>
                <w:bCs/>
                <w:color w:val="000000" w:themeColor="text1"/>
                <w:sz w:val="18"/>
                <w:szCs w:val="18"/>
                <w:lang w:val="es-MX"/>
              </w:rPr>
              <w:t>media</w:t>
            </w:r>
            <w:r w:rsidRPr="00C067A5">
              <w:rPr>
                <w:rFonts w:ascii="Gadugi" w:hAnsi="Gadugi" w:cs="Verdana"/>
                <w:color w:val="000000" w:themeColor="text1"/>
                <w:sz w:val="18"/>
                <w:szCs w:val="18"/>
                <w:lang w:val="es-MX"/>
              </w:rPr>
              <w:t>:</w:t>
            </w:r>
          </w:p>
          <w:p w14:paraId="0E646FE1" w14:textId="77777777" w:rsidR="00C067A5" w:rsidRPr="00C067A5" w:rsidRDefault="00C067A5" w:rsidP="00C067A5">
            <w:pPr>
              <w:jc w:val="both"/>
              <w:rPr>
                <w:rFonts w:ascii="Gadugi" w:hAnsi="Gadugi" w:cs="Verdana"/>
                <w:color w:val="000000" w:themeColor="text1"/>
                <w:sz w:val="18"/>
                <w:szCs w:val="18"/>
                <w:lang w:val="es-MX"/>
              </w:rPr>
            </w:pPr>
          </w:p>
          <w:p w14:paraId="3E24B54C"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 xml:space="preserve">Al menos el 98% de los casos reportados en el mes debe atenderse dentro del tiempo del ANS. El incumplimiento de este dará lugar a un descuento del </w:t>
            </w:r>
            <w:r w:rsidRPr="00C067A5">
              <w:rPr>
                <w:rFonts w:ascii="Gadugi" w:hAnsi="Gadugi" w:cs="Verdana"/>
                <w:b/>
                <w:bCs/>
                <w:color w:val="000000" w:themeColor="text1"/>
                <w:sz w:val="18"/>
                <w:szCs w:val="18"/>
                <w:lang w:val="es-MX"/>
              </w:rPr>
              <w:t>1%.</w:t>
            </w:r>
          </w:p>
          <w:p w14:paraId="214C050B" w14:textId="77777777" w:rsidR="00C067A5" w:rsidRPr="00C067A5" w:rsidRDefault="00C067A5" w:rsidP="00C067A5">
            <w:pPr>
              <w:jc w:val="both"/>
              <w:rPr>
                <w:rFonts w:ascii="Gadugi" w:hAnsi="Gadugi" w:cs="Verdana"/>
                <w:color w:val="000000" w:themeColor="text1"/>
                <w:sz w:val="18"/>
                <w:szCs w:val="18"/>
                <w:lang w:val="es-MX"/>
              </w:rPr>
            </w:pPr>
          </w:p>
          <w:p w14:paraId="7C6A4811"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 xml:space="preserve">c) Para incidentes/ solicitudes de criticidad </w:t>
            </w:r>
            <w:r w:rsidRPr="00C067A5">
              <w:rPr>
                <w:rFonts w:ascii="Gadugi" w:hAnsi="Gadugi" w:cs="Verdana"/>
                <w:b/>
                <w:bCs/>
                <w:color w:val="000000" w:themeColor="text1"/>
                <w:sz w:val="18"/>
                <w:szCs w:val="18"/>
                <w:lang w:val="es-MX"/>
              </w:rPr>
              <w:t>baja</w:t>
            </w:r>
            <w:r w:rsidRPr="00C067A5">
              <w:rPr>
                <w:rFonts w:ascii="Gadugi" w:hAnsi="Gadugi" w:cs="Verdana"/>
                <w:color w:val="000000" w:themeColor="text1"/>
                <w:sz w:val="18"/>
                <w:szCs w:val="18"/>
                <w:lang w:val="es-MX"/>
              </w:rPr>
              <w:t>:</w:t>
            </w:r>
          </w:p>
          <w:p w14:paraId="145BA28C" w14:textId="77777777" w:rsidR="00C067A5" w:rsidRPr="00C067A5" w:rsidRDefault="00C067A5" w:rsidP="00C067A5">
            <w:pPr>
              <w:jc w:val="both"/>
              <w:rPr>
                <w:rFonts w:ascii="Gadugi" w:hAnsi="Gadugi" w:cs="Verdana"/>
                <w:color w:val="000000" w:themeColor="text1"/>
                <w:sz w:val="18"/>
                <w:szCs w:val="18"/>
                <w:lang w:val="es-MX"/>
              </w:rPr>
            </w:pPr>
          </w:p>
          <w:p w14:paraId="1A779DC4"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 xml:space="preserve">Al menos el 95% de los casos reportados en el mes debe atenderse dentro del tiempo del ANS. El incumplimiento de este dará lugar a un descuento del </w:t>
            </w:r>
            <w:r w:rsidRPr="00C067A5">
              <w:rPr>
                <w:rFonts w:ascii="Gadugi" w:hAnsi="Gadugi" w:cs="Verdana"/>
                <w:b/>
                <w:bCs/>
                <w:color w:val="000000" w:themeColor="text1"/>
                <w:sz w:val="18"/>
                <w:szCs w:val="18"/>
                <w:lang w:val="es-MX"/>
              </w:rPr>
              <w:t>0.5%.</w:t>
            </w:r>
          </w:p>
          <w:p w14:paraId="79EC37EC" w14:textId="77777777" w:rsidR="00C067A5" w:rsidRPr="00C067A5" w:rsidRDefault="00C067A5" w:rsidP="00C067A5">
            <w:pPr>
              <w:jc w:val="both"/>
              <w:rPr>
                <w:rFonts w:ascii="Gadugi" w:hAnsi="Gadugi" w:cs="Verdana"/>
                <w:color w:val="000000" w:themeColor="text1"/>
                <w:sz w:val="18"/>
                <w:szCs w:val="18"/>
                <w:lang w:val="es-MX"/>
              </w:rPr>
            </w:pPr>
          </w:p>
        </w:tc>
        <w:tc>
          <w:tcPr>
            <w:tcW w:w="1888" w:type="dxa"/>
            <w:vAlign w:val="center"/>
          </w:tcPr>
          <w:p w14:paraId="762A6320"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Se descontará en la facturación causada en el mes del incumplimiento sobre el valor facturado de servicio de Web Máster.</w:t>
            </w:r>
          </w:p>
          <w:p w14:paraId="5329AF58" w14:textId="77777777" w:rsidR="00C067A5" w:rsidRPr="00C067A5" w:rsidRDefault="00C067A5" w:rsidP="00C067A5">
            <w:pPr>
              <w:jc w:val="both"/>
              <w:rPr>
                <w:rFonts w:ascii="Gadugi" w:hAnsi="Gadugi" w:cs="Verdana"/>
                <w:color w:val="000000" w:themeColor="text1"/>
                <w:sz w:val="18"/>
                <w:szCs w:val="18"/>
                <w:lang w:val="es-MX"/>
              </w:rPr>
            </w:pPr>
          </w:p>
          <w:p w14:paraId="0138B264" w14:textId="77777777" w:rsidR="00C067A5" w:rsidRPr="00C067A5" w:rsidRDefault="00C067A5" w:rsidP="00C067A5">
            <w:pPr>
              <w:jc w:val="both"/>
              <w:rPr>
                <w:rFonts w:ascii="Gadugi" w:hAnsi="Gadugi" w:cs="Verdana"/>
                <w:color w:val="000000" w:themeColor="text1"/>
                <w:sz w:val="18"/>
                <w:szCs w:val="18"/>
                <w:lang w:val="es-MX"/>
              </w:rPr>
            </w:pPr>
            <w:r w:rsidRPr="00C067A5">
              <w:rPr>
                <w:rFonts w:ascii="Gadugi" w:hAnsi="Gadugi" w:cs="Verdana"/>
                <w:color w:val="000000" w:themeColor="text1"/>
                <w:sz w:val="18"/>
                <w:szCs w:val="18"/>
                <w:lang w:val="es-MX"/>
              </w:rPr>
              <w:t>En caso de que el proponente incumpla más de un ANS en la atención de incidentes / solicitudes el porcentaje de descuento corresponderá a la sumatoria de la penalización definida para cada uno.</w:t>
            </w:r>
          </w:p>
        </w:tc>
      </w:tr>
    </w:tbl>
    <w:p w14:paraId="2FB49EEA" w14:textId="77777777" w:rsidR="00C067A5" w:rsidRPr="00C067A5" w:rsidRDefault="00C067A5" w:rsidP="00C067A5">
      <w:pPr>
        <w:jc w:val="both"/>
        <w:rPr>
          <w:rFonts w:ascii="Gadugi" w:hAnsi="Gadugi"/>
          <w:sz w:val="22"/>
          <w:szCs w:val="22"/>
          <w:lang w:val="es-ES"/>
        </w:rPr>
      </w:pPr>
    </w:p>
    <w:p w14:paraId="59B72DC6" w14:textId="35CCE4B0" w:rsidR="00E82EE3" w:rsidRDefault="00C067A5" w:rsidP="00C067A5">
      <w:pPr>
        <w:jc w:val="both"/>
        <w:rPr>
          <w:rFonts w:ascii="Gadugi" w:hAnsi="Gadugi"/>
        </w:rPr>
      </w:pPr>
      <w:r w:rsidRPr="5124AB5E">
        <w:rPr>
          <w:rFonts w:ascii="Gadugi" w:hAnsi="Gadugi"/>
        </w:rPr>
        <w:t xml:space="preserve">Durante la ejecución del contrato y en consenso de </w:t>
      </w:r>
      <w:r>
        <w:rPr>
          <w:rFonts w:ascii="Gadugi" w:hAnsi="Gadugi"/>
        </w:rPr>
        <w:t xml:space="preserve">las </w:t>
      </w:r>
      <w:r w:rsidRPr="5124AB5E">
        <w:rPr>
          <w:rFonts w:ascii="Gadugi" w:hAnsi="Gadugi"/>
        </w:rPr>
        <w:t>partes, se podrán establecer otros acuerdos (ANS) de conformidad a las necesidades del servicio que ameriten un seguimiento, indicadores y/o entregas con periodicidades particulares.</w:t>
      </w:r>
    </w:p>
    <w:p w14:paraId="106E0E14" w14:textId="1B2F3CDF" w:rsidR="00FC7653" w:rsidRDefault="00FC7653" w:rsidP="00C067A5">
      <w:pPr>
        <w:jc w:val="both"/>
        <w:rPr>
          <w:rFonts w:ascii="Gadugi" w:hAnsi="Gadugi"/>
        </w:rPr>
      </w:pPr>
    </w:p>
    <w:p w14:paraId="528B87F8" w14:textId="77777777" w:rsidR="004F7492" w:rsidRPr="00DC46F4" w:rsidRDefault="004F7492" w:rsidP="004F7492">
      <w:pPr>
        <w:pStyle w:val="Prrafodelista"/>
        <w:numPr>
          <w:ilvl w:val="1"/>
          <w:numId w:val="22"/>
        </w:numPr>
        <w:ind w:left="709"/>
        <w:jc w:val="both"/>
        <w:outlineLvl w:val="1"/>
        <w:rPr>
          <w:rFonts w:ascii="Gadugi" w:hAnsi="Gadugi"/>
          <w:b/>
          <w:bCs/>
          <w:lang w:eastAsia="en-US" w:bidi="en-US"/>
        </w:rPr>
      </w:pPr>
      <w:r w:rsidRPr="00DC46F4">
        <w:rPr>
          <w:rFonts w:ascii="Gadugi" w:hAnsi="Gadugi"/>
          <w:b/>
          <w:bCs/>
          <w:lang w:eastAsia="en-US" w:bidi="en-US"/>
        </w:rPr>
        <w:t>OTROS DOCUMENTOS:</w:t>
      </w:r>
    </w:p>
    <w:p w14:paraId="4DEC093D" w14:textId="77777777" w:rsidR="004F7492" w:rsidRPr="00DC46F4" w:rsidRDefault="004F7492" w:rsidP="004F7492">
      <w:pPr>
        <w:jc w:val="both"/>
        <w:outlineLvl w:val="1"/>
        <w:rPr>
          <w:rFonts w:ascii="Gadugi" w:hAnsi="Gadugi"/>
          <w:b/>
          <w:bCs/>
          <w:lang w:eastAsia="en-US" w:bidi="en-US"/>
        </w:rPr>
      </w:pPr>
    </w:p>
    <w:p w14:paraId="732B4252" w14:textId="77777777" w:rsidR="004F7492" w:rsidRPr="00DC46F4" w:rsidRDefault="004F7492" w:rsidP="004F7492">
      <w:pPr>
        <w:jc w:val="both"/>
        <w:rPr>
          <w:rFonts w:ascii="Gadugi" w:hAnsi="Gadugi" w:cs="Arial"/>
        </w:rPr>
      </w:pPr>
      <w:r w:rsidRPr="00DC46F4">
        <w:rPr>
          <w:rFonts w:ascii="Gadugi" w:hAnsi="Gadugi" w:cs="Arial"/>
        </w:rPr>
        <w:t xml:space="preserve">Junto con su propuesta, </w:t>
      </w:r>
      <w:r w:rsidRPr="00DC46F4">
        <w:rPr>
          <w:rFonts w:ascii="Gadugi" w:hAnsi="Gadugi" w:cs="Arial"/>
          <w:b/>
          <w:bCs/>
        </w:rPr>
        <w:t>EL PROPONENTE</w:t>
      </w:r>
      <w:r w:rsidRPr="00DC46F4">
        <w:rPr>
          <w:rFonts w:ascii="Gadugi" w:hAnsi="Gadugi" w:cs="Arial"/>
        </w:rPr>
        <w:t xml:space="preserve"> deberá presentar los siguientes documentos: </w:t>
      </w:r>
    </w:p>
    <w:p w14:paraId="5D9C49D6" w14:textId="77777777" w:rsidR="004F7492" w:rsidRPr="00DC46F4" w:rsidRDefault="004F7492" w:rsidP="004F7492">
      <w:pPr>
        <w:pStyle w:val="Prrafodelista"/>
        <w:numPr>
          <w:ilvl w:val="0"/>
          <w:numId w:val="85"/>
        </w:numPr>
        <w:jc w:val="both"/>
        <w:rPr>
          <w:rFonts w:ascii="Gadugi" w:hAnsi="Gadugi" w:cs="Arial"/>
        </w:rPr>
      </w:pPr>
      <w:r w:rsidRPr="00DC46F4">
        <w:rPr>
          <w:rFonts w:ascii="Gadugi" w:hAnsi="Gadugi" w:cs="Arial"/>
        </w:rPr>
        <w:t xml:space="preserve">Una certificación firmada por el Representante Legal en la que se indique que cuenta con el Sistema de Gestión de Seguridad y Salud en el Trabajo, de acuerdo con los criterios de 30 valoración </w:t>
      </w:r>
      <w:r w:rsidRPr="00DC46F4">
        <w:rPr>
          <w:rFonts w:ascii="Gadugi" w:hAnsi="Gadugi" w:cs="Arial"/>
        </w:rPr>
        <w:lastRenderedPageBreak/>
        <w:t>dispuestos en la Resolución No. 0312 de 2019 del Ministerio del Trabajo, la que lo modifique o sustituya.</w:t>
      </w:r>
    </w:p>
    <w:p w14:paraId="4FC96EEF" w14:textId="77777777" w:rsidR="004F7492" w:rsidRPr="00DC46F4" w:rsidRDefault="004F7492" w:rsidP="004F7492">
      <w:pPr>
        <w:pStyle w:val="Prrafodelista"/>
        <w:numPr>
          <w:ilvl w:val="0"/>
          <w:numId w:val="85"/>
        </w:numPr>
        <w:jc w:val="both"/>
        <w:rPr>
          <w:rFonts w:ascii="Gadugi" w:hAnsi="Gadugi" w:cs="Arial"/>
        </w:rPr>
      </w:pPr>
      <w:r w:rsidRPr="00DC46F4">
        <w:rPr>
          <w:rFonts w:ascii="Gadugi" w:hAnsi="Gadugi" w:cs="Arial"/>
        </w:rPr>
        <w:t xml:space="preserve">Un certificado de afiliación emitido por la ARL, que relacione la clase de riesgo a la que se encuentra expuesto el proveedor de acuerdo con su actividad económica y los centros de trabajo </w:t>
      </w:r>
    </w:p>
    <w:p w14:paraId="7DB198A4" w14:textId="77777777" w:rsidR="004F7492" w:rsidRPr="00DC46F4" w:rsidRDefault="004F7492" w:rsidP="004F7492">
      <w:pPr>
        <w:pStyle w:val="Prrafodelista"/>
        <w:numPr>
          <w:ilvl w:val="0"/>
          <w:numId w:val="85"/>
        </w:numPr>
        <w:jc w:val="both"/>
        <w:rPr>
          <w:rFonts w:ascii="Gadugi" w:hAnsi="Gadugi" w:cs="Arial"/>
        </w:rPr>
      </w:pPr>
      <w:r w:rsidRPr="00DC46F4">
        <w:rPr>
          <w:rFonts w:ascii="Gadugi" w:hAnsi="Gadugi" w:cs="Arial"/>
        </w:rPr>
        <w:t>Carta de designación del responsable del SG-SST firmada por el Representante Legal.</w:t>
      </w:r>
    </w:p>
    <w:p w14:paraId="2139D945" w14:textId="77777777" w:rsidR="004F7492" w:rsidRPr="00DC46F4" w:rsidRDefault="004F7492" w:rsidP="004F7492">
      <w:pPr>
        <w:pStyle w:val="Prrafodelista"/>
        <w:numPr>
          <w:ilvl w:val="0"/>
          <w:numId w:val="85"/>
        </w:numPr>
        <w:jc w:val="both"/>
        <w:rPr>
          <w:rFonts w:ascii="Gadugi" w:hAnsi="Gadugi" w:cs="Arial"/>
        </w:rPr>
      </w:pPr>
      <w:r w:rsidRPr="00DC46F4">
        <w:rPr>
          <w:rFonts w:ascii="Gadugi" w:hAnsi="Gadugi" w:cs="Arial"/>
        </w:rPr>
        <w:t>Copia de la política de Seguridad y Salud en el Trabajo firmada por el Gerente o Representante Legal.</w:t>
      </w:r>
    </w:p>
    <w:p w14:paraId="7E3EF799" w14:textId="0C9B2365" w:rsidR="00FC7653" w:rsidRDefault="00FC7653" w:rsidP="00C067A5">
      <w:pPr>
        <w:jc w:val="both"/>
        <w:rPr>
          <w:rFonts w:ascii="Gadugi" w:hAnsi="Gadugi"/>
        </w:rPr>
      </w:pPr>
    </w:p>
    <w:p w14:paraId="36A995A3" w14:textId="22DE4DAE" w:rsidR="004F7492" w:rsidRDefault="004F7492" w:rsidP="00C067A5">
      <w:pPr>
        <w:jc w:val="both"/>
        <w:rPr>
          <w:rFonts w:ascii="Gadugi" w:hAnsi="Gadugi"/>
        </w:rPr>
      </w:pPr>
    </w:p>
    <w:p w14:paraId="4556E048" w14:textId="30E6FC5B" w:rsidR="004F7492" w:rsidRDefault="004F7492" w:rsidP="00C067A5">
      <w:pPr>
        <w:jc w:val="both"/>
        <w:rPr>
          <w:rFonts w:ascii="Gadugi" w:hAnsi="Gadugi"/>
        </w:rPr>
      </w:pPr>
    </w:p>
    <w:p w14:paraId="286BEC80" w14:textId="4F5CC23E" w:rsidR="004F7492" w:rsidRDefault="004F7492" w:rsidP="00C067A5">
      <w:pPr>
        <w:jc w:val="both"/>
        <w:rPr>
          <w:rFonts w:ascii="Gadugi" w:hAnsi="Gadugi"/>
        </w:rPr>
      </w:pPr>
    </w:p>
    <w:p w14:paraId="349492E6" w14:textId="42D45B3E" w:rsidR="004F7492" w:rsidRDefault="004F7492" w:rsidP="00C067A5">
      <w:pPr>
        <w:jc w:val="both"/>
        <w:rPr>
          <w:rFonts w:ascii="Gadugi" w:hAnsi="Gadugi"/>
        </w:rPr>
      </w:pPr>
    </w:p>
    <w:p w14:paraId="67BD439F" w14:textId="62D80C64" w:rsidR="004F7492" w:rsidRDefault="004F7492" w:rsidP="00C067A5">
      <w:pPr>
        <w:jc w:val="both"/>
        <w:rPr>
          <w:rFonts w:ascii="Gadugi" w:hAnsi="Gadugi"/>
        </w:rPr>
      </w:pPr>
    </w:p>
    <w:p w14:paraId="15604C2C" w14:textId="77777777" w:rsidR="004F7492" w:rsidRPr="00C067A5" w:rsidRDefault="004F7492" w:rsidP="00C067A5">
      <w:pPr>
        <w:jc w:val="both"/>
        <w:rPr>
          <w:rFonts w:ascii="Gadugi" w:hAnsi="Gadugi"/>
        </w:rPr>
      </w:pPr>
    </w:p>
    <w:p w14:paraId="36FB6521" w14:textId="77777777" w:rsidR="00DF3BF9" w:rsidRDefault="00DF3BF9" w:rsidP="00DF3BF9">
      <w:pPr>
        <w:jc w:val="both"/>
        <w:outlineLvl w:val="1"/>
        <w:rPr>
          <w:rFonts w:ascii="Gadugi" w:hAnsi="Gadugi" w:cs="Segoe UI"/>
          <w:lang w:eastAsia="es-CO"/>
        </w:rPr>
      </w:pPr>
    </w:p>
    <w:bookmarkEnd w:id="13"/>
    <w:p w14:paraId="5BE4ACE7" w14:textId="77777777" w:rsidR="008754A6" w:rsidRPr="00FC75AC" w:rsidRDefault="00FB57AC" w:rsidP="00A07B2A">
      <w:pPr>
        <w:pStyle w:val="Prrafodelista"/>
        <w:ind w:left="0"/>
        <w:jc w:val="center"/>
        <w:outlineLvl w:val="1"/>
        <w:rPr>
          <w:rFonts w:ascii="Gadugi" w:hAnsi="Gadugi" w:cs="Arial"/>
          <w:snapToGrid w:val="0"/>
        </w:rPr>
      </w:pPr>
      <w:r w:rsidRPr="00FC75AC">
        <w:rPr>
          <w:rFonts w:ascii="Gadugi" w:hAnsi="Gadugi" w:cs="Arial"/>
          <w:b/>
        </w:rPr>
        <w:t xml:space="preserve">CAPÍTULO </w:t>
      </w:r>
      <w:r w:rsidR="00AE70B0" w:rsidRPr="00FC75AC">
        <w:rPr>
          <w:rFonts w:ascii="Gadugi" w:hAnsi="Gadugi" w:cs="Arial"/>
          <w:b/>
        </w:rPr>
        <w:t>I</w:t>
      </w:r>
      <w:r w:rsidRPr="00FC75AC">
        <w:rPr>
          <w:rFonts w:ascii="Gadugi" w:hAnsi="Gadugi" w:cs="Arial"/>
          <w:b/>
        </w:rPr>
        <w:t>V</w:t>
      </w:r>
    </w:p>
    <w:p w14:paraId="6EC9EFC9" w14:textId="77777777" w:rsidR="00FB57AC" w:rsidRPr="00FC75AC" w:rsidRDefault="00FB57AC" w:rsidP="00A07B2A">
      <w:pPr>
        <w:pBdr>
          <w:top w:val="nil"/>
          <w:left w:val="nil"/>
          <w:bottom w:val="nil"/>
          <w:right w:val="nil"/>
          <w:between w:val="nil"/>
        </w:pBdr>
        <w:spacing w:line="276" w:lineRule="auto"/>
        <w:jc w:val="center"/>
        <w:rPr>
          <w:rFonts w:ascii="Gadugi" w:eastAsia="Arial" w:hAnsi="Gadugi" w:cs="Arial"/>
        </w:rPr>
      </w:pPr>
      <w:r w:rsidRPr="002D7096">
        <w:rPr>
          <w:rFonts w:ascii="Gadugi" w:hAnsi="Gadugi" w:cs="Arial"/>
          <w:b/>
        </w:rPr>
        <w:t>ASPECTOS CALIFICABLES</w:t>
      </w:r>
    </w:p>
    <w:p w14:paraId="5400D200" w14:textId="77777777" w:rsidR="00B403F7" w:rsidRPr="00FC75AC" w:rsidRDefault="00B403F7" w:rsidP="00223DCE">
      <w:pPr>
        <w:spacing w:line="276" w:lineRule="auto"/>
        <w:jc w:val="both"/>
        <w:rPr>
          <w:rFonts w:ascii="Gadugi" w:hAnsi="Gadugi" w:cs="Arial"/>
        </w:rPr>
      </w:pPr>
    </w:p>
    <w:p w14:paraId="47159A10" w14:textId="3769CC5F" w:rsidR="00C756E3" w:rsidRDefault="00C756E3" w:rsidP="00223DCE">
      <w:pPr>
        <w:jc w:val="both"/>
        <w:textAlignment w:val="baseline"/>
        <w:rPr>
          <w:rFonts w:ascii="Gadugi" w:hAnsi="Gadugi" w:cs="Segoe UI"/>
          <w:lang w:eastAsia="es-CO"/>
        </w:rPr>
      </w:pPr>
      <w:r w:rsidRPr="00C756E3">
        <w:rPr>
          <w:rFonts w:ascii="Gadugi" w:hAnsi="Gadugi" w:cs="Segoe UI"/>
          <w:lang w:eastAsia="es-CO"/>
        </w:rPr>
        <w:t>Únicamente se procederá a la calificación de las propuestas que hayan cumplido con los requisitos mínimos y por ende queden habilitadas. La oferta más favorable será aquella cuya calificación sea la más alta y resulte ser la más ventajosa y conveniente para la Compañía, de conformidad con los criterios aquí establecidos.</w:t>
      </w:r>
    </w:p>
    <w:p w14:paraId="1EB9D1EB" w14:textId="1B4E6123" w:rsidR="00B70703" w:rsidRDefault="00B70703" w:rsidP="00223DCE">
      <w:pPr>
        <w:jc w:val="both"/>
        <w:textAlignment w:val="baseline"/>
        <w:rPr>
          <w:rFonts w:ascii="Gadugi" w:hAnsi="Gadugi" w:cs="Segoe UI"/>
          <w:lang w:eastAsia="es-CO"/>
        </w:rPr>
      </w:pPr>
    </w:p>
    <w:p w14:paraId="2D517DCD" w14:textId="2A53EE93" w:rsidR="00EA3537"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Entre las propuestas habilitadas se realizará la selección de la propuesta más favorable para la compañía que será aquella que obtenga el mayor puntaje de acuerdo con lo siguiente: </w:t>
      </w:r>
    </w:p>
    <w:p w14:paraId="34B9E5A8" w14:textId="77777777" w:rsidR="00DB0993" w:rsidRDefault="00B70703" w:rsidP="00DB0993">
      <w:pPr>
        <w:jc w:val="both"/>
        <w:textAlignment w:val="baseline"/>
        <w:rPr>
          <w:rFonts w:ascii="Gadugi" w:hAnsi="Gadugi" w:cs="Segoe UI"/>
          <w:b/>
          <w:lang w:eastAsia="es-CO"/>
        </w:rPr>
      </w:pPr>
      <w:r w:rsidRPr="00B70703">
        <w:rPr>
          <w:rFonts w:ascii="Gadugi" w:hAnsi="Gadugi" w:cs="Segoe UI"/>
          <w:lang w:eastAsia="es-CO"/>
        </w:rPr>
        <w:t> </w:t>
      </w:r>
    </w:p>
    <w:p w14:paraId="19D83B62" w14:textId="28AE9734" w:rsidR="00DB0993" w:rsidRDefault="009F1921" w:rsidP="00B765C9">
      <w:pPr>
        <w:pStyle w:val="Prrafodelista"/>
        <w:numPr>
          <w:ilvl w:val="1"/>
          <w:numId w:val="84"/>
        </w:numPr>
        <w:rPr>
          <w:rFonts w:ascii="Gadugi" w:hAnsi="Gadugi" w:cs="Segoe UI"/>
          <w:b/>
          <w:bCs/>
          <w:lang w:eastAsia="es-CO"/>
        </w:rPr>
      </w:pPr>
      <w:r w:rsidRPr="00DB0993">
        <w:rPr>
          <w:rFonts w:ascii="Gadugi" w:hAnsi="Gadugi" w:cs="Segoe UI"/>
          <w:b/>
          <w:bCs/>
          <w:lang w:eastAsia="es-CO"/>
        </w:rPr>
        <w:t>FACTORES DE CALIFICACIÓN:</w:t>
      </w:r>
    </w:p>
    <w:p w14:paraId="741796DA" w14:textId="77777777" w:rsidR="00DB0993" w:rsidRPr="00DB0993" w:rsidRDefault="00DB0993" w:rsidP="00DB0993">
      <w:pPr>
        <w:jc w:val="both"/>
        <w:textAlignment w:val="baseline"/>
        <w:rPr>
          <w:rFonts w:ascii="Gadugi" w:hAnsi="Gadugi" w:cs="Segoe UI"/>
          <w:b/>
          <w:lang w:eastAsia="es-CO"/>
        </w:rPr>
      </w:pPr>
    </w:p>
    <w:tbl>
      <w:tblPr>
        <w:tblW w:w="9841" w:type="dxa"/>
        <w:tblLayout w:type="fixed"/>
        <w:tblCellMar>
          <w:left w:w="70" w:type="dxa"/>
          <w:right w:w="70" w:type="dxa"/>
        </w:tblCellMar>
        <w:tblLook w:val="04A0" w:firstRow="1" w:lastRow="0" w:firstColumn="1" w:lastColumn="0" w:noHBand="0" w:noVBand="1"/>
      </w:tblPr>
      <w:tblGrid>
        <w:gridCol w:w="4559"/>
        <w:gridCol w:w="5282"/>
      </w:tblGrid>
      <w:tr w:rsidR="00EA3537" w:rsidRPr="00EA3537" w14:paraId="4F50D61E" w14:textId="77777777" w:rsidTr="00626167">
        <w:trPr>
          <w:trHeight w:val="497"/>
        </w:trPr>
        <w:tc>
          <w:tcPr>
            <w:tcW w:w="9841" w:type="dxa"/>
            <w:gridSpan w:val="2"/>
            <w:tcBorders>
              <w:top w:val="single" w:sz="4" w:space="0" w:color="auto"/>
              <w:bottom w:val="single" w:sz="4" w:space="0" w:color="auto"/>
              <w:right w:val="single" w:sz="4" w:space="0" w:color="auto"/>
            </w:tcBorders>
            <w:shd w:val="clear" w:color="auto" w:fill="204D38"/>
            <w:noWrap/>
            <w:vAlign w:val="center"/>
            <w:hideMark/>
          </w:tcPr>
          <w:p w14:paraId="3CD84160" w14:textId="02055B1B" w:rsidR="00EA3537" w:rsidRPr="00EA3537" w:rsidRDefault="00EA3537" w:rsidP="00EA3537">
            <w:pPr>
              <w:contextualSpacing/>
              <w:jc w:val="center"/>
              <w:rPr>
                <w:rFonts w:ascii="Gadugi" w:hAnsi="Gadugi" w:cs="Segoe UI"/>
                <w:b/>
                <w:color w:val="FFFFFF" w:themeColor="background1"/>
                <w:lang w:eastAsia="es-MX"/>
              </w:rPr>
            </w:pPr>
            <w:r w:rsidRPr="00EA3537">
              <w:rPr>
                <w:rFonts w:ascii="Gadugi" w:hAnsi="Gadugi" w:cs="Segoe UI"/>
                <w:b/>
                <w:color w:val="FFFFFF" w:themeColor="background1"/>
                <w:lang w:eastAsia="es-MX"/>
              </w:rPr>
              <w:t>FACTORES DE CALIFICACIÓN</w:t>
            </w:r>
          </w:p>
        </w:tc>
      </w:tr>
      <w:tr w:rsidR="00EA3537" w:rsidRPr="00EA3537" w14:paraId="745E6A83"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E2EFD9" w:themeFill="accent6" w:themeFillTint="33"/>
            <w:vAlign w:val="center"/>
            <w:hideMark/>
          </w:tcPr>
          <w:p w14:paraId="6B33195C" w14:textId="77777777" w:rsidR="00EA3537" w:rsidRPr="00EA3537" w:rsidRDefault="00EA3537" w:rsidP="00EA3537">
            <w:pPr>
              <w:ind w:left="-178"/>
              <w:jc w:val="center"/>
              <w:rPr>
                <w:rFonts w:ascii="Gadugi" w:hAnsi="Gadugi" w:cs="Segoe UI"/>
                <w:b/>
                <w:color w:val="000000"/>
                <w:lang w:val="es-ES" w:eastAsia="es-MX"/>
              </w:rPr>
            </w:pPr>
            <w:r w:rsidRPr="00EA3537">
              <w:rPr>
                <w:rFonts w:ascii="Gadugi" w:hAnsi="Gadugi" w:cs="Segoe UI"/>
                <w:b/>
                <w:color w:val="000000" w:themeColor="text1"/>
                <w:lang w:val="es-ES" w:eastAsia="es-MX"/>
              </w:rPr>
              <w:t>Factor</w:t>
            </w:r>
          </w:p>
        </w:tc>
        <w:tc>
          <w:tcPr>
            <w:tcW w:w="5282" w:type="dxa"/>
            <w:tcBorders>
              <w:top w:val="single" w:sz="4" w:space="0" w:color="auto"/>
              <w:left w:val="nil"/>
              <w:bottom w:val="single" w:sz="4" w:space="0" w:color="auto"/>
              <w:right w:val="single" w:sz="4" w:space="0" w:color="000000" w:themeColor="text1"/>
            </w:tcBorders>
            <w:shd w:val="clear" w:color="auto" w:fill="E2EFD9" w:themeFill="accent6" w:themeFillTint="33"/>
            <w:vAlign w:val="center"/>
            <w:hideMark/>
          </w:tcPr>
          <w:p w14:paraId="2260BDCF" w14:textId="77777777" w:rsidR="00EA3537" w:rsidRPr="00EA3537" w:rsidRDefault="00EA3537" w:rsidP="00EA3537">
            <w:pPr>
              <w:jc w:val="center"/>
              <w:rPr>
                <w:rFonts w:ascii="Gadugi" w:hAnsi="Gadugi" w:cs="Segoe UI"/>
                <w:b/>
                <w:color w:val="000000"/>
                <w:lang w:val="es-ES" w:eastAsia="es-MX"/>
              </w:rPr>
            </w:pPr>
            <w:r w:rsidRPr="00EA3537">
              <w:rPr>
                <w:rFonts w:ascii="Gadugi" w:hAnsi="Gadugi" w:cs="Segoe UI"/>
                <w:b/>
                <w:color w:val="000000" w:themeColor="text1"/>
                <w:lang w:val="es-ES" w:eastAsia="es-MX"/>
              </w:rPr>
              <w:t>Puntaje</w:t>
            </w:r>
          </w:p>
        </w:tc>
      </w:tr>
      <w:tr w:rsidR="00EA3537" w:rsidRPr="00EA3537" w14:paraId="7B1843E7"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FFFFFF" w:themeFill="background1"/>
            <w:vAlign w:val="center"/>
            <w:hideMark/>
          </w:tcPr>
          <w:p w14:paraId="65292C42" w14:textId="42490738" w:rsidR="00EA3537" w:rsidRPr="00B01FFF" w:rsidRDefault="00B01FFF" w:rsidP="00B01FFF">
            <w:pPr>
              <w:rPr>
                <w:rFonts w:ascii="Gadugi" w:eastAsia="Calibri" w:hAnsi="Gadugi" w:cs="Segoe UI"/>
                <w:b/>
                <w:color w:val="000000"/>
                <w:szCs w:val="22"/>
                <w:lang w:eastAsia="es-MX"/>
              </w:rPr>
            </w:pPr>
            <w:r>
              <w:rPr>
                <w:rFonts w:ascii="Gadugi" w:eastAsia="Calibri" w:hAnsi="Gadugi" w:cs="Segoe UI"/>
                <w:b/>
                <w:color w:val="000000"/>
                <w:szCs w:val="22"/>
                <w:lang w:eastAsia="es-MX"/>
              </w:rPr>
              <w:t xml:space="preserve">4.1.1. </w:t>
            </w:r>
            <w:r w:rsidR="00EA3537" w:rsidRPr="00B01FFF">
              <w:rPr>
                <w:rFonts w:ascii="Gadugi" w:eastAsia="Calibri" w:hAnsi="Gadugi" w:cs="Segoe UI"/>
                <w:b/>
                <w:color w:val="000000"/>
                <w:szCs w:val="22"/>
                <w:lang w:eastAsia="es-MX"/>
              </w:rPr>
              <w:t>Oferta Económica</w:t>
            </w:r>
          </w:p>
        </w:tc>
        <w:tc>
          <w:tcPr>
            <w:tcW w:w="5282" w:type="dxa"/>
            <w:tcBorders>
              <w:top w:val="single" w:sz="4" w:space="0" w:color="auto"/>
              <w:left w:val="nil"/>
              <w:bottom w:val="single" w:sz="4" w:space="0" w:color="auto"/>
              <w:right w:val="single" w:sz="4" w:space="0" w:color="000000" w:themeColor="text1"/>
            </w:tcBorders>
            <w:shd w:val="clear" w:color="auto" w:fill="FFFFFF" w:themeFill="background1"/>
            <w:vAlign w:val="center"/>
            <w:hideMark/>
          </w:tcPr>
          <w:p w14:paraId="7793C5CD" w14:textId="3106EB52" w:rsidR="00EA3537" w:rsidRPr="00EA3537" w:rsidRDefault="00EA3537" w:rsidP="00EA3537">
            <w:pPr>
              <w:spacing w:line="259" w:lineRule="auto"/>
              <w:jc w:val="center"/>
              <w:rPr>
                <w:rFonts w:ascii="Gadugi" w:hAnsi="Gadugi" w:cs="Segoe UI"/>
                <w:b/>
                <w:bCs/>
                <w:color w:val="000000" w:themeColor="text1"/>
                <w:lang w:val="es-ES" w:eastAsia="es-MX"/>
              </w:rPr>
            </w:pPr>
            <w:r w:rsidRPr="00EA3537">
              <w:rPr>
                <w:rFonts w:ascii="Gadugi" w:hAnsi="Gadugi" w:cs="Segoe UI"/>
                <w:b/>
                <w:bCs/>
                <w:color w:val="000000" w:themeColor="text1"/>
                <w:lang w:val="es-ES" w:eastAsia="es-MX"/>
              </w:rPr>
              <w:t>28</w:t>
            </w:r>
            <w:r w:rsidR="00401061">
              <w:rPr>
                <w:rFonts w:ascii="Gadugi" w:hAnsi="Gadugi" w:cs="Segoe UI"/>
                <w:b/>
                <w:bCs/>
                <w:color w:val="000000" w:themeColor="text1"/>
                <w:lang w:val="es-ES" w:eastAsia="es-MX"/>
              </w:rPr>
              <w:t>8</w:t>
            </w:r>
          </w:p>
        </w:tc>
      </w:tr>
      <w:tr w:rsidR="00EA3537" w:rsidRPr="00EA3537" w14:paraId="6B686817"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FFFFFF" w:themeFill="background1"/>
            <w:vAlign w:val="center"/>
            <w:hideMark/>
          </w:tcPr>
          <w:p w14:paraId="6CF1EDA0" w14:textId="65611D78" w:rsidR="00EA3537" w:rsidRPr="00B01FFF" w:rsidRDefault="00B01FFF" w:rsidP="00B01FFF">
            <w:pPr>
              <w:rPr>
                <w:rFonts w:ascii="Gadugi" w:hAnsi="Gadugi" w:cs="Segoe UI"/>
                <w:b/>
                <w:color w:val="000000"/>
                <w:lang w:val="es-ES" w:eastAsia="es-MX"/>
              </w:rPr>
            </w:pPr>
            <w:r>
              <w:rPr>
                <w:rFonts w:ascii="Gadugi" w:hAnsi="Gadugi" w:cs="Segoe UI"/>
                <w:b/>
                <w:color w:val="000000" w:themeColor="text1"/>
                <w:lang w:val="es-ES" w:eastAsia="es-MX"/>
              </w:rPr>
              <w:t xml:space="preserve">4.1.2. </w:t>
            </w:r>
            <w:r w:rsidR="00EA3537" w:rsidRPr="00B01FFF">
              <w:rPr>
                <w:rFonts w:ascii="Gadugi" w:hAnsi="Gadugi" w:cs="Segoe UI"/>
                <w:b/>
                <w:color w:val="000000" w:themeColor="text1"/>
                <w:lang w:val="es-ES" w:eastAsia="es-MX"/>
              </w:rPr>
              <w:t>Certificaciones de Experiencia</w:t>
            </w:r>
          </w:p>
        </w:tc>
        <w:tc>
          <w:tcPr>
            <w:tcW w:w="5282" w:type="dxa"/>
            <w:tcBorders>
              <w:top w:val="single" w:sz="4" w:space="0" w:color="auto"/>
              <w:left w:val="nil"/>
              <w:bottom w:val="single" w:sz="4" w:space="0" w:color="auto"/>
              <w:right w:val="single" w:sz="4" w:space="0" w:color="000000" w:themeColor="text1"/>
            </w:tcBorders>
            <w:shd w:val="clear" w:color="auto" w:fill="FFFFFF" w:themeFill="background1"/>
            <w:vAlign w:val="center"/>
            <w:hideMark/>
          </w:tcPr>
          <w:p w14:paraId="183604F2" w14:textId="77777777" w:rsidR="00EA3537" w:rsidRPr="00EA3537" w:rsidRDefault="00EA3537" w:rsidP="00EA3537">
            <w:pPr>
              <w:spacing w:line="259" w:lineRule="auto"/>
              <w:jc w:val="center"/>
              <w:rPr>
                <w:rFonts w:ascii="Gadugi" w:hAnsi="Gadugi" w:cs="Segoe UI"/>
                <w:b/>
                <w:color w:val="000000" w:themeColor="text1"/>
                <w:lang w:val="es-ES" w:eastAsia="es-MX"/>
              </w:rPr>
            </w:pPr>
            <w:r w:rsidRPr="00EA3537">
              <w:rPr>
                <w:rFonts w:ascii="Gadugi" w:hAnsi="Gadugi" w:cs="Segoe UI"/>
                <w:b/>
                <w:color w:val="000000" w:themeColor="text1"/>
                <w:lang w:val="es-ES" w:eastAsia="es-MX"/>
              </w:rPr>
              <w:t>180</w:t>
            </w:r>
          </w:p>
        </w:tc>
      </w:tr>
      <w:tr w:rsidR="00EA3537" w:rsidRPr="00EA3537" w14:paraId="25716B60"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FFFFFF" w:themeFill="background1"/>
            <w:vAlign w:val="center"/>
          </w:tcPr>
          <w:p w14:paraId="1F6E32B1" w14:textId="788249A0" w:rsidR="00EA3537" w:rsidRPr="00B01FFF" w:rsidRDefault="00B01FFF" w:rsidP="00B01FFF">
            <w:pPr>
              <w:rPr>
                <w:rFonts w:ascii="Gadugi" w:hAnsi="Gadugi" w:cs="Segoe UI"/>
                <w:b/>
                <w:color w:val="000000" w:themeColor="text1"/>
                <w:lang w:val="es-ES" w:eastAsia="es-MX"/>
              </w:rPr>
            </w:pPr>
            <w:r>
              <w:rPr>
                <w:rFonts w:ascii="Gadugi" w:hAnsi="Gadugi" w:cs="Segoe UI"/>
                <w:b/>
                <w:color w:val="000000" w:themeColor="text1"/>
                <w:lang w:val="es-ES" w:eastAsia="es-MX"/>
              </w:rPr>
              <w:t xml:space="preserve">4.1.3. </w:t>
            </w:r>
            <w:r w:rsidR="00EA3537" w:rsidRPr="00B01FFF">
              <w:rPr>
                <w:rFonts w:ascii="Gadugi" w:hAnsi="Gadugi" w:cs="Segoe UI"/>
                <w:b/>
                <w:color w:val="000000" w:themeColor="text1"/>
                <w:lang w:val="es-ES" w:eastAsia="es-MX"/>
              </w:rPr>
              <w:t>Tiempo Extra WebMaster</w:t>
            </w:r>
          </w:p>
        </w:tc>
        <w:tc>
          <w:tcPr>
            <w:tcW w:w="5282" w:type="dxa"/>
            <w:tcBorders>
              <w:top w:val="single" w:sz="4" w:space="0" w:color="auto"/>
              <w:left w:val="nil"/>
              <w:bottom w:val="single" w:sz="4" w:space="0" w:color="auto"/>
              <w:right w:val="single" w:sz="4" w:space="0" w:color="000000" w:themeColor="text1"/>
            </w:tcBorders>
            <w:shd w:val="clear" w:color="auto" w:fill="FFFFFF" w:themeFill="background1"/>
            <w:vAlign w:val="center"/>
          </w:tcPr>
          <w:p w14:paraId="619B7F59" w14:textId="77777777" w:rsidR="00EA3537" w:rsidRPr="00EA3537" w:rsidRDefault="00EA3537" w:rsidP="00EA3537">
            <w:pPr>
              <w:spacing w:line="259" w:lineRule="auto"/>
              <w:jc w:val="center"/>
              <w:rPr>
                <w:rFonts w:ascii="Gadugi" w:hAnsi="Gadugi" w:cs="Segoe UI"/>
                <w:b/>
                <w:color w:val="000000" w:themeColor="text1"/>
                <w:lang w:val="es-ES" w:eastAsia="es-MX"/>
              </w:rPr>
            </w:pPr>
            <w:r w:rsidRPr="00EA3537">
              <w:rPr>
                <w:rFonts w:ascii="Gadugi" w:hAnsi="Gadugi" w:cs="Segoe UI"/>
                <w:b/>
                <w:color w:val="000000" w:themeColor="text1"/>
                <w:lang w:val="es-ES" w:eastAsia="es-MX"/>
              </w:rPr>
              <w:t>120</w:t>
            </w:r>
          </w:p>
        </w:tc>
      </w:tr>
      <w:tr w:rsidR="00EA3537" w:rsidRPr="00EA3537" w14:paraId="60EB6CF4"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FFFFFF" w:themeFill="background1"/>
            <w:vAlign w:val="center"/>
            <w:hideMark/>
          </w:tcPr>
          <w:p w14:paraId="0B3106E3" w14:textId="04DAF68A" w:rsidR="00EA3537" w:rsidRPr="00B01FFF" w:rsidRDefault="00B01FFF" w:rsidP="00B01FFF">
            <w:pPr>
              <w:rPr>
                <w:rFonts w:ascii="Gadugi" w:hAnsi="Gadugi" w:cs="Segoe UI"/>
                <w:b/>
                <w:color w:val="000000"/>
                <w:lang w:val="es-ES" w:eastAsia="es-MX"/>
              </w:rPr>
            </w:pPr>
            <w:r>
              <w:rPr>
                <w:rFonts w:ascii="Gadugi" w:hAnsi="Gadugi" w:cs="Segoe UI"/>
                <w:b/>
                <w:color w:val="000000" w:themeColor="text1"/>
                <w:lang w:val="es-ES" w:eastAsia="es-MX"/>
              </w:rPr>
              <w:t xml:space="preserve">4.1.4. </w:t>
            </w:r>
            <w:r w:rsidR="00EA3537" w:rsidRPr="00B01FFF">
              <w:rPr>
                <w:rFonts w:ascii="Gadugi" w:hAnsi="Gadugi" w:cs="Segoe UI"/>
                <w:b/>
                <w:color w:val="000000" w:themeColor="text1"/>
                <w:lang w:val="es-ES" w:eastAsia="es-MX"/>
              </w:rPr>
              <w:t>Bolsa horas evolutivos</w:t>
            </w:r>
          </w:p>
        </w:tc>
        <w:tc>
          <w:tcPr>
            <w:tcW w:w="5282" w:type="dxa"/>
            <w:tcBorders>
              <w:top w:val="single" w:sz="4" w:space="0" w:color="auto"/>
              <w:left w:val="nil"/>
              <w:bottom w:val="single" w:sz="4" w:space="0" w:color="auto"/>
              <w:right w:val="single" w:sz="4" w:space="0" w:color="000000" w:themeColor="text1"/>
            </w:tcBorders>
            <w:shd w:val="clear" w:color="auto" w:fill="FFFFFF" w:themeFill="background1"/>
            <w:vAlign w:val="center"/>
            <w:hideMark/>
          </w:tcPr>
          <w:p w14:paraId="72E1F11A" w14:textId="77777777" w:rsidR="00EA3537" w:rsidRPr="00EA3537" w:rsidRDefault="00EA3537" w:rsidP="00EA3537">
            <w:pPr>
              <w:spacing w:line="259" w:lineRule="auto"/>
              <w:jc w:val="center"/>
              <w:rPr>
                <w:rFonts w:ascii="Arial" w:hAnsi="Arial"/>
                <w:b/>
                <w:color w:val="0070C0"/>
                <w:sz w:val="22"/>
                <w:szCs w:val="22"/>
                <w:lang w:val="es-ES" w:eastAsia="es-MX"/>
              </w:rPr>
            </w:pPr>
            <w:r w:rsidRPr="00EA3537">
              <w:rPr>
                <w:rFonts w:ascii="Gadugi" w:hAnsi="Gadugi" w:cs="Segoe UI"/>
                <w:b/>
                <w:color w:val="000000" w:themeColor="text1"/>
                <w:lang w:val="es-ES" w:eastAsia="es-MX"/>
              </w:rPr>
              <w:t>100</w:t>
            </w:r>
          </w:p>
        </w:tc>
      </w:tr>
      <w:tr w:rsidR="00EA3537" w:rsidRPr="00EA3537" w14:paraId="66C8C352"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FFFFFF" w:themeFill="background1"/>
            <w:vAlign w:val="center"/>
            <w:hideMark/>
          </w:tcPr>
          <w:p w14:paraId="42BFA5E1" w14:textId="4ABEFB94" w:rsidR="00EA3537" w:rsidRPr="00B01FFF" w:rsidRDefault="00B01FFF" w:rsidP="00B01FFF">
            <w:pPr>
              <w:rPr>
                <w:rFonts w:ascii="Gadugi" w:hAnsi="Gadugi" w:cs="Segoe UI"/>
                <w:b/>
                <w:color w:val="000000"/>
                <w:lang w:val="es-ES" w:eastAsia="es-MX"/>
              </w:rPr>
            </w:pPr>
            <w:r>
              <w:rPr>
                <w:rFonts w:ascii="Gadugi" w:hAnsi="Gadugi" w:cs="Segoe UI"/>
                <w:b/>
                <w:color w:val="000000" w:themeColor="text1"/>
                <w:lang w:val="es-ES" w:eastAsia="es-MX"/>
              </w:rPr>
              <w:t xml:space="preserve">4.1.5. </w:t>
            </w:r>
            <w:r w:rsidR="00EA3537" w:rsidRPr="00B01FFF">
              <w:rPr>
                <w:rFonts w:ascii="Gadugi" w:hAnsi="Gadugi" w:cs="Segoe UI"/>
                <w:b/>
                <w:color w:val="000000" w:themeColor="text1"/>
                <w:lang w:val="es-ES" w:eastAsia="es-MX"/>
              </w:rPr>
              <w:t>Personal adicional</w:t>
            </w:r>
          </w:p>
        </w:tc>
        <w:tc>
          <w:tcPr>
            <w:tcW w:w="5282" w:type="dxa"/>
            <w:tcBorders>
              <w:top w:val="single" w:sz="4" w:space="0" w:color="auto"/>
              <w:left w:val="nil"/>
              <w:bottom w:val="single" w:sz="4" w:space="0" w:color="auto"/>
              <w:right w:val="single" w:sz="4" w:space="0" w:color="000000" w:themeColor="text1"/>
            </w:tcBorders>
            <w:shd w:val="clear" w:color="auto" w:fill="FFFFFF" w:themeFill="background1"/>
            <w:vAlign w:val="center"/>
            <w:hideMark/>
          </w:tcPr>
          <w:p w14:paraId="4D4B8F64" w14:textId="77777777" w:rsidR="00EA3537" w:rsidRPr="00EA3537" w:rsidRDefault="00EA3537" w:rsidP="00EA3537">
            <w:pPr>
              <w:jc w:val="center"/>
              <w:rPr>
                <w:rFonts w:ascii="Gadugi" w:hAnsi="Gadugi" w:cs="Segoe UI"/>
                <w:b/>
                <w:color w:val="000000" w:themeColor="text1"/>
                <w:lang w:val="es-ES" w:eastAsia="es-MX"/>
              </w:rPr>
            </w:pPr>
            <w:r w:rsidRPr="00EA3537">
              <w:rPr>
                <w:rFonts w:ascii="Gadugi" w:hAnsi="Gadugi" w:cs="Segoe UI"/>
                <w:b/>
                <w:color w:val="000000" w:themeColor="text1"/>
                <w:lang w:val="es-ES" w:eastAsia="es-MX"/>
              </w:rPr>
              <w:t>80</w:t>
            </w:r>
          </w:p>
        </w:tc>
      </w:tr>
      <w:tr w:rsidR="00EA3537" w:rsidRPr="00EA3537" w14:paraId="067351A1"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FFFFFF" w:themeFill="background1"/>
            <w:vAlign w:val="center"/>
            <w:hideMark/>
          </w:tcPr>
          <w:p w14:paraId="3EFA1261" w14:textId="65EEF8F1" w:rsidR="00EA3537" w:rsidRPr="00B01FFF" w:rsidRDefault="00B01FFF" w:rsidP="00B01FFF">
            <w:pPr>
              <w:rPr>
                <w:rFonts w:ascii="Gadugi" w:hAnsi="Gadugi" w:cs="Segoe UI"/>
                <w:b/>
                <w:color w:val="000000"/>
                <w:lang w:val="es-ES" w:eastAsia="es-MX"/>
              </w:rPr>
            </w:pPr>
            <w:r>
              <w:rPr>
                <w:rFonts w:ascii="Gadugi" w:hAnsi="Gadugi" w:cs="Segoe UI"/>
                <w:b/>
                <w:color w:val="000000" w:themeColor="text1"/>
                <w:lang w:val="es-ES" w:eastAsia="es-MX"/>
              </w:rPr>
              <w:t xml:space="preserve">4.1.6. </w:t>
            </w:r>
            <w:r w:rsidR="00EA3537" w:rsidRPr="00B01FFF">
              <w:rPr>
                <w:rFonts w:ascii="Gadugi" w:hAnsi="Gadugi" w:cs="Segoe UI"/>
                <w:b/>
                <w:color w:val="000000" w:themeColor="text1"/>
                <w:lang w:val="es-ES" w:eastAsia="es-MX"/>
              </w:rPr>
              <w:t>Periodo de gracia</w:t>
            </w:r>
          </w:p>
        </w:tc>
        <w:tc>
          <w:tcPr>
            <w:tcW w:w="5282" w:type="dxa"/>
            <w:tcBorders>
              <w:top w:val="single" w:sz="4" w:space="0" w:color="auto"/>
              <w:left w:val="nil"/>
              <w:bottom w:val="single" w:sz="4" w:space="0" w:color="auto"/>
              <w:right w:val="single" w:sz="4" w:space="0" w:color="000000" w:themeColor="text1"/>
            </w:tcBorders>
            <w:shd w:val="clear" w:color="auto" w:fill="FFFFFF" w:themeFill="background1"/>
            <w:vAlign w:val="center"/>
            <w:hideMark/>
          </w:tcPr>
          <w:p w14:paraId="1A9FFB2B" w14:textId="77777777" w:rsidR="00EA3537" w:rsidRPr="00EA3537" w:rsidRDefault="00EA3537" w:rsidP="00EA3537">
            <w:pPr>
              <w:jc w:val="center"/>
              <w:rPr>
                <w:rFonts w:ascii="Gadugi" w:hAnsi="Gadugi" w:cs="Segoe UI"/>
                <w:b/>
                <w:color w:val="0070C0"/>
                <w:lang w:val="es-ES" w:eastAsia="es-MX"/>
              </w:rPr>
            </w:pPr>
            <w:r w:rsidRPr="00EA3537">
              <w:rPr>
                <w:rFonts w:ascii="Gadugi" w:hAnsi="Gadugi" w:cs="Segoe UI"/>
                <w:b/>
                <w:color w:val="000000" w:themeColor="text1"/>
                <w:lang w:val="es-ES" w:eastAsia="es-MX"/>
              </w:rPr>
              <w:t>80</w:t>
            </w:r>
          </w:p>
        </w:tc>
      </w:tr>
      <w:tr w:rsidR="00EA3537" w:rsidRPr="00EA3537" w14:paraId="1FE61166"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FFFFFF" w:themeFill="background1"/>
            <w:vAlign w:val="center"/>
            <w:hideMark/>
          </w:tcPr>
          <w:p w14:paraId="110F3906" w14:textId="06621EF5" w:rsidR="00EA3537" w:rsidRPr="00B01FFF" w:rsidRDefault="00B01FFF" w:rsidP="00B01FFF">
            <w:pPr>
              <w:rPr>
                <w:rFonts w:ascii="Gadugi" w:hAnsi="Gadugi" w:cs="Segoe UI"/>
                <w:b/>
                <w:color w:val="000000"/>
                <w:lang w:val="es-ES" w:eastAsia="es-MX"/>
              </w:rPr>
            </w:pPr>
            <w:r>
              <w:rPr>
                <w:rFonts w:ascii="Gadugi" w:hAnsi="Gadugi" w:cs="Segoe UI"/>
                <w:b/>
                <w:color w:val="000000" w:themeColor="text1"/>
                <w:lang w:val="es-ES" w:eastAsia="es-MX"/>
              </w:rPr>
              <w:t xml:space="preserve">4.1.7. </w:t>
            </w:r>
            <w:r w:rsidR="00EA3537" w:rsidRPr="00B01FFF">
              <w:rPr>
                <w:rFonts w:ascii="Gadugi" w:hAnsi="Gadugi" w:cs="Segoe UI"/>
                <w:b/>
                <w:color w:val="000000" w:themeColor="text1"/>
                <w:lang w:val="es-ES" w:eastAsia="es-MX"/>
              </w:rPr>
              <w:t>Apoyo a la Industria Nacional</w:t>
            </w:r>
          </w:p>
        </w:tc>
        <w:tc>
          <w:tcPr>
            <w:tcW w:w="5282" w:type="dxa"/>
            <w:tcBorders>
              <w:top w:val="single" w:sz="4" w:space="0" w:color="auto"/>
              <w:left w:val="nil"/>
              <w:bottom w:val="single" w:sz="4" w:space="0" w:color="auto"/>
              <w:right w:val="single" w:sz="4" w:space="0" w:color="000000" w:themeColor="text1"/>
            </w:tcBorders>
            <w:shd w:val="clear" w:color="auto" w:fill="FFFFFF" w:themeFill="background1"/>
            <w:vAlign w:val="center"/>
            <w:hideMark/>
          </w:tcPr>
          <w:p w14:paraId="100B631D" w14:textId="77777777" w:rsidR="00EA3537" w:rsidRPr="00EA3537" w:rsidRDefault="00EA3537" w:rsidP="00EA3537">
            <w:pPr>
              <w:spacing w:line="259" w:lineRule="auto"/>
              <w:jc w:val="center"/>
              <w:rPr>
                <w:rFonts w:ascii="Gadugi" w:hAnsi="Gadugi" w:cs="Segoe UI"/>
                <w:b/>
                <w:color w:val="000000" w:themeColor="text1"/>
                <w:lang w:val="es-ES" w:eastAsia="es-MX"/>
              </w:rPr>
            </w:pPr>
            <w:r w:rsidRPr="00EA3537">
              <w:rPr>
                <w:rFonts w:ascii="Gadugi" w:hAnsi="Gadugi" w:cs="Segoe UI"/>
                <w:b/>
                <w:color w:val="000000" w:themeColor="text1"/>
                <w:lang w:val="es-ES" w:eastAsia="es-MX"/>
              </w:rPr>
              <w:t>100</w:t>
            </w:r>
          </w:p>
        </w:tc>
      </w:tr>
      <w:tr w:rsidR="00EA3537" w:rsidRPr="00EA3537" w14:paraId="40BAC997"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FFFFFF" w:themeFill="background1"/>
            <w:vAlign w:val="center"/>
          </w:tcPr>
          <w:p w14:paraId="583642EE" w14:textId="1E5A5846" w:rsidR="00EA3537" w:rsidRPr="00B01FFF" w:rsidRDefault="00B01FFF" w:rsidP="00B01FFF">
            <w:pPr>
              <w:rPr>
                <w:rFonts w:ascii="Gadugi" w:hAnsi="Gadugi" w:cs="Segoe UI"/>
                <w:b/>
                <w:color w:val="000000" w:themeColor="text1"/>
                <w:lang w:val="es-ES" w:eastAsia="es-MX"/>
              </w:rPr>
            </w:pPr>
            <w:r>
              <w:rPr>
                <w:rFonts w:ascii="Gadugi" w:hAnsi="Gadugi" w:cs="Segoe UI"/>
                <w:b/>
                <w:color w:val="000000" w:themeColor="text1"/>
                <w:lang w:val="es-ES" w:eastAsia="es-MX"/>
              </w:rPr>
              <w:t xml:space="preserve">4.1.8. </w:t>
            </w:r>
            <w:r w:rsidR="00EA3537" w:rsidRPr="00B01FFF">
              <w:rPr>
                <w:rFonts w:ascii="Gadugi" w:hAnsi="Gadugi" w:cs="Segoe UI"/>
                <w:b/>
                <w:color w:val="000000" w:themeColor="text1"/>
                <w:lang w:val="es-ES" w:eastAsia="es-MX"/>
              </w:rPr>
              <w:t>Aspectos ambientales</w:t>
            </w:r>
          </w:p>
        </w:tc>
        <w:tc>
          <w:tcPr>
            <w:tcW w:w="5282" w:type="dxa"/>
            <w:tcBorders>
              <w:top w:val="single" w:sz="4" w:space="0" w:color="auto"/>
              <w:left w:val="nil"/>
              <w:bottom w:val="single" w:sz="4" w:space="0" w:color="auto"/>
              <w:right w:val="single" w:sz="4" w:space="0" w:color="000000" w:themeColor="text1"/>
            </w:tcBorders>
            <w:shd w:val="clear" w:color="auto" w:fill="FFFFFF" w:themeFill="background1"/>
            <w:vAlign w:val="center"/>
          </w:tcPr>
          <w:p w14:paraId="34B28C3D" w14:textId="77777777" w:rsidR="00EA3537" w:rsidRPr="00EA3537" w:rsidRDefault="00EA3537" w:rsidP="00EA3537">
            <w:pPr>
              <w:spacing w:line="259" w:lineRule="auto"/>
              <w:jc w:val="center"/>
              <w:rPr>
                <w:rFonts w:ascii="Gadugi" w:hAnsi="Gadugi" w:cs="Segoe UI"/>
                <w:b/>
                <w:color w:val="000000" w:themeColor="text1"/>
                <w:lang w:val="es-ES" w:eastAsia="es-MX"/>
              </w:rPr>
            </w:pPr>
            <w:r w:rsidRPr="00EA3537">
              <w:rPr>
                <w:rFonts w:ascii="Gadugi" w:hAnsi="Gadugi" w:cs="Segoe UI"/>
                <w:b/>
                <w:color w:val="000000" w:themeColor="text1"/>
                <w:lang w:val="es-ES" w:eastAsia="es-MX"/>
              </w:rPr>
              <w:t>50</w:t>
            </w:r>
          </w:p>
        </w:tc>
      </w:tr>
      <w:tr w:rsidR="00EA3537" w:rsidRPr="00EA3537" w14:paraId="6FDAE131" w14:textId="77777777" w:rsidTr="00626167">
        <w:trPr>
          <w:trHeight w:val="249"/>
        </w:trPr>
        <w:tc>
          <w:tcPr>
            <w:tcW w:w="4559" w:type="dxa"/>
            <w:tcBorders>
              <w:top w:val="single" w:sz="4" w:space="0" w:color="auto"/>
              <w:bottom w:val="single" w:sz="4" w:space="0" w:color="auto"/>
              <w:right w:val="single" w:sz="4" w:space="0" w:color="000000" w:themeColor="text1"/>
            </w:tcBorders>
            <w:shd w:val="clear" w:color="auto" w:fill="FFFFFF" w:themeFill="background1"/>
            <w:vAlign w:val="center"/>
          </w:tcPr>
          <w:p w14:paraId="58D47FFE" w14:textId="5A83A2B4" w:rsidR="00EA3537" w:rsidRPr="00B01FFF" w:rsidRDefault="00B01FFF" w:rsidP="00B01FFF">
            <w:pPr>
              <w:rPr>
                <w:rFonts w:ascii="Arial" w:hAnsi="Arial"/>
                <w:sz w:val="22"/>
                <w:szCs w:val="22"/>
                <w:lang w:val="es-ES"/>
              </w:rPr>
            </w:pPr>
            <w:r>
              <w:rPr>
                <w:rFonts w:ascii="Gadugi" w:eastAsia="Gadugi" w:hAnsi="Gadugi" w:cs="Gadugi"/>
                <w:b/>
                <w:bCs/>
                <w:color w:val="000000" w:themeColor="text1"/>
                <w:sz w:val="19"/>
                <w:szCs w:val="19"/>
                <w:lang w:val="es-ES"/>
              </w:rPr>
              <w:t xml:space="preserve">4.1.9. </w:t>
            </w:r>
            <w:r w:rsidR="00EA3537" w:rsidRPr="00B01FFF">
              <w:rPr>
                <w:rFonts w:ascii="Gadugi" w:eastAsia="Gadugi" w:hAnsi="Gadugi" w:cs="Gadugi"/>
                <w:b/>
                <w:bCs/>
                <w:color w:val="000000" w:themeColor="text1"/>
                <w:sz w:val="19"/>
                <w:szCs w:val="19"/>
                <w:lang w:val="es-ES"/>
              </w:rPr>
              <w:t>Empresa y emprendimiento de mujeres</w:t>
            </w:r>
          </w:p>
        </w:tc>
        <w:tc>
          <w:tcPr>
            <w:tcW w:w="5282" w:type="dxa"/>
            <w:tcBorders>
              <w:top w:val="single" w:sz="4" w:space="0" w:color="auto"/>
              <w:left w:val="nil"/>
              <w:bottom w:val="single" w:sz="4" w:space="0" w:color="auto"/>
              <w:right w:val="single" w:sz="4" w:space="0" w:color="000000" w:themeColor="text1"/>
            </w:tcBorders>
            <w:shd w:val="clear" w:color="auto" w:fill="FFFFFF" w:themeFill="background1"/>
            <w:vAlign w:val="center"/>
          </w:tcPr>
          <w:p w14:paraId="6B3F20D1" w14:textId="52A5C6AC" w:rsidR="00EA3537" w:rsidRPr="00EA3537" w:rsidRDefault="00401061" w:rsidP="00EA3537">
            <w:pPr>
              <w:spacing w:line="259" w:lineRule="auto"/>
              <w:jc w:val="center"/>
              <w:rPr>
                <w:rFonts w:ascii="Gadugi" w:hAnsi="Gadugi" w:cs="Segoe UI"/>
                <w:b/>
                <w:bCs/>
                <w:color w:val="000000" w:themeColor="text1"/>
                <w:lang w:val="es-ES" w:eastAsia="es-MX"/>
              </w:rPr>
            </w:pPr>
            <w:r>
              <w:rPr>
                <w:rFonts w:ascii="Gadugi" w:hAnsi="Gadugi" w:cs="Segoe UI"/>
                <w:b/>
                <w:bCs/>
                <w:color w:val="000000" w:themeColor="text1"/>
                <w:lang w:val="es-ES" w:eastAsia="es-MX"/>
              </w:rPr>
              <w:t>2</w:t>
            </w:r>
          </w:p>
        </w:tc>
      </w:tr>
    </w:tbl>
    <w:p w14:paraId="3AFE0AF7" w14:textId="7E5B00E7" w:rsidR="00EA3537" w:rsidRDefault="00EA3537" w:rsidP="00EA3537">
      <w:pPr>
        <w:ind w:left="10"/>
        <w:jc w:val="both"/>
        <w:rPr>
          <w:rFonts w:ascii="Gadugi" w:hAnsi="Gadugi" w:cs="Segoe UI"/>
          <w:color w:val="000000" w:themeColor="text1"/>
          <w:lang w:val="es-ES" w:eastAsia="es-MX"/>
        </w:rPr>
      </w:pPr>
    </w:p>
    <w:p w14:paraId="52604786" w14:textId="77777777" w:rsidR="00CE1A0D" w:rsidRPr="00EA3537" w:rsidRDefault="00CE1A0D" w:rsidP="00EA3537">
      <w:pPr>
        <w:ind w:left="10"/>
        <w:jc w:val="both"/>
        <w:rPr>
          <w:rFonts w:ascii="Gadugi" w:hAnsi="Gadugi" w:cs="Segoe UI"/>
          <w:color w:val="000000" w:themeColor="text1"/>
          <w:lang w:val="es-ES" w:eastAsia="es-MX"/>
        </w:rPr>
      </w:pPr>
    </w:p>
    <w:p w14:paraId="3EF76A71" w14:textId="16D5D29D" w:rsidR="00EA3537" w:rsidRPr="00EA3537" w:rsidRDefault="00EA3537" w:rsidP="00B01FFF">
      <w:pPr>
        <w:pStyle w:val="Prrafodelista"/>
        <w:numPr>
          <w:ilvl w:val="2"/>
          <w:numId w:val="84"/>
        </w:numPr>
        <w:rPr>
          <w:rFonts w:ascii="Gadugi" w:eastAsia="Calibri" w:hAnsi="Gadugi" w:cs="Segoe UI"/>
          <w:color w:val="000000" w:themeColor="text1"/>
          <w:lang w:eastAsia="es-MX"/>
        </w:rPr>
      </w:pPr>
      <w:r w:rsidRPr="00EA3537">
        <w:rPr>
          <w:rFonts w:ascii="Gadugi" w:eastAsia="Calibri" w:hAnsi="Gadugi" w:cs="Segoe UI"/>
          <w:b/>
          <w:bCs/>
          <w:color w:val="000000" w:themeColor="text1"/>
          <w:lang w:eastAsia="es-MX"/>
        </w:rPr>
        <w:t>OFERTA ECONÓMICA 28</w:t>
      </w:r>
      <w:r w:rsidR="00401061">
        <w:rPr>
          <w:rFonts w:ascii="Gadugi" w:eastAsia="Calibri" w:hAnsi="Gadugi" w:cs="Segoe UI"/>
          <w:b/>
          <w:bCs/>
          <w:color w:val="000000" w:themeColor="text1"/>
          <w:lang w:eastAsia="es-MX"/>
        </w:rPr>
        <w:t>8</w:t>
      </w:r>
      <w:r w:rsidRPr="00EA3537">
        <w:rPr>
          <w:rFonts w:ascii="Gadugi" w:eastAsia="Calibri" w:hAnsi="Gadugi" w:cs="Segoe UI"/>
          <w:b/>
          <w:bCs/>
          <w:color w:val="000000" w:themeColor="text1"/>
          <w:lang w:eastAsia="es-MX"/>
        </w:rPr>
        <w:t xml:space="preserve"> PUNTOS</w:t>
      </w:r>
    </w:p>
    <w:p w14:paraId="34BB3A2F" w14:textId="77777777" w:rsidR="00EA3537" w:rsidRPr="00EA3537" w:rsidRDefault="00EA3537" w:rsidP="00EA3537">
      <w:pPr>
        <w:ind w:left="370"/>
        <w:jc w:val="both"/>
        <w:rPr>
          <w:rFonts w:ascii="Arial" w:hAnsi="Arial"/>
          <w:color w:val="000000" w:themeColor="text1"/>
          <w:sz w:val="22"/>
          <w:szCs w:val="22"/>
          <w:lang w:val="es-ES" w:eastAsia="es-MX"/>
        </w:rPr>
      </w:pPr>
    </w:p>
    <w:p w14:paraId="0DB3DB58" w14:textId="1083DF1A" w:rsidR="00EA3537" w:rsidRPr="00EA3537" w:rsidRDefault="00EA3537" w:rsidP="00EA3537">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lastRenderedPageBreak/>
        <w:t>Se otorgará un puntaje de doscientos ochenta</w:t>
      </w:r>
      <w:r w:rsidR="00401061">
        <w:rPr>
          <w:rFonts w:ascii="Gadugi" w:hAnsi="Gadugi" w:cs="Segoe UI"/>
          <w:color w:val="000000" w:themeColor="text1"/>
          <w:lang w:val="es-ES" w:eastAsia="es-MX"/>
        </w:rPr>
        <w:t xml:space="preserve"> y ocho</w:t>
      </w:r>
      <w:r w:rsidRPr="00EA3537">
        <w:rPr>
          <w:rFonts w:ascii="Gadugi" w:hAnsi="Gadugi" w:cs="Segoe UI"/>
          <w:color w:val="000000" w:themeColor="text1"/>
          <w:lang w:val="es-ES" w:eastAsia="es-MX"/>
        </w:rPr>
        <w:t xml:space="preserve"> (28</w:t>
      </w:r>
      <w:r w:rsidR="00B01FFF">
        <w:rPr>
          <w:rFonts w:ascii="Gadugi" w:hAnsi="Gadugi" w:cs="Segoe UI"/>
          <w:color w:val="000000" w:themeColor="text1"/>
          <w:lang w:val="es-ES" w:eastAsia="es-MX"/>
        </w:rPr>
        <w:t>8</w:t>
      </w:r>
      <w:r w:rsidRPr="00EA3537">
        <w:rPr>
          <w:rFonts w:ascii="Gadugi" w:hAnsi="Gadugi" w:cs="Segoe UI"/>
          <w:color w:val="000000" w:themeColor="text1"/>
          <w:lang w:val="es-ES" w:eastAsia="es-MX"/>
        </w:rPr>
        <w:t>) puntos para este factor de evaluación. Las propuestas se ordenarán de menor a mayor valor incluido IVA, y se le asignará el mayor puntaje a la propuesta que ofrezca menor valor en los servicios y las demás ofertas serán calificadas por regla de tres inversa.</w:t>
      </w:r>
    </w:p>
    <w:p w14:paraId="47F27045" w14:textId="77777777" w:rsidR="00EA3537" w:rsidRPr="00EA3537" w:rsidRDefault="00EA3537" w:rsidP="00EA3537">
      <w:pPr>
        <w:ind w:left="10"/>
        <w:jc w:val="both"/>
        <w:rPr>
          <w:rFonts w:ascii="Gadugi" w:hAnsi="Gadugi" w:cs="Segoe UI"/>
          <w:color w:val="000000" w:themeColor="text1"/>
          <w:lang w:val="es-ES" w:eastAsia="es-MX"/>
        </w:rPr>
      </w:pPr>
    </w:p>
    <w:p w14:paraId="3AC9F4D6" w14:textId="77777777" w:rsidR="00EA3537" w:rsidRPr="00EA3537" w:rsidRDefault="00EA3537" w:rsidP="00EA3537">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t xml:space="preserve">El valor de la propuesta económica deberá ser en pesos colombianos, incluir el IVA y todos los costos directos e indirectos, gastos de administración, viáticos, transportes, impuestos, imprevistos y los demás costos que </w:t>
      </w:r>
      <w:r w:rsidRPr="00EA3537">
        <w:rPr>
          <w:rFonts w:ascii="Gadugi" w:hAnsi="Gadugi" w:cs="Segoe UI"/>
          <w:b/>
          <w:bCs/>
          <w:color w:val="000000" w:themeColor="text1"/>
          <w:lang w:val="es-ES" w:eastAsia="es-MX"/>
        </w:rPr>
        <w:t>EL PROPONENTE</w:t>
      </w:r>
      <w:r w:rsidRPr="00EA3537">
        <w:rPr>
          <w:rFonts w:ascii="Gadugi" w:hAnsi="Gadugi" w:cs="Segoe UI"/>
          <w:color w:val="000000" w:themeColor="text1"/>
          <w:lang w:val="es-ES" w:eastAsia="es-MX"/>
        </w:rPr>
        <w:t xml:space="preserve"> considere necesarios para cumplir a cabalidad con el objeto del contrato de conformidad a la forma de pago.</w:t>
      </w:r>
    </w:p>
    <w:p w14:paraId="70C2938D" w14:textId="77777777" w:rsidR="00EA3537" w:rsidRPr="00EA3537" w:rsidRDefault="00EA3537" w:rsidP="00EA3537">
      <w:pPr>
        <w:ind w:left="10"/>
        <w:jc w:val="both"/>
        <w:rPr>
          <w:rFonts w:ascii="Gadugi" w:hAnsi="Gadugi" w:cs="Segoe UI"/>
          <w:color w:val="000000" w:themeColor="text1"/>
          <w:lang w:val="es-ES" w:eastAsia="es-MX"/>
        </w:rPr>
      </w:pPr>
    </w:p>
    <w:p w14:paraId="73A371F2" w14:textId="77777777" w:rsidR="00EA3537" w:rsidRPr="00EA3537" w:rsidRDefault="00EA3537" w:rsidP="00EA3537">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t>La propuesta presentada que exceda el presupuesto oficial de este proceso será rechazada.</w:t>
      </w:r>
    </w:p>
    <w:p w14:paraId="60573624" w14:textId="77777777" w:rsidR="00EA3537" w:rsidRPr="00EA3537" w:rsidRDefault="00EA3537" w:rsidP="00EA3537">
      <w:pPr>
        <w:ind w:left="10"/>
        <w:jc w:val="both"/>
        <w:rPr>
          <w:rFonts w:ascii="Gadugi" w:hAnsi="Gadugi" w:cs="Segoe UI"/>
          <w:color w:val="000000" w:themeColor="text1"/>
          <w:lang w:val="es-ES" w:eastAsia="es-MX"/>
        </w:rPr>
      </w:pPr>
    </w:p>
    <w:p w14:paraId="0CC4EC35" w14:textId="77777777" w:rsidR="00EA3537" w:rsidRPr="00EA3537" w:rsidRDefault="00EA3537" w:rsidP="00EA3537">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t xml:space="preserve">No se aceptan propuestas parciales, alternativas o condicionadas, de lo contrario la propuesta será rechazada. </w:t>
      </w:r>
    </w:p>
    <w:p w14:paraId="79A65AA8" w14:textId="77777777" w:rsidR="00EA3537" w:rsidRPr="00EA3537" w:rsidRDefault="00EA3537" w:rsidP="00EA3537">
      <w:pPr>
        <w:ind w:left="10"/>
        <w:jc w:val="both"/>
        <w:rPr>
          <w:rFonts w:ascii="Gadugi" w:hAnsi="Gadugi" w:cs="Segoe UI"/>
          <w:color w:val="000000" w:themeColor="text1"/>
          <w:lang w:val="es-ES" w:eastAsia="es-MX"/>
        </w:rPr>
      </w:pPr>
    </w:p>
    <w:p w14:paraId="7DF0E214" w14:textId="77777777" w:rsidR="00EA3537" w:rsidRPr="00EA3537" w:rsidRDefault="00EA3537" w:rsidP="00EA3537">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t>En la propuesta se deben incluir todos los ítems requeridos o la propuesta será rechazada.</w:t>
      </w:r>
    </w:p>
    <w:p w14:paraId="1D1E0DA2" w14:textId="77777777" w:rsidR="00EA3537" w:rsidRPr="00EA3537" w:rsidRDefault="00EA3537" w:rsidP="00EA3537">
      <w:pPr>
        <w:ind w:left="10"/>
        <w:jc w:val="both"/>
        <w:rPr>
          <w:rFonts w:ascii="Gadugi" w:hAnsi="Gadugi" w:cs="Segoe UI"/>
          <w:color w:val="000000" w:themeColor="text1"/>
          <w:lang w:val="es-ES" w:eastAsia="es-MX"/>
        </w:rPr>
      </w:pPr>
    </w:p>
    <w:p w14:paraId="24FDB6C7" w14:textId="77777777" w:rsidR="00EA3537" w:rsidRPr="00EA3537" w:rsidRDefault="00EA3537" w:rsidP="00EA3537">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t xml:space="preserve">Cualquier error u omisión no dará lugar a modificar el valor del presupuesto y </w:t>
      </w:r>
      <w:r w:rsidRPr="00EA3537">
        <w:rPr>
          <w:rFonts w:ascii="Gadugi" w:hAnsi="Gadugi" w:cs="Segoe UI"/>
          <w:b/>
          <w:bCs/>
          <w:color w:val="000000" w:themeColor="text1"/>
          <w:lang w:val="es-ES" w:eastAsia="es-MX"/>
        </w:rPr>
        <w:t>EL PROPONENTE</w:t>
      </w:r>
      <w:r w:rsidRPr="00EA3537">
        <w:rPr>
          <w:rFonts w:ascii="Gadugi" w:hAnsi="Gadugi" w:cs="Segoe UI"/>
          <w:color w:val="000000" w:themeColor="text1"/>
          <w:lang w:val="es-ES" w:eastAsia="es-MX"/>
        </w:rPr>
        <w:t xml:space="preserve"> seleccionado deberá asumir los sobrecostos que esto le ocasione.</w:t>
      </w:r>
    </w:p>
    <w:p w14:paraId="3459A93D" w14:textId="77777777" w:rsidR="00EA3537" w:rsidRPr="00EA3537" w:rsidRDefault="00EA3537" w:rsidP="00EA3537">
      <w:pPr>
        <w:ind w:left="10"/>
        <w:jc w:val="both"/>
        <w:rPr>
          <w:rFonts w:ascii="Gadugi" w:hAnsi="Gadugi" w:cs="Segoe UI"/>
          <w:color w:val="000000" w:themeColor="text1"/>
          <w:lang w:val="es-ES" w:eastAsia="es-MX"/>
        </w:rPr>
      </w:pPr>
    </w:p>
    <w:p w14:paraId="6EBE64CC" w14:textId="77777777" w:rsidR="00EA3537" w:rsidRPr="00EA3537" w:rsidRDefault="00EA3537" w:rsidP="00EA3537">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t>Los valores que resulten de la presentación, revisión y evaluación de la oferta económica, y que arrojen decimales, se aproximarán dichos valores al peso, unidad o entero mediante la siguiente metodología: cuando la fracción decimal del valor sea igual o superior a cinco (5) se aproximará por exceso al peso o unidad, y cuando la fracción del valor sea inferior a cinco (5) se aproximará por defecto al peso o unidad.</w:t>
      </w:r>
    </w:p>
    <w:p w14:paraId="192DC592" w14:textId="77777777" w:rsidR="00EA3537" w:rsidRPr="00EA3537" w:rsidRDefault="00EA3537" w:rsidP="00EA3537">
      <w:pPr>
        <w:ind w:left="10"/>
        <w:jc w:val="both"/>
        <w:rPr>
          <w:rFonts w:ascii="Gadugi" w:hAnsi="Gadugi" w:cs="Segoe UI"/>
          <w:color w:val="000000" w:themeColor="text1"/>
          <w:lang w:val="es-ES" w:eastAsia="es-MX"/>
        </w:rPr>
      </w:pPr>
    </w:p>
    <w:p w14:paraId="0C013567" w14:textId="77777777" w:rsidR="00EA3537" w:rsidRPr="00EA3537" w:rsidRDefault="00EA3537" w:rsidP="00EA3537">
      <w:pPr>
        <w:ind w:left="10"/>
        <w:jc w:val="both"/>
        <w:rPr>
          <w:rFonts w:ascii="Gadugi" w:hAnsi="Gadugi" w:cs="Segoe UI"/>
          <w:b/>
          <w:bCs/>
          <w:color w:val="000000" w:themeColor="text1"/>
          <w:lang w:val="es-ES" w:eastAsia="es-MX"/>
        </w:rPr>
      </w:pPr>
      <w:r w:rsidRPr="00EA3537">
        <w:rPr>
          <w:rFonts w:ascii="Gadugi" w:hAnsi="Gadugi" w:cs="Segoe UI"/>
          <w:color w:val="000000" w:themeColor="text1"/>
          <w:lang w:val="es-ES" w:eastAsia="es-MX"/>
        </w:rPr>
        <w:t xml:space="preserve">Para presentar la propuesta económica, </w:t>
      </w:r>
      <w:r w:rsidRPr="00EA3537">
        <w:rPr>
          <w:rFonts w:ascii="Gadugi" w:hAnsi="Gadugi" w:cs="Segoe UI"/>
          <w:b/>
          <w:bCs/>
          <w:color w:val="000000" w:themeColor="text1"/>
          <w:lang w:val="es-ES" w:eastAsia="es-MX"/>
        </w:rPr>
        <w:t>EL PROPONENTE</w:t>
      </w:r>
      <w:r w:rsidRPr="00EA3537">
        <w:rPr>
          <w:rFonts w:ascii="Gadugi" w:hAnsi="Gadugi" w:cs="Segoe UI"/>
          <w:color w:val="000000" w:themeColor="text1"/>
          <w:lang w:val="es-ES" w:eastAsia="es-MX"/>
        </w:rPr>
        <w:t xml:space="preserve"> deberá diligenciar </w:t>
      </w:r>
      <w:r w:rsidRPr="00EA3537">
        <w:rPr>
          <w:rFonts w:ascii="Gadugi" w:hAnsi="Gadugi" w:cs="Segoe UI"/>
          <w:b/>
          <w:bCs/>
          <w:color w:val="000000" w:themeColor="text1"/>
          <w:lang w:val="es-ES" w:eastAsia="es-MX"/>
        </w:rPr>
        <w:t>el Anexo_5_Formato Propuesta Economica.xlsx</w:t>
      </w:r>
    </w:p>
    <w:p w14:paraId="256A6F36" w14:textId="77777777" w:rsidR="00EA3537" w:rsidRPr="00EA3537" w:rsidRDefault="00EA3537" w:rsidP="00EA3537">
      <w:pPr>
        <w:ind w:left="10"/>
        <w:jc w:val="both"/>
        <w:rPr>
          <w:rFonts w:ascii="Gadugi" w:hAnsi="Gadugi" w:cs="Segoe UI"/>
          <w:b/>
          <w:bCs/>
          <w:color w:val="000000" w:themeColor="text1"/>
          <w:lang w:val="es-ES" w:eastAsia="es-MX"/>
        </w:rPr>
      </w:pPr>
    </w:p>
    <w:p w14:paraId="7F392655" w14:textId="77777777" w:rsidR="00EA3537" w:rsidRPr="00EA3537" w:rsidRDefault="00EA3537" w:rsidP="00B01FFF">
      <w:pPr>
        <w:pStyle w:val="Prrafodelista"/>
        <w:numPr>
          <w:ilvl w:val="2"/>
          <w:numId w:val="84"/>
        </w:numPr>
        <w:rPr>
          <w:rFonts w:ascii="Gadugi" w:eastAsia="Calibri" w:hAnsi="Gadugi" w:cs="Segoe UI"/>
          <w:b/>
          <w:color w:val="000000" w:themeColor="text1"/>
          <w:lang w:eastAsia="es-MX"/>
        </w:rPr>
      </w:pPr>
      <w:bookmarkStart w:id="16" w:name="_Hlk104139262"/>
      <w:r w:rsidRPr="00EA3537">
        <w:rPr>
          <w:rFonts w:ascii="Gadugi" w:eastAsia="Calibri" w:hAnsi="Gadugi" w:cs="Segoe UI"/>
          <w:b/>
          <w:color w:val="000000" w:themeColor="text1"/>
          <w:lang w:eastAsia="es-MX"/>
        </w:rPr>
        <w:t>CERTIFICACIONES DE EXPERIENCIA 180 PUNTOS</w:t>
      </w:r>
    </w:p>
    <w:p w14:paraId="4E80822A" w14:textId="77777777" w:rsidR="00EA3537" w:rsidRPr="00EA3537" w:rsidRDefault="00EA3537" w:rsidP="00EA3537">
      <w:pPr>
        <w:ind w:left="10"/>
        <w:jc w:val="both"/>
        <w:rPr>
          <w:rFonts w:ascii="Gadugi" w:hAnsi="Gadugi" w:cs="Segoe UI"/>
          <w:color w:val="000000" w:themeColor="text1"/>
          <w:lang w:val="es-ES" w:eastAsia="es-MX"/>
        </w:rPr>
      </w:pPr>
    </w:p>
    <w:p w14:paraId="34E43BAA" w14:textId="519296C3" w:rsidR="003C11A4" w:rsidRPr="003C11A4" w:rsidRDefault="003C11A4" w:rsidP="003C11A4">
      <w:pPr>
        <w:jc w:val="both"/>
        <w:textAlignment w:val="baseline"/>
        <w:rPr>
          <w:rFonts w:ascii="Segoe UI" w:hAnsi="Segoe UI" w:cs="Segoe UI"/>
          <w:sz w:val="18"/>
          <w:szCs w:val="18"/>
          <w:lang w:eastAsia="es-CO"/>
        </w:rPr>
      </w:pPr>
      <w:r w:rsidRPr="003C11A4">
        <w:rPr>
          <w:rFonts w:ascii="Gadugi" w:hAnsi="Gadugi" w:cs="Segoe UI"/>
          <w:color w:val="000000"/>
          <w:lang w:val="es-ES" w:eastAsia="es-CO"/>
        </w:rPr>
        <w:t xml:space="preserve">Se otorgará un puntaje de ciento ochenta (180) puntos para este factor de evaluación, a la experiencia presentada por </w:t>
      </w:r>
      <w:r w:rsidRPr="003C11A4">
        <w:rPr>
          <w:rFonts w:ascii="Gadugi" w:hAnsi="Gadugi" w:cs="Segoe UI"/>
          <w:b/>
          <w:bCs/>
          <w:color w:val="000000"/>
          <w:lang w:val="es-ES" w:eastAsia="es-CO"/>
        </w:rPr>
        <w:t>EL PROPONENTE</w:t>
      </w:r>
      <w:r w:rsidRPr="003C11A4">
        <w:rPr>
          <w:rFonts w:ascii="Gadugi" w:hAnsi="Gadugi" w:cs="Segoe UI"/>
          <w:color w:val="000000"/>
          <w:lang w:val="es-ES" w:eastAsia="es-CO"/>
        </w:rPr>
        <w:t xml:space="preserve"> igual y/o adicional a la solicitada en la </w:t>
      </w:r>
      <w:r w:rsidR="001052A5">
        <w:rPr>
          <w:rFonts w:ascii="Gadugi" w:hAnsi="Gadugi" w:cs="Segoe UI"/>
          <w:color w:val="000000"/>
          <w:lang w:val="es-ES" w:eastAsia="es-CO"/>
        </w:rPr>
        <w:t xml:space="preserve"> </w:t>
      </w:r>
      <w:r w:rsidR="001052A5" w:rsidRPr="00AA6CE5">
        <w:rPr>
          <w:rFonts w:ascii="Gadugi" w:hAnsi="Gadugi" w:cs="Segoe UI"/>
          <w:b/>
          <w:bCs/>
          <w:color w:val="000000"/>
          <w:lang w:val="es-ES" w:eastAsia="es-CO"/>
        </w:rPr>
        <w:t>3.3.1. EXPERIENCIA TÉCNICA MÍNIMA HABILITANTE DEL PROPONENTE</w:t>
      </w:r>
      <w:r w:rsidRPr="003C11A4">
        <w:rPr>
          <w:rFonts w:ascii="Gadugi" w:hAnsi="Gadugi" w:cs="Segoe UI"/>
          <w:color w:val="000000"/>
          <w:lang w:val="es-ES" w:eastAsia="es-CO"/>
        </w:rPr>
        <w:t>. El puntaje se otorgará por el cumplimiento de cada característica solicitada, por lo que con una misma certificación se podrá obtener los puntajes arriba descritos siempre y cuando cumpla con cada característica descrita. Las experiencias presentadas en estas certificaciones serán valoradas de la siguiente manera:</w:t>
      </w:r>
      <w:r w:rsidRPr="003C11A4">
        <w:rPr>
          <w:rFonts w:ascii="Gadugi" w:hAnsi="Gadugi" w:cs="Segoe UI"/>
          <w:color w:val="000000"/>
          <w:lang w:eastAsia="es-CO"/>
        </w:rPr>
        <w:t> </w:t>
      </w:r>
    </w:p>
    <w:p w14:paraId="32D1BD94" w14:textId="77777777" w:rsidR="003C11A4" w:rsidRPr="003C11A4" w:rsidRDefault="003C11A4" w:rsidP="003C11A4">
      <w:pPr>
        <w:jc w:val="both"/>
        <w:textAlignment w:val="baseline"/>
        <w:rPr>
          <w:rFonts w:ascii="Segoe UI" w:hAnsi="Segoe UI" w:cs="Segoe UI"/>
          <w:sz w:val="18"/>
          <w:szCs w:val="18"/>
          <w:lang w:eastAsia="es-CO"/>
        </w:rPr>
      </w:pPr>
      <w:r w:rsidRPr="003C11A4">
        <w:rPr>
          <w:rFonts w:ascii="Gadugi" w:hAnsi="Gadugi" w:cs="Segoe UI"/>
          <w:color w:val="000000"/>
          <w:lang w:eastAsia="es-CO"/>
        </w:rPr>
        <w:t> </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8"/>
        <w:gridCol w:w="1663"/>
        <w:gridCol w:w="5009"/>
      </w:tblGrid>
      <w:tr w:rsidR="003C11A4" w:rsidRPr="003C11A4" w14:paraId="3E675EE3" w14:textId="77777777" w:rsidTr="00AA6CE5">
        <w:trPr>
          <w:trHeight w:val="447"/>
        </w:trPr>
        <w:tc>
          <w:tcPr>
            <w:tcW w:w="2808" w:type="dxa"/>
            <w:tcBorders>
              <w:top w:val="single" w:sz="6" w:space="0" w:color="767171"/>
              <w:left w:val="single" w:sz="6" w:space="0" w:color="767171"/>
              <w:bottom w:val="single" w:sz="6" w:space="0" w:color="767171"/>
              <w:right w:val="single" w:sz="6" w:space="0" w:color="767171"/>
            </w:tcBorders>
            <w:shd w:val="clear" w:color="auto" w:fill="92D050"/>
            <w:vAlign w:val="center"/>
            <w:hideMark/>
          </w:tcPr>
          <w:p w14:paraId="3362A1EB" w14:textId="77777777" w:rsidR="003C11A4" w:rsidRPr="003C11A4" w:rsidRDefault="003C11A4" w:rsidP="003C11A4">
            <w:pPr>
              <w:jc w:val="center"/>
              <w:textAlignment w:val="baseline"/>
              <w:rPr>
                <w:sz w:val="24"/>
                <w:szCs w:val="24"/>
                <w:lang w:eastAsia="es-CO"/>
              </w:rPr>
            </w:pPr>
            <w:r w:rsidRPr="003C11A4">
              <w:rPr>
                <w:rFonts w:ascii="Gadugi" w:hAnsi="Gadugi"/>
                <w:b/>
                <w:bCs/>
                <w:color w:val="FFFFFF"/>
                <w:sz w:val="16"/>
                <w:szCs w:val="16"/>
                <w:lang w:val="es-ES" w:eastAsia="es-CO"/>
              </w:rPr>
              <w:t>CERTIFICACIÓN</w:t>
            </w:r>
            <w:r w:rsidRPr="003C11A4">
              <w:rPr>
                <w:rFonts w:ascii="Gadugi" w:hAnsi="Gadugi"/>
                <w:color w:val="FFFFFF"/>
                <w:sz w:val="16"/>
                <w:szCs w:val="16"/>
                <w:lang w:eastAsia="es-CO"/>
              </w:rPr>
              <w:t> </w:t>
            </w:r>
          </w:p>
        </w:tc>
        <w:tc>
          <w:tcPr>
            <w:tcW w:w="1663" w:type="dxa"/>
            <w:tcBorders>
              <w:top w:val="single" w:sz="6" w:space="0" w:color="767171"/>
              <w:left w:val="single" w:sz="6" w:space="0" w:color="767171"/>
              <w:bottom w:val="single" w:sz="6" w:space="0" w:color="767171"/>
              <w:right w:val="single" w:sz="6" w:space="0" w:color="767171"/>
            </w:tcBorders>
            <w:shd w:val="clear" w:color="auto" w:fill="92D050"/>
            <w:vAlign w:val="center"/>
            <w:hideMark/>
          </w:tcPr>
          <w:p w14:paraId="69EA9553" w14:textId="77777777" w:rsidR="003C11A4" w:rsidRPr="003C11A4" w:rsidRDefault="003C11A4" w:rsidP="003C11A4">
            <w:pPr>
              <w:jc w:val="center"/>
              <w:textAlignment w:val="baseline"/>
              <w:rPr>
                <w:sz w:val="24"/>
                <w:szCs w:val="24"/>
                <w:lang w:eastAsia="es-CO"/>
              </w:rPr>
            </w:pPr>
            <w:r w:rsidRPr="003C11A4">
              <w:rPr>
                <w:rFonts w:ascii="Gadugi" w:hAnsi="Gadugi"/>
                <w:b/>
                <w:bCs/>
                <w:color w:val="FFFFFF"/>
                <w:sz w:val="16"/>
                <w:szCs w:val="16"/>
                <w:lang w:val="es-ES" w:eastAsia="es-CO"/>
              </w:rPr>
              <w:t>PUNTOS OTORGADOS</w:t>
            </w:r>
            <w:r w:rsidRPr="003C11A4">
              <w:rPr>
                <w:rFonts w:ascii="Gadugi" w:hAnsi="Gadugi"/>
                <w:color w:val="FFFFFF"/>
                <w:sz w:val="16"/>
                <w:szCs w:val="16"/>
                <w:lang w:eastAsia="es-CO"/>
              </w:rPr>
              <w:t> </w:t>
            </w:r>
          </w:p>
        </w:tc>
        <w:tc>
          <w:tcPr>
            <w:tcW w:w="5009" w:type="dxa"/>
            <w:tcBorders>
              <w:top w:val="single" w:sz="6" w:space="0" w:color="767171"/>
              <w:left w:val="single" w:sz="6" w:space="0" w:color="767171"/>
              <w:bottom w:val="single" w:sz="6" w:space="0" w:color="767171"/>
              <w:right w:val="single" w:sz="6" w:space="0" w:color="767171"/>
            </w:tcBorders>
            <w:shd w:val="clear" w:color="auto" w:fill="92D050"/>
            <w:vAlign w:val="center"/>
            <w:hideMark/>
          </w:tcPr>
          <w:p w14:paraId="676F9300" w14:textId="77777777" w:rsidR="003C11A4" w:rsidRPr="003C11A4" w:rsidRDefault="003C11A4" w:rsidP="003C11A4">
            <w:pPr>
              <w:jc w:val="center"/>
              <w:textAlignment w:val="baseline"/>
              <w:rPr>
                <w:sz w:val="24"/>
                <w:szCs w:val="24"/>
                <w:lang w:eastAsia="es-CO"/>
              </w:rPr>
            </w:pPr>
            <w:r w:rsidRPr="003C11A4">
              <w:rPr>
                <w:rFonts w:ascii="Gadugi" w:hAnsi="Gadugi"/>
                <w:b/>
                <w:bCs/>
                <w:color w:val="FFFFFF"/>
                <w:sz w:val="16"/>
                <w:szCs w:val="16"/>
                <w:lang w:val="es-ES" w:eastAsia="es-CO"/>
              </w:rPr>
              <w:t>DEFINICIONES</w:t>
            </w:r>
            <w:r w:rsidRPr="003C11A4">
              <w:rPr>
                <w:rFonts w:ascii="Gadugi" w:hAnsi="Gadugi"/>
                <w:color w:val="FFFFFF"/>
                <w:sz w:val="16"/>
                <w:szCs w:val="16"/>
                <w:lang w:eastAsia="es-CO"/>
              </w:rPr>
              <w:t> </w:t>
            </w:r>
          </w:p>
        </w:tc>
      </w:tr>
      <w:tr w:rsidR="003C11A4" w:rsidRPr="003C11A4" w14:paraId="2E081A32" w14:textId="77777777" w:rsidTr="00AA6CE5">
        <w:trPr>
          <w:trHeight w:val="694"/>
        </w:trPr>
        <w:tc>
          <w:tcPr>
            <w:tcW w:w="2808" w:type="dxa"/>
            <w:tcBorders>
              <w:top w:val="single" w:sz="6" w:space="0" w:color="767171"/>
              <w:left w:val="single" w:sz="6" w:space="0" w:color="767171"/>
              <w:bottom w:val="single" w:sz="6" w:space="0" w:color="767171"/>
              <w:right w:val="single" w:sz="6" w:space="0" w:color="767171"/>
            </w:tcBorders>
            <w:shd w:val="clear" w:color="auto" w:fill="auto"/>
            <w:vAlign w:val="center"/>
            <w:hideMark/>
          </w:tcPr>
          <w:p w14:paraId="1EAFF5EC" w14:textId="77777777" w:rsidR="003C11A4" w:rsidRPr="003C11A4" w:rsidRDefault="003C11A4" w:rsidP="003C11A4">
            <w:pPr>
              <w:textAlignment w:val="baseline"/>
              <w:rPr>
                <w:sz w:val="24"/>
                <w:szCs w:val="24"/>
                <w:lang w:eastAsia="es-CO"/>
              </w:rPr>
            </w:pPr>
            <w:r w:rsidRPr="003C11A4">
              <w:rPr>
                <w:rFonts w:ascii="Gadugi" w:hAnsi="Gadugi"/>
                <w:color w:val="000000"/>
                <w:sz w:val="16"/>
                <w:szCs w:val="16"/>
                <w:lang w:val="es-ES" w:eastAsia="es-CO"/>
              </w:rPr>
              <w:t>Certificación de implementación de proyectos con tecnologías DXP cloud Liferay de los últimos 5 años en el sector Público y/o Mixto</w:t>
            </w:r>
            <w:r w:rsidRPr="003C11A4">
              <w:rPr>
                <w:rFonts w:ascii="Gadugi" w:hAnsi="Gadugi"/>
                <w:color w:val="000000"/>
                <w:sz w:val="16"/>
                <w:szCs w:val="16"/>
                <w:lang w:eastAsia="es-CO"/>
              </w:rPr>
              <w:t> </w:t>
            </w:r>
          </w:p>
        </w:tc>
        <w:tc>
          <w:tcPr>
            <w:tcW w:w="1663" w:type="dxa"/>
            <w:tcBorders>
              <w:top w:val="single" w:sz="6" w:space="0" w:color="767171"/>
              <w:left w:val="single" w:sz="6" w:space="0" w:color="767171"/>
              <w:bottom w:val="single" w:sz="6" w:space="0" w:color="767171"/>
              <w:right w:val="single" w:sz="6" w:space="0" w:color="767171"/>
            </w:tcBorders>
            <w:shd w:val="clear" w:color="auto" w:fill="auto"/>
            <w:vAlign w:val="center"/>
            <w:hideMark/>
          </w:tcPr>
          <w:p w14:paraId="5F7A0ED6" w14:textId="77777777" w:rsidR="003C11A4" w:rsidRPr="003C11A4" w:rsidRDefault="003C11A4" w:rsidP="003C11A4">
            <w:pPr>
              <w:jc w:val="center"/>
              <w:textAlignment w:val="baseline"/>
              <w:rPr>
                <w:sz w:val="24"/>
                <w:szCs w:val="24"/>
                <w:lang w:eastAsia="es-CO"/>
              </w:rPr>
            </w:pPr>
            <w:r w:rsidRPr="003C11A4">
              <w:rPr>
                <w:rFonts w:ascii="Gadugi" w:hAnsi="Gadugi"/>
                <w:color w:val="000000"/>
                <w:sz w:val="16"/>
                <w:szCs w:val="16"/>
                <w:lang w:val="es-ES" w:eastAsia="es-CO"/>
              </w:rPr>
              <w:t>90</w:t>
            </w:r>
            <w:r w:rsidRPr="003C11A4">
              <w:rPr>
                <w:rFonts w:ascii="Gadugi" w:hAnsi="Gadugi"/>
                <w:color w:val="000000"/>
                <w:sz w:val="16"/>
                <w:szCs w:val="16"/>
                <w:lang w:eastAsia="es-CO"/>
              </w:rPr>
              <w:t> </w:t>
            </w:r>
          </w:p>
        </w:tc>
        <w:tc>
          <w:tcPr>
            <w:tcW w:w="5009" w:type="dxa"/>
            <w:tcBorders>
              <w:top w:val="single" w:sz="6" w:space="0" w:color="767171"/>
              <w:left w:val="single" w:sz="6" w:space="0" w:color="767171"/>
              <w:bottom w:val="single" w:sz="6" w:space="0" w:color="767171"/>
              <w:right w:val="single" w:sz="6" w:space="0" w:color="767171"/>
            </w:tcBorders>
            <w:shd w:val="clear" w:color="auto" w:fill="auto"/>
            <w:vAlign w:val="center"/>
            <w:hideMark/>
          </w:tcPr>
          <w:p w14:paraId="6898191B" w14:textId="77777777" w:rsidR="003C11A4" w:rsidRPr="003C11A4" w:rsidRDefault="003C11A4" w:rsidP="003C11A4">
            <w:pPr>
              <w:jc w:val="both"/>
              <w:textAlignment w:val="baseline"/>
              <w:rPr>
                <w:sz w:val="24"/>
                <w:szCs w:val="24"/>
                <w:lang w:eastAsia="es-CO"/>
              </w:rPr>
            </w:pPr>
            <w:r w:rsidRPr="003C11A4">
              <w:rPr>
                <w:rFonts w:ascii="Gadugi" w:hAnsi="Gadugi"/>
                <w:color w:val="000000"/>
                <w:sz w:val="16"/>
                <w:szCs w:val="16"/>
                <w:lang w:val="es-ES" w:eastAsia="es-CO"/>
              </w:rPr>
              <w:t>Sector Público y/o Mixto:  Se entiende como las entidades que pertenecen al  i) el sector público centralizado (o sector fiscal) y ii) el sector público descentralizado.</w:t>
            </w:r>
            <w:r w:rsidRPr="003C11A4">
              <w:rPr>
                <w:rFonts w:ascii="Gadugi" w:hAnsi="Gadugi"/>
                <w:color w:val="000000"/>
                <w:sz w:val="16"/>
                <w:szCs w:val="16"/>
                <w:lang w:eastAsia="es-CO"/>
              </w:rPr>
              <w:t> </w:t>
            </w:r>
            <w:r w:rsidRPr="003C11A4">
              <w:rPr>
                <w:rFonts w:ascii="Gadugi" w:hAnsi="Gadugi"/>
                <w:color w:val="000000"/>
                <w:sz w:val="16"/>
                <w:szCs w:val="16"/>
                <w:lang w:eastAsia="es-CO"/>
              </w:rPr>
              <w:br/>
            </w:r>
            <w:r w:rsidRPr="003C11A4">
              <w:rPr>
                <w:rFonts w:ascii="Gadugi" w:hAnsi="Gadugi"/>
                <w:color w:val="000000"/>
                <w:sz w:val="16"/>
                <w:szCs w:val="16"/>
                <w:lang w:val="es-ES" w:eastAsia="es-CO"/>
              </w:rPr>
              <w:t xml:space="preserve">El sector fiscal incluye todas las instituciones y organismos que representan los poderes ejecutivo, legislativo y judicial. </w:t>
            </w:r>
            <w:r w:rsidRPr="003C11A4">
              <w:rPr>
                <w:rFonts w:ascii="Gadugi" w:hAnsi="Gadugi"/>
                <w:color w:val="000000"/>
                <w:sz w:val="16"/>
                <w:szCs w:val="16"/>
                <w:lang w:eastAsia="es-CO"/>
              </w:rPr>
              <w:t> </w:t>
            </w:r>
            <w:r w:rsidRPr="003C11A4">
              <w:rPr>
                <w:rFonts w:ascii="Gadugi" w:hAnsi="Gadugi"/>
                <w:color w:val="000000"/>
                <w:sz w:val="16"/>
                <w:szCs w:val="16"/>
                <w:lang w:eastAsia="es-CO"/>
              </w:rPr>
              <w:br/>
            </w:r>
            <w:r w:rsidRPr="003C11A4">
              <w:rPr>
                <w:rFonts w:ascii="Gadugi" w:hAnsi="Gadugi"/>
                <w:color w:val="000000"/>
                <w:sz w:val="16"/>
                <w:szCs w:val="16"/>
                <w:lang w:val="es-ES" w:eastAsia="es-CO"/>
              </w:rPr>
              <w:t>Poder ejecutivo: Encargado de ejecutar y hacer cumplir las normas vigentes. Entre sus organizaciones encontramos todas las instituciones del gobierno, secretarías, oficinas administrativas, etc.</w:t>
            </w:r>
            <w:r w:rsidRPr="003C11A4">
              <w:rPr>
                <w:rFonts w:ascii="Gadugi" w:hAnsi="Gadugi"/>
                <w:color w:val="000000"/>
                <w:sz w:val="16"/>
                <w:szCs w:val="16"/>
                <w:lang w:eastAsia="es-CO"/>
              </w:rPr>
              <w:t> </w:t>
            </w:r>
            <w:r w:rsidRPr="003C11A4">
              <w:rPr>
                <w:rFonts w:ascii="Gadugi" w:hAnsi="Gadugi"/>
                <w:color w:val="000000"/>
                <w:sz w:val="16"/>
                <w:szCs w:val="16"/>
                <w:lang w:eastAsia="es-CO"/>
              </w:rPr>
              <w:br/>
            </w:r>
            <w:r w:rsidRPr="003C11A4">
              <w:rPr>
                <w:rFonts w:ascii="Gadugi" w:hAnsi="Gadugi"/>
                <w:color w:val="000000"/>
                <w:sz w:val="16"/>
                <w:szCs w:val="16"/>
                <w:lang w:val="es-ES" w:eastAsia="es-CO"/>
              </w:rPr>
              <w:t xml:space="preserve">Poder legislativo: Encargado de crear las normas y leyes. Entre estas </w:t>
            </w:r>
            <w:r w:rsidRPr="003C11A4">
              <w:rPr>
                <w:rFonts w:ascii="Gadugi" w:hAnsi="Gadugi"/>
                <w:color w:val="000000"/>
                <w:sz w:val="16"/>
                <w:szCs w:val="16"/>
                <w:lang w:val="es-ES" w:eastAsia="es-CO"/>
              </w:rPr>
              <w:lastRenderedPageBreak/>
              <w:t>instituciones encontramos: el Senado y la Cámara de Diputados.</w:t>
            </w:r>
            <w:r w:rsidRPr="003C11A4">
              <w:rPr>
                <w:rFonts w:ascii="Gadugi" w:hAnsi="Gadugi"/>
                <w:color w:val="000000"/>
                <w:sz w:val="16"/>
                <w:szCs w:val="16"/>
                <w:lang w:eastAsia="es-CO"/>
              </w:rPr>
              <w:t> </w:t>
            </w:r>
            <w:r w:rsidRPr="003C11A4">
              <w:rPr>
                <w:rFonts w:ascii="Gadugi" w:hAnsi="Gadugi"/>
                <w:color w:val="000000"/>
                <w:sz w:val="16"/>
                <w:szCs w:val="16"/>
                <w:lang w:eastAsia="es-CO"/>
              </w:rPr>
              <w:br/>
            </w:r>
            <w:r w:rsidRPr="003C11A4">
              <w:rPr>
                <w:rFonts w:ascii="Gadugi" w:hAnsi="Gadugi"/>
                <w:color w:val="000000"/>
                <w:sz w:val="16"/>
                <w:szCs w:val="16"/>
                <w:lang w:val="es-ES" w:eastAsia="es-CO"/>
              </w:rPr>
              <w:t>Poder judicial: Administra la justicia y sanciona incumplimientos de la normativa vigente. Acá encontramos a los tribunales, cortes, etc.</w:t>
            </w:r>
            <w:r w:rsidRPr="003C11A4">
              <w:rPr>
                <w:rFonts w:ascii="Gadugi" w:hAnsi="Gadugi"/>
                <w:color w:val="000000"/>
                <w:sz w:val="16"/>
                <w:szCs w:val="16"/>
                <w:lang w:eastAsia="es-CO"/>
              </w:rPr>
              <w:t> </w:t>
            </w:r>
            <w:r w:rsidRPr="003C11A4">
              <w:rPr>
                <w:rFonts w:ascii="Gadugi" w:hAnsi="Gadugi"/>
                <w:color w:val="000000"/>
                <w:sz w:val="16"/>
                <w:szCs w:val="16"/>
                <w:lang w:eastAsia="es-CO"/>
              </w:rPr>
              <w:br/>
            </w:r>
            <w:r w:rsidRPr="003C11A4">
              <w:rPr>
                <w:rFonts w:ascii="Gadugi" w:hAnsi="Gadugi"/>
                <w:color w:val="000000"/>
                <w:sz w:val="16"/>
                <w:szCs w:val="16"/>
                <w:lang w:val="es-ES" w:eastAsia="es-CO"/>
              </w:rPr>
              <w:t>El sector público descentralizado, por su parte incluye todos los servicios y empresas estatales y otras empresas en las que el Estado tiene alguna participación en su propiedad.</w:t>
            </w:r>
            <w:r w:rsidRPr="003C11A4">
              <w:rPr>
                <w:rFonts w:ascii="Gadugi" w:hAnsi="Gadugi"/>
                <w:color w:val="000000"/>
                <w:sz w:val="16"/>
                <w:szCs w:val="16"/>
                <w:lang w:eastAsia="es-CO"/>
              </w:rPr>
              <w:t> </w:t>
            </w:r>
          </w:p>
        </w:tc>
      </w:tr>
      <w:tr w:rsidR="003C11A4" w:rsidRPr="003C11A4" w14:paraId="08F2E8A6" w14:textId="77777777" w:rsidTr="00AA6CE5">
        <w:trPr>
          <w:trHeight w:val="1483"/>
        </w:trPr>
        <w:tc>
          <w:tcPr>
            <w:tcW w:w="2808" w:type="dxa"/>
            <w:tcBorders>
              <w:top w:val="single" w:sz="6" w:space="0" w:color="767171"/>
              <w:left w:val="single" w:sz="6" w:space="0" w:color="767171"/>
              <w:bottom w:val="single" w:sz="6" w:space="0" w:color="767171"/>
              <w:right w:val="single" w:sz="6" w:space="0" w:color="767171"/>
            </w:tcBorders>
            <w:shd w:val="clear" w:color="auto" w:fill="auto"/>
            <w:vAlign w:val="center"/>
            <w:hideMark/>
          </w:tcPr>
          <w:p w14:paraId="07E1AD89" w14:textId="77777777" w:rsidR="003C11A4" w:rsidRPr="003C11A4" w:rsidRDefault="003C11A4" w:rsidP="003C11A4">
            <w:pPr>
              <w:textAlignment w:val="baseline"/>
              <w:rPr>
                <w:sz w:val="24"/>
                <w:szCs w:val="24"/>
                <w:lang w:eastAsia="es-CO"/>
              </w:rPr>
            </w:pPr>
            <w:r w:rsidRPr="003C11A4">
              <w:rPr>
                <w:rFonts w:ascii="Gadugi" w:hAnsi="Gadugi"/>
                <w:color w:val="000000"/>
                <w:sz w:val="16"/>
                <w:szCs w:val="16"/>
                <w:lang w:val="es-ES" w:eastAsia="es-CO"/>
              </w:rPr>
              <w:lastRenderedPageBreak/>
              <w:t>Certificación de implementación de proyectos con tecnologías DXP cloud Liferay de los últimos 5 años en el sector Seguros</w:t>
            </w:r>
            <w:r w:rsidRPr="003C11A4">
              <w:rPr>
                <w:rFonts w:ascii="Gadugi" w:hAnsi="Gadugi"/>
                <w:color w:val="000000"/>
                <w:sz w:val="16"/>
                <w:szCs w:val="16"/>
                <w:lang w:eastAsia="es-CO"/>
              </w:rPr>
              <w:t> </w:t>
            </w:r>
          </w:p>
        </w:tc>
        <w:tc>
          <w:tcPr>
            <w:tcW w:w="1663" w:type="dxa"/>
            <w:tcBorders>
              <w:top w:val="single" w:sz="6" w:space="0" w:color="767171"/>
              <w:left w:val="single" w:sz="6" w:space="0" w:color="767171"/>
              <w:bottom w:val="single" w:sz="6" w:space="0" w:color="767171"/>
              <w:right w:val="single" w:sz="6" w:space="0" w:color="767171"/>
            </w:tcBorders>
            <w:shd w:val="clear" w:color="auto" w:fill="auto"/>
            <w:vAlign w:val="center"/>
            <w:hideMark/>
          </w:tcPr>
          <w:p w14:paraId="77CB0B2D" w14:textId="77777777" w:rsidR="003C11A4" w:rsidRPr="003C11A4" w:rsidRDefault="003C11A4" w:rsidP="003C11A4">
            <w:pPr>
              <w:jc w:val="center"/>
              <w:textAlignment w:val="baseline"/>
              <w:rPr>
                <w:sz w:val="24"/>
                <w:szCs w:val="24"/>
                <w:lang w:eastAsia="es-CO"/>
              </w:rPr>
            </w:pPr>
            <w:r w:rsidRPr="003C11A4">
              <w:rPr>
                <w:rFonts w:ascii="Gadugi" w:hAnsi="Gadugi"/>
                <w:color w:val="000000"/>
                <w:sz w:val="16"/>
                <w:szCs w:val="16"/>
                <w:lang w:val="es-ES" w:eastAsia="es-CO"/>
              </w:rPr>
              <w:t>60</w:t>
            </w:r>
            <w:r w:rsidRPr="003C11A4">
              <w:rPr>
                <w:rFonts w:ascii="Gadugi" w:hAnsi="Gadugi"/>
                <w:color w:val="000000"/>
                <w:sz w:val="16"/>
                <w:szCs w:val="16"/>
                <w:lang w:eastAsia="es-CO"/>
              </w:rPr>
              <w:t> </w:t>
            </w:r>
          </w:p>
        </w:tc>
        <w:tc>
          <w:tcPr>
            <w:tcW w:w="5009" w:type="dxa"/>
            <w:tcBorders>
              <w:top w:val="single" w:sz="6" w:space="0" w:color="767171"/>
              <w:left w:val="single" w:sz="6" w:space="0" w:color="767171"/>
              <w:bottom w:val="single" w:sz="6" w:space="0" w:color="767171"/>
              <w:right w:val="single" w:sz="6" w:space="0" w:color="767171"/>
            </w:tcBorders>
            <w:shd w:val="clear" w:color="auto" w:fill="auto"/>
            <w:vAlign w:val="center"/>
            <w:hideMark/>
          </w:tcPr>
          <w:p w14:paraId="4378B635" w14:textId="77777777" w:rsidR="003C11A4" w:rsidRPr="003C11A4" w:rsidRDefault="003C11A4" w:rsidP="003C11A4">
            <w:pPr>
              <w:jc w:val="both"/>
              <w:textAlignment w:val="baseline"/>
              <w:rPr>
                <w:sz w:val="24"/>
                <w:szCs w:val="24"/>
                <w:lang w:eastAsia="es-CO"/>
              </w:rPr>
            </w:pPr>
            <w:r w:rsidRPr="003C11A4">
              <w:rPr>
                <w:rFonts w:ascii="Gadugi" w:hAnsi="Gadugi"/>
                <w:color w:val="000000"/>
                <w:sz w:val="16"/>
                <w:szCs w:val="16"/>
                <w:lang w:val="es-ES" w:eastAsia="es-CO"/>
              </w:rPr>
              <w:t>Sector Seguros: El mercado asegurador se encuentra conformado en diferentes segmentos en los cuales las compañías desarrollan su objeto social, tales como: seguros de daños, seguros de personas, ramos de seguridad social y SOAT. Dentro de estas entidades se cuentan las entidades aseguradoras y las entidades de Intermediación de seguros y reaseguros.</w:t>
            </w:r>
            <w:r w:rsidRPr="003C11A4">
              <w:rPr>
                <w:rFonts w:ascii="Gadugi" w:hAnsi="Gadugi"/>
                <w:color w:val="000000"/>
                <w:sz w:val="16"/>
                <w:szCs w:val="16"/>
                <w:lang w:eastAsia="es-CO"/>
              </w:rPr>
              <w:t> </w:t>
            </w:r>
          </w:p>
        </w:tc>
      </w:tr>
      <w:tr w:rsidR="003C11A4" w:rsidRPr="003C11A4" w14:paraId="71A8373A" w14:textId="77777777" w:rsidTr="00AA6CE5">
        <w:trPr>
          <w:trHeight w:val="1483"/>
        </w:trPr>
        <w:tc>
          <w:tcPr>
            <w:tcW w:w="2808" w:type="dxa"/>
            <w:tcBorders>
              <w:top w:val="single" w:sz="6" w:space="0" w:color="767171"/>
              <w:left w:val="single" w:sz="6" w:space="0" w:color="767171"/>
              <w:bottom w:val="single" w:sz="6" w:space="0" w:color="767171"/>
              <w:right w:val="single" w:sz="6" w:space="0" w:color="767171"/>
            </w:tcBorders>
            <w:shd w:val="clear" w:color="auto" w:fill="auto"/>
            <w:vAlign w:val="center"/>
            <w:hideMark/>
          </w:tcPr>
          <w:p w14:paraId="69D3D02A" w14:textId="77777777" w:rsidR="003C11A4" w:rsidRPr="003C11A4" w:rsidRDefault="003C11A4" w:rsidP="003C11A4">
            <w:pPr>
              <w:textAlignment w:val="baseline"/>
              <w:rPr>
                <w:sz w:val="24"/>
                <w:szCs w:val="24"/>
                <w:lang w:eastAsia="es-CO"/>
              </w:rPr>
            </w:pPr>
            <w:r w:rsidRPr="003C11A4">
              <w:rPr>
                <w:rFonts w:ascii="Gadugi" w:hAnsi="Gadugi"/>
                <w:color w:val="000000"/>
                <w:sz w:val="16"/>
                <w:szCs w:val="16"/>
                <w:lang w:val="es-ES" w:eastAsia="es-CO"/>
              </w:rPr>
              <w:t>Certificación de implementación de proyectos con tecnologías DXP cloud Liferay de los últimos 5 años en el sector Financiero.</w:t>
            </w:r>
            <w:r w:rsidRPr="003C11A4">
              <w:rPr>
                <w:rFonts w:ascii="Gadugi" w:hAnsi="Gadugi"/>
                <w:color w:val="000000"/>
                <w:sz w:val="16"/>
                <w:szCs w:val="16"/>
                <w:lang w:eastAsia="es-CO"/>
              </w:rPr>
              <w:t> </w:t>
            </w:r>
          </w:p>
        </w:tc>
        <w:tc>
          <w:tcPr>
            <w:tcW w:w="1663" w:type="dxa"/>
            <w:tcBorders>
              <w:top w:val="single" w:sz="6" w:space="0" w:color="767171"/>
              <w:left w:val="single" w:sz="6" w:space="0" w:color="767171"/>
              <w:bottom w:val="single" w:sz="6" w:space="0" w:color="767171"/>
              <w:right w:val="single" w:sz="6" w:space="0" w:color="767171"/>
            </w:tcBorders>
            <w:shd w:val="clear" w:color="auto" w:fill="auto"/>
            <w:vAlign w:val="center"/>
            <w:hideMark/>
          </w:tcPr>
          <w:p w14:paraId="7DE5CD5F" w14:textId="77777777" w:rsidR="003C11A4" w:rsidRPr="003C11A4" w:rsidRDefault="003C11A4" w:rsidP="003C11A4">
            <w:pPr>
              <w:jc w:val="center"/>
              <w:textAlignment w:val="baseline"/>
              <w:rPr>
                <w:sz w:val="24"/>
                <w:szCs w:val="24"/>
                <w:lang w:eastAsia="es-CO"/>
              </w:rPr>
            </w:pPr>
            <w:r w:rsidRPr="003C11A4">
              <w:rPr>
                <w:rFonts w:ascii="Gadugi" w:hAnsi="Gadugi"/>
                <w:color w:val="000000"/>
                <w:sz w:val="16"/>
                <w:szCs w:val="16"/>
                <w:lang w:val="es-ES" w:eastAsia="es-CO"/>
              </w:rPr>
              <w:t>30</w:t>
            </w:r>
            <w:r w:rsidRPr="003C11A4">
              <w:rPr>
                <w:rFonts w:ascii="Gadugi" w:hAnsi="Gadugi"/>
                <w:color w:val="000000"/>
                <w:sz w:val="16"/>
                <w:szCs w:val="16"/>
                <w:lang w:eastAsia="es-CO"/>
              </w:rPr>
              <w:t> </w:t>
            </w:r>
          </w:p>
        </w:tc>
        <w:tc>
          <w:tcPr>
            <w:tcW w:w="5009" w:type="dxa"/>
            <w:tcBorders>
              <w:top w:val="single" w:sz="6" w:space="0" w:color="767171"/>
              <w:left w:val="single" w:sz="6" w:space="0" w:color="767171"/>
              <w:bottom w:val="single" w:sz="6" w:space="0" w:color="767171"/>
              <w:right w:val="single" w:sz="6" w:space="0" w:color="767171"/>
            </w:tcBorders>
            <w:shd w:val="clear" w:color="auto" w:fill="auto"/>
            <w:vAlign w:val="center"/>
            <w:hideMark/>
          </w:tcPr>
          <w:p w14:paraId="7404A7D9" w14:textId="77777777" w:rsidR="003C11A4" w:rsidRPr="003C11A4" w:rsidRDefault="003C11A4" w:rsidP="003C11A4">
            <w:pPr>
              <w:jc w:val="both"/>
              <w:textAlignment w:val="baseline"/>
              <w:rPr>
                <w:sz w:val="24"/>
                <w:szCs w:val="24"/>
                <w:lang w:eastAsia="es-CO"/>
              </w:rPr>
            </w:pPr>
            <w:r w:rsidRPr="003C11A4">
              <w:rPr>
                <w:rFonts w:ascii="Gadugi" w:hAnsi="Gadugi"/>
                <w:color w:val="000000"/>
                <w:sz w:val="16"/>
                <w:szCs w:val="16"/>
                <w:lang w:val="es-ES" w:eastAsia="es-CO"/>
              </w:rPr>
              <w:t>Sector Financiero: Dentro de estas entidades se cuentan, establecimientos de crédito, Sociedades de servicios financieros y Sociedades de capitalización que sean vigiladas por la Superintendencia Financiera de Colombia.</w:t>
            </w:r>
            <w:r w:rsidRPr="003C11A4">
              <w:rPr>
                <w:rFonts w:ascii="Gadugi" w:hAnsi="Gadugi"/>
                <w:color w:val="000000"/>
                <w:sz w:val="16"/>
                <w:szCs w:val="16"/>
                <w:lang w:eastAsia="es-CO"/>
              </w:rPr>
              <w:t> </w:t>
            </w:r>
          </w:p>
        </w:tc>
      </w:tr>
    </w:tbl>
    <w:p w14:paraId="5D5B8E99" w14:textId="77777777" w:rsidR="003C11A4" w:rsidRPr="003C11A4" w:rsidRDefault="003C11A4" w:rsidP="003C11A4">
      <w:pPr>
        <w:jc w:val="both"/>
        <w:textAlignment w:val="baseline"/>
        <w:rPr>
          <w:rFonts w:ascii="Segoe UI" w:hAnsi="Segoe UI" w:cs="Segoe UI"/>
          <w:sz w:val="18"/>
          <w:szCs w:val="18"/>
          <w:lang w:eastAsia="es-CO"/>
        </w:rPr>
      </w:pPr>
      <w:r w:rsidRPr="003C11A4">
        <w:rPr>
          <w:rFonts w:ascii="Gadugi" w:hAnsi="Gadugi" w:cs="Segoe UI"/>
          <w:color w:val="000000"/>
          <w:lang w:eastAsia="es-CO"/>
        </w:rPr>
        <w:t> </w:t>
      </w:r>
    </w:p>
    <w:p w14:paraId="3BF67258" w14:textId="2388356E" w:rsidR="00A954E9" w:rsidRDefault="00A954E9" w:rsidP="003C11A4">
      <w:pPr>
        <w:jc w:val="both"/>
        <w:textAlignment w:val="baseline"/>
        <w:rPr>
          <w:rFonts w:ascii="Gadugi" w:hAnsi="Gadugi" w:cs="Segoe UI"/>
          <w:b/>
          <w:bCs/>
          <w:color w:val="000000"/>
          <w:lang w:val="es-ES" w:eastAsia="es-CO"/>
        </w:rPr>
      </w:pPr>
      <w:r w:rsidRPr="003C11A4">
        <w:rPr>
          <w:rFonts w:ascii="Gadugi" w:hAnsi="Gadugi" w:cs="Segoe UI"/>
          <w:b/>
          <w:bCs/>
          <w:color w:val="000000"/>
          <w:lang w:val="es-ES" w:eastAsia="es-CO"/>
        </w:rPr>
        <w:t>EL PROPONENTE</w:t>
      </w:r>
      <w:r w:rsidR="006B09ED">
        <w:rPr>
          <w:rFonts w:ascii="Gadugi" w:hAnsi="Gadugi" w:cs="Segoe UI"/>
          <w:b/>
          <w:bCs/>
          <w:color w:val="000000"/>
          <w:lang w:val="es-ES" w:eastAsia="es-CO"/>
        </w:rPr>
        <w:t xml:space="preserve"> deberá señalar claramente dentro de su propuesta cuales certificaciones aportadas deberán ser tenidas </w:t>
      </w:r>
      <w:r w:rsidR="00E938BD">
        <w:rPr>
          <w:rFonts w:ascii="Gadugi" w:hAnsi="Gadugi" w:cs="Segoe UI"/>
          <w:b/>
          <w:bCs/>
          <w:color w:val="000000"/>
          <w:lang w:val="es-ES" w:eastAsia="es-CO"/>
        </w:rPr>
        <w:t>en cuenta</w:t>
      </w:r>
      <w:r w:rsidR="006B09ED">
        <w:rPr>
          <w:rFonts w:ascii="Gadugi" w:hAnsi="Gadugi" w:cs="Segoe UI"/>
          <w:b/>
          <w:bCs/>
          <w:color w:val="000000"/>
          <w:lang w:val="es-ES" w:eastAsia="es-CO"/>
        </w:rPr>
        <w:t xml:space="preserve"> </w:t>
      </w:r>
      <w:r w:rsidR="00882268">
        <w:rPr>
          <w:rFonts w:ascii="Gadugi" w:hAnsi="Gadugi" w:cs="Segoe UI"/>
          <w:b/>
          <w:bCs/>
          <w:color w:val="000000"/>
          <w:lang w:val="es-ES" w:eastAsia="es-CO"/>
        </w:rPr>
        <w:t>como aspectos calificables.</w:t>
      </w:r>
    </w:p>
    <w:p w14:paraId="479E30D8" w14:textId="77777777" w:rsidR="006B09ED" w:rsidRDefault="006B09ED" w:rsidP="003C11A4">
      <w:pPr>
        <w:jc w:val="both"/>
        <w:textAlignment w:val="baseline"/>
        <w:rPr>
          <w:rFonts w:ascii="Gadugi" w:hAnsi="Gadugi" w:cs="Segoe UI"/>
          <w:b/>
          <w:bCs/>
          <w:color w:val="000000"/>
          <w:lang w:val="es-ES" w:eastAsia="es-CO"/>
        </w:rPr>
      </w:pPr>
    </w:p>
    <w:p w14:paraId="1C7A7E64" w14:textId="2BBAE52B" w:rsidR="003C11A4" w:rsidRPr="003C11A4" w:rsidRDefault="003C11A4" w:rsidP="003C11A4">
      <w:pPr>
        <w:jc w:val="both"/>
        <w:textAlignment w:val="baseline"/>
        <w:rPr>
          <w:rFonts w:ascii="Segoe UI" w:hAnsi="Segoe UI" w:cs="Segoe UI"/>
          <w:sz w:val="18"/>
          <w:szCs w:val="18"/>
          <w:lang w:eastAsia="es-CO"/>
        </w:rPr>
      </w:pPr>
      <w:r w:rsidRPr="003C11A4">
        <w:rPr>
          <w:rFonts w:ascii="Gadugi" w:hAnsi="Gadugi" w:cs="Segoe UI"/>
          <w:b/>
          <w:bCs/>
          <w:color w:val="000000"/>
          <w:lang w:val="es-ES" w:eastAsia="es-CO"/>
        </w:rPr>
        <w:t>Nota:</w:t>
      </w:r>
      <w:r w:rsidRPr="003C11A4">
        <w:rPr>
          <w:rFonts w:ascii="Gadugi" w:hAnsi="Gadugi" w:cs="Segoe UI"/>
          <w:color w:val="000000"/>
          <w:lang w:val="es-ES" w:eastAsia="es-CO"/>
        </w:rPr>
        <w:t xml:space="preserve"> Se aclara que la experiencia solicitada en el numeral </w:t>
      </w:r>
      <w:r w:rsidR="00545E55">
        <w:rPr>
          <w:rFonts w:ascii="Gadugi" w:hAnsi="Gadugi" w:cs="Segoe UI"/>
          <w:color w:val="000000"/>
          <w:lang w:val="es-ES" w:eastAsia="es-CO"/>
        </w:rPr>
        <w:t>3.3.</w:t>
      </w:r>
      <w:r w:rsidRPr="003C11A4">
        <w:rPr>
          <w:rFonts w:ascii="Gadugi" w:hAnsi="Gadugi" w:cs="Segoe UI"/>
          <w:color w:val="000000"/>
          <w:lang w:val="es-ES" w:eastAsia="es-CO"/>
        </w:rPr>
        <w:t>1. es habilitante y se encuentra establecida en la en CAPACIDAD TÉCNICA de la presente invitación; en caso que los documentos soportes aportados no cumplan con dicha experiencia mínima, LA PREVISORA S.A., efectuará el requerimiento respetivo ÚNICAMENTE con el fin que EL PROPONENTE se habilite en dicho requerimiento subsanable; en consecuencia, si EL PROPONENTE una vez efectuado el requerimiento allega la información de experiencia requerida, éste quedará habilitado pero en NINGÚN CASO SE LE OTORGARÁ PUNTAJE.</w:t>
      </w:r>
      <w:r w:rsidRPr="003C11A4">
        <w:rPr>
          <w:rFonts w:ascii="Gadugi" w:hAnsi="Gadugi" w:cs="Segoe UI"/>
          <w:color w:val="000000"/>
          <w:lang w:eastAsia="es-CO"/>
        </w:rPr>
        <w:t> </w:t>
      </w:r>
    </w:p>
    <w:p w14:paraId="76016BDC" w14:textId="77777777" w:rsidR="003C11A4" w:rsidRPr="00EA3537" w:rsidRDefault="003C11A4" w:rsidP="00CC11D6">
      <w:pPr>
        <w:ind w:left="10"/>
        <w:jc w:val="both"/>
        <w:rPr>
          <w:rFonts w:ascii="Gadugi" w:hAnsi="Gadugi" w:cs="Segoe UI"/>
          <w:color w:val="000000" w:themeColor="text1"/>
          <w:lang w:val="es-ES" w:eastAsia="es-MX"/>
        </w:rPr>
      </w:pPr>
    </w:p>
    <w:bookmarkEnd w:id="16"/>
    <w:p w14:paraId="3BEADA46" w14:textId="77777777" w:rsidR="00EA3537" w:rsidRPr="00EA3537" w:rsidRDefault="00EA3537" w:rsidP="00EA3537">
      <w:pPr>
        <w:ind w:left="10"/>
        <w:jc w:val="both"/>
        <w:rPr>
          <w:rFonts w:ascii="Gadugi" w:hAnsi="Gadugi" w:cs="Segoe UI"/>
          <w:color w:val="000000" w:themeColor="text1"/>
          <w:lang w:val="es-ES" w:eastAsia="es-MX"/>
        </w:rPr>
      </w:pPr>
    </w:p>
    <w:p w14:paraId="3BC47D5B" w14:textId="77777777" w:rsidR="00EA3537" w:rsidRPr="00EA3537" w:rsidRDefault="00EA3537" w:rsidP="00B03FB1">
      <w:pPr>
        <w:pStyle w:val="Prrafodelista"/>
        <w:numPr>
          <w:ilvl w:val="2"/>
          <w:numId w:val="84"/>
        </w:numPr>
        <w:rPr>
          <w:rFonts w:ascii="Gadugi" w:eastAsia="Calibri" w:hAnsi="Gadugi" w:cs="Segoe UI"/>
          <w:b/>
          <w:color w:val="000000" w:themeColor="text1"/>
          <w:lang w:val="en-US" w:eastAsia="es-MX"/>
        </w:rPr>
      </w:pPr>
      <w:r w:rsidRPr="00EA3537">
        <w:rPr>
          <w:rFonts w:ascii="Gadugi" w:eastAsia="Calibri" w:hAnsi="Gadugi" w:cs="Segoe UI"/>
          <w:b/>
          <w:color w:val="000000" w:themeColor="text1"/>
          <w:lang w:val="en-US" w:eastAsia="es-MX"/>
        </w:rPr>
        <w:t>TIEMPO EXTRA WEB MASTER 120 PUNTOS</w:t>
      </w:r>
    </w:p>
    <w:p w14:paraId="7C09E24C" w14:textId="77777777" w:rsidR="00EA3537" w:rsidRPr="00EA3537" w:rsidRDefault="00EA3537" w:rsidP="00EA3537">
      <w:pPr>
        <w:ind w:left="10"/>
        <w:jc w:val="both"/>
        <w:rPr>
          <w:rFonts w:ascii="Gadugi" w:hAnsi="Gadugi" w:cs="Segoe UI"/>
          <w:color w:val="000000" w:themeColor="text1"/>
          <w:lang w:val="en-US" w:eastAsia="es-MX"/>
        </w:rPr>
      </w:pPr>
    </w:p>
    <w:p w14:paraId="223B8070" w14:textId="6442DB66" w:rsidR="00EA3537" w:rsidRPr="00EA3537" w:rsidRDefault="00EA3537" w:rsidP="00EA3537">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t>Se le otorgarán un máximo de ciento veinte (120) puntos al proponente que dentro de su oferta ofrezca la mayor continuidad de los servicios del rol de web master a cero</w:t>
      </w:r>
      <w:r w:rsidR="00CC11D6">
        <w:rPr>
          <w:rFonts w:ascii="Gadugi" w:hAnsi="Gadugi" w:cs="Segoe UI"/>
          <w:color w:val="000000" w:themeColor="text1"/>
          <w:lang w:val="es-ES" w:eastAsia="es-MX"/>
        </w:rPr>
        <w:t xml:space="preserve"> </w:t>
      </w:r>
      <w:r w:rsidRPr="00EA3537">
        <w:rPr>
          <w:rFonts w:ascii="Gadugi" w:hAnsi="Gadugi" w:cs="Segoe UI"/>
          <w:color w:val="000000" w:themeColor="text1"/>
          <w:lang w:val="es-ES" w:eastAsia="es-MX"/>
        </w:rPr>
        <w:t xml:space="preserve">costo para </w:t>
      </w:r>
      <w:r w:rsidRPr="00EA3537">
        <w:rPr>
          <w:rFonts w:ascii="Gadugi" w:hAnsi="Gadugi" w:cs="Segoe UI"/>
          <w:b/>
          <w:bCs/>
          <w:color w:val="000000" w:themeColor="text1"/>
          <w:lang w:val="es-ES" w:eastAsia="es-MX"/>
        </w:rPr>
        <w:t>LA PREVISORA S.A.</w:t>
      </w:r>
      <w:r w:rsidRPr="00EA3537">
        <w:rPr>
          <w:rFonts w:ascii="Gadugi" w:hAnsi="Gadugi" w:cs="Segoe UI"/>
          <w:color w:val="000000" w:themeColor="text1"/>
          <w:lang w:val="es-ES" w:eastAsia="es-MX"/>
        </w:rPr>
        <w:t>, posterior al 31 de diciembre de 2024. Se podrá ofrecer como mínimo un (1) mes, hasta un máximo de (6) seis meses. Se le asignará el mayor puntaje a la propuesta que ofrezca el mayor número de meses y las demás ofertas serán calificadas por regla de tres directa. Las propuestas que sean o inferiores a la base solicitada no obtendrán puntaje.</w:t>
      </w:r>
    </w:p>
    <w:p w14:paraId="24431F1A" w14:textId="77777777" w:rsidR="00EA3537" w:rsidRPr="00EA3537" w:rsidRDefault="00EA3537" w:rsidP="00943477">
      <w:pPr>
        <w:jc w:val="both"/>
        <w:rPr>
          <w:rFonts w:ascii="Gadugi" w:hAnsi="Gadugi" w:cs="Segoe UI"/>
          <w:color w:val="000000" w:themeColor="text1"/>
          <w:lang w:val="es-ES" w:eastAsia="es-MX"/>
        </w:rPr>
      </w:pPr>
    </w:p>
    <w:p w14:paraId="3E0CFB8B" w14:textId="77777777" w:rsidR="00EA3537" w:rsidRPr="00EA3537" w:rsidRDefault="00EA3537" w:rsidP="00B03FB1">
      <w:pPr>
        <w:pStyle w:val="Prrafodelista"/>
        <w:numPr>
          <w:ilvl w:val="2"/>
          <w:numId w:val="84"/>
        </w:numPr>
        <w:rPr>
          <w:rFonts w:ascii="Gadugi" w:eastAsia="Calibri" w:hAnsi="Gadugi" w:cs="Segoe UI"/>
          <w:b/>
          <w:bCs/>
          <w:color w:val="000000" w:themeColor="text1"/>
          <w:lang w:eastAsia="es-MX"/>
        </w:rPr>
      </w:pPr>
      <w:r w:rsidRPr="00EA3537">
        <w:rPr>
          <w:rFonts w:ascii="Gadugi" w:eastAsia="Calibri" w:hAnsi="Gadugi" w:cs="Segoe UI"/>
          <w:b/>
          <w:bCs/>
          <w:color w:val="000000" w:themeColor="text1"/>
          <w:lang w:eastAsia="es-MX"/>
        </w:rPr>
        <w:t>BOLSA HORAS EVOLUTIVOS 100 PUNTOS</w:t>
      </w:r>
    </w:p>
    <w:p w14:paraId="131AC7D5" w14:textId="77777777" w:rsidR="00EA3537" w:rsidRPr="00EA3537" w:rsidRDefault="00EA3537" w:rsidP="00EA3537">
      <w:pPr>
        <w:ind w:left="10"/>
        <w:jc w:val="both"/>
        <w:rPr>
          <w:rFonts w:ascii="Gadugi" w:hAnsi="Gadugi" w:cs="Segoe UI"/>
          <w:color w:val="000000" w:themeColor="text1"/>
          <w:lang w:val="es-ES" w:eastAsia="es-MX"/>
        </w:rPr>
      </w:pPr>
    </w:p>
    <w:p w14:paraId="05710309" w14:textId="5668CB24" w:rsidR="00EA3537" w:rsidRPr="00EA3537" w:rsidRDefault="00EA3537" w:rsidP="00EA3537">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t>Se le otorgarán un máximo de cien (100) puntos al proponente que dentro de su oferta ofrezca la mayor bolsa de horas de desarrollos para evolutivos mensual a cero</w:t>
      </w:r>
      <w:r w:rsidR="00943477">
        <w:rPr>
          <w:rFonts w:ascii="Gadugi" w:hAnsi="Gadugi" w:cs="Segoe UI"/>
          <w:color w:val="000000" w:themeColor="text1"/>
          <w:lang w:val="es-ES" w:eastAsia="es-MX"/>
        </w:rPr>
        <w:t xml:space="preserve"> </w:t>
      </w:r>
      <w:r w:rsidRPr="00EA3537">
        <w:rPr>
          <w:rFonts w:ascii="Gadugi" w:hAnsi="Gadugi" w:cs="Segoe UI"/>
          <w:color w:val="000000" w:themeColor="text1"/>
          <w:lang w:val="es-ES" w:eastAsia="es-MX"/>
        </w:rPr>
        <w:t xml:space="preserve">costo para </w:t>
      </w:r>
      <w:r w:rsidRPr="00EA3537">
        <w:rPr>
          <w:rFonts w:ascii="Gadugi" w:hAnsi="Gadugi" w:cs="Segoe UI"/>
          <w:b/>
          <w:bCs/>
          <w:color w:val="000000" w:themeColor="text1"/>
          <w:lang w:val="es-ES" w:eastAsia="es-MX"/>
        </w:rPr>
        <w:t>LA PREVISORA S.A.</w:t>
      </w:r>
      <w:r w:rsidRPr="00EA3537">
        <w:rPr>
          <w:rFonts w:ascii="Gadugi" w:hAnsi="Gadugi" w:cs="Segoe UI"/>
          <w:color w:val="000000" w:themeColor="text1"/>
          <w:lang w:val="es-ES" w:eastAsia="es-MX"/>
        </w:rPr>
        <w:t>, durante los años</w:t>
      </w:r>
      <w:r w:rsidR="001C632B" w:rsidRPr="00EA3537">
        <w:rPr>
          <w:rFonts w:ascii="Gadugi" w:hAnsi="Gadugi" w:cs="Segoe UI"/>
          <w:color w:val="000000" w:themeColor="text1"/>
          <w:lang w:val="es-ES" w:eastAsia="es-MX"/>
        </w:rPr>
        <w:t xml:space="preserve"> 2023 - 2024</w:t>
      </w:r>
      <w:r w:rsidR="00CA2F02">
        <w:rPr>
          <w:rFonts w:ascii="Gadugi" w:hAnsi="Gadugi" w:cs="Segoe UI"/>
          <w:color w:val="000000" w:themeColor="text1"/>
          <w:lang w:val="es-ES" w:eastAsia="es-MX"/>
        </w:rPr>
        <w:t xml:space="preserve"> posterior a </w:t>
      </w:r>
      <w:r w:rsidRPr="00EA3537">
        <w:rPr>
          <w:rFonts w:ascii="Gadugi" w:hAnsi="Gadugi" w:cs="Segoe UI"/>
          <w:color w:val="000000" w:themeColor="text1"/>
          <w:lang w:val="es-ES" w:eastAsia="es-MX"/>
        </w:rPr>
        <w:t xml:space="preserve"> la puesta en producción del portal web. La base mínima para ofrecer será a partir de 8 horas al mes y se le asignará el mayor puntaje a la propuesta que ofrezca el mayor número de horas al mes después de la base y las demás ofertas serán calificadas por regla de tres directa. Las propuestas que sean  inferiores a la base solicitada (8 horas) no obtendrán puntaje.</w:t>
      </w:r>
    </w:p>
    <w:p w14:paraId="5B8E1CC7" w14:textId="77777777" w:rsidR="00EA3537" w:rsidRPr="00EA3537" w:rsidRDefault="00EA3537" w:rsidP="00EA3537">
      <w:pPr>
        <w:ind w:left="10"/>
        <w:jc w:val="both"/>
        <w:rPr>
          <w:rFonts w:ascii="Gadugi" w:hAnsi="Gadugi" w:cs="Segoe UI"/>
          <w:color w:val="000000" w:themeColor="text1"/>
          <w:lang w:val="es-ES" w:eastAsia="es-MX"/>
        </w:rPr>
      </w:pPr>
    </w:p>
    <w:p w14:paraId="75F2D415" w14:textId="77777777" w:rsidR="00EA3537" w:rsidRPr="00EA3537" w:rsidRDefault="00EA3537" w:rsidP="00B03FB1">
      <w:pPr>
        <w:pStyle w:val="Prrafodelista"/>
        <w:numPr>
          <w:ilvl w:val="2"/>
          <w:numId w:val="84"/>
        </w:numPr>
        <w:rPr>
          <w:rFonts w:ascii="Gadugi" w:eastAsia="Calibri" w:hAnsi="Gadugi" w:cs="Segoe UI"/>
          <w:b/>
          <w:bCs/>
          <w:color w:val="000000" w:themeColor="text1"/>
          <w:lang w:eastAsia="es-MX"/>
        </w:rPr>
      </w:pPr>
      <w:r w:rsidRPr="00EA3537">
        <w:rPr>
          <w:rFonts w:ascii="Gadugi" w:eastAsia="Calibri" w:hAnsi="Gadugi" w:cs="Segoe UI"/>
          <w:b/>
          <w:bCs/>
          <w:color w:val="000000" w:themeColor="text1"/>
          <w:lang w:eastAsia="es-MX"/>
        </w:rPr>
        <w:t>PERSONAL ADICIONAL 80 PUNTOS</w:t>
      </w:r>
    </w:p>
    <w:p w14:paraId="7FBF2901" w14:textId="77777777" w:rsidR="00EA3537" w:rsidRPr="00EA3537" w:rsidRDefault="00EA3537" w:rsidP="00EA3537">
      <w:pPr>
        <w:ind w:left="10"/>
        <w:jc w:val="both"/>
        <w:rPr>
          <w:rFonts w:ascii="Gadugi" w:hAnsi="Gadugi" w:cs="Segoe UI"/>
          <w:color w:val="000000" w:themeColor="text1"/>
          <w:lang w:val="es-ES" w:eastAsia="es-MX"/>
        </w:rPr>
      </w:pPr>
    </w:p>
    <w:p w14:paraId="3D707BBB" w14:textId="5C4E8DAD" w:rsidR="00943477" w:rsidRPr="00AD5996" w:rsidRDefault="00EA3537" w:rsidP="00CC11D6">
      <w:pPr>
        <w:ind w:left="10"/>
        <w:jc w:val="both"/>
        <w:rPr>
          <w:rFonts w:ascii="Gadugi" w:eastAsia="Calibri" w:hAnsi="Gadugi" w:cs="Arial"/>
          <w:b/>
          <w:bCs/>
          <w:lang w:eastAsia="en-US"/>
        </w:rPr>
      </w:pPr>
      <w:r w:rsidRPr="00B736F0">
        <w:rPr>
          <w:rFonts w:ascii="Gadugi" w:hAnsi="Gadugi" w:cs="Segoe UI"/>
          <w:color w:val="000000" w:themeColor="text1"/>
          <w:lang w:val="es-ES" w:eastAsia="es-MX"/>
        </w:rPr>
        <w:t xml:space="preserve">Se le otorgarán un máximo de ochenta (80) puntos al proponente </w:t>
      </w:r>
      <w:r w:rsidR="007A2AD0" w:rsidRPr="00B736F0">
        <w:rPr>
          <w:rFonts w:ascii="Gadugi" w:hAnsi="Gadugi" w:cs="Segoe UI"/>
          <w:color w:val="000000" w:themeColor="text1"/>
          <w:lang w:val="es-ES" w:eastAsia="es-MX"/>
        </w:rPr>
        <w:t>que,</w:t>
      </w:r>
      <w:r w:rsidRPr="00B736F0">
        <w:rPr>
          <w:rFonts w:ascii="Gadugi" w:hAnsi="Gadugi" w:cs="Segoe UI"/>
          <w:color w:val="000000" w:themeColor="text1"/>
          <w:lang w:val="es-ES" w:eastAsia="es-MX"/>
        </w:rPr>
        <w:t xml:space="preserve"> dentro de su oferta, ofrezca una persona adicional en las etapas del desarrollo del proyecto</w:t>
      </w:r>
      <w:r w:rsidR="00CC11D6" w:rsidRPr="00B736F0">
        <w:rPr>
          <w:rFonts w:ascii="Gadugi" w:hAnsi="Gadugi" w:cs="Segoe UI"/>
          <w:color w:val="000000" w:themeColor="text1"/>
          <w:lang w:val="es-ES" w:eastAsia="es-MX"/>
        </w:rPr>
        <w:t xml:space="preserve">, conforme a lo señalado en el </w:t>
      </w:r>
      <w:r w:rsidR="00CC11D6" w:rsidRPr="00B736F0">
        <w:rPr>
          <w:rFonts w:ascii="Gadugi" w:hAnsi="Gadugi" w:cs="Segoe UI"/>
          <w:b/>
          <w:bCs/>
          <w:color w:val="000000" w:themeColor="text1"/>
          <w:lang w:val="es-ES" w:eastAsia="es-MX"/>
        </w:rPr>
        <w:t xml:space="preserve">Anexo </w:t>
      </w:r>
      <w:r w:rsidR="00014A4C" w:rsidRPr="00B736F0">
        <w:rPr>
          <w:rFonts w:ascii="Gadugi" w:hAnsi="Gadugi" w:cs="Segoe UI"/>
          <w:b/>
          <w:bCs/>
          <w:color w:val="000000" w:themeColor="text1"/>
          <w:lang w:val="es-ES" w:eastAsia="es-MX"/>
        </w:rPr>
        <w:t>1</w:t>
      </w:r>
      <w:r w:rsidR="00207116" w:rsidRPr="00B736F0">
        <w:rPr>
          <w:rFonts w:ascii="Gadugi" w:hAnsi="Gadugi" w:cs="Segoe UI"/>
          <w:b/>
          <w:bCs/>
          <w:color w:val="000000" w:themeColor="text1"/>
          <w:lang w:val="es-ES" w:eastAsia="es-MX"/>
        </w:rPr>
        <w:t>2</w:t>
      </w:r>
      <w:r w:rsidR="003B76E6" w:rsidRPr="00B736F0">
        <w:rPr>
          <w:rFonts w:ascii="Gadugi" w:hAnsi="Gadugi" w:cs="Segoe UI"/>
          <w:b/>
          <w:bCs/>
          <w:color w:val="000000" w:themeColor="text1"/>
          <w:lang w:val="es-ES" w:eastAsia="es-MX"/>
        </w:rPr>
        <w:t>_</w:t>
      </w:r>
      <w:r w:rsidR="00CC11D6" w:rsidRPr="00B736F0">
        <w:rPr>
          <w:rFonts w:ascii="Gadugi" w:hAnsi="Gadugi" w:cs="Segoe UI"/>
          <w:b/>
          <w:bCs/>
          <w:color w:val="000000" w:themeColor="text1"/>
          <w:lang w:val="es-ES" w:eastAsia="es-MX"/>
        </w:rPr>
        <w:t xml:space="preserve"> P</w:t>
      </w:r>
      <w:r w:rsidR="008F24D2" w:rsidRPr="00B736F0">
        <w:rPr>
          <w:rFonts w:ascii="Gadugi" w:hAnsi="Gadugi" w:cs="Segoe UI"/>
          <w:b/>
          <w:bCs/>
          <w:color w:val="000000" w:themeColor="text1"/>
          <w:lang w:val="es-ES" w:eastAsia="es-MX"/>
        </w:rPr>
        <w:t xml:space="preserve">ersonal </w:t>
      </w:r>
      <w:r w:rsidR="00CC11D6" w:rsidRPr="00B736F0">
        <w:rPr>
          <w:rFonts w:ascii="Gadugi" w:hAnsi="Gadugi" w:cs="Segoe UI"/>
          <w:b/>
          <w:bCs/>
          <w:color w:val="000000" w:themeColor="text1"/>
          <w:lang w:val="es-ES" w:eastAsia="es-MX"/>
        </w:rPr>
        <w:t>A</w:t>
      </w:r>
      <w:r w:rsidR="008F24D2" w:rsidRPr="00B736F0">
        <w:rPr>
          <w:rFonts w:ascii="Gadugi" w:hAnsi="Gadugi" w:cs="Segoe UI"/>
          <w:b/>
          <w:bCs/>
          <w:color w:val="000000" w:themeColor="text1"/>
          <w:lang w:val="es-ES" w:eastAsia="es-MX"/>
        </w:rPr>
        <w:t>dicional</w:t>
      </w:r>
      <w:r w:rsidR="00CC11D6" w:rsidRPr="00B736F0">
        <w:rPr>
          <w:rFonts w:ascii="Gadugi" w:hAnsi="Gadugi" w:cs="Segoe UI"/>
          <w:b/>
          <w:bCs/>
          <w:color w:val="000000" w:themeColor="text1"/>
          <w:lang w:val="es-ES" w:eastAsia="es-MX"/>
        </w:rPr>
        <w:t xml:space="preserve"> 80 P</w:t>
      </w:r>
      <w:r w:rsidR="008F24D2" w:rsidRPr="00B736F0">
        <w:rPr>
          <w:rFonts w:ascii="Gadugi" w:hAnsi="Gadugi" w:cs="Segoe UI"/>
          <w:b/>
          <w:bCs/>
          <w:color w:val="000000" w:themeColor="text1"/>
          <w:lang w:val="es-ES" w:eastAsia="es-MX"/>
        </w:rPr>
        <w:t>untos</w:t>
      </w:r>
      <w:r w:rsidR="00CC11D6" w:rsidRPr="00B736F0">
        <w:rPr>
          <w:rFonts w:ascii="Gadugi" w:hAnsi="Gadugi" w:cs="Segoe UI"/>
          <w:b/>
          <w:bCs/>
          <w:color w:val="000000" w:themeColor="text1"/>
          <w:lang w:val="es-ES" w:eastAsia="es-MX"/>
        </w:rPr>
        <w:t>.</w:t>
      </w:r>
      <w:r w:rsidR="00CC11D6" w:rsidRPr="00AD5996">
        <w:rPr>
          <w:rFonts w:ascii="Gadugi" w:hAnsi="Gadugi" w:cs="Segoe UI"/>
          <w:b/>
          <w:bCs/>
          <w:color w:val="000000" w:themeColor="text1"/>
          <w:lang w:val="es-ES" w:eastAsia="es-MX"/>
        </w:rPr>
        <w:t xml:space="preserve"> </w:t>
      </w:r>
    </w:p>
    <w:p w14:paraId="161E9591" w14:textId="77777777" w:rsidR="005A1499" w:rsidRPr="005A1499" w:rsidRDefault="005A1499" w:rsidP="005A1499">
      <w:pPr>
        <w:jc w:val="both"/>
        <w:rPr>
          <w:rFonts w:ascii="Gadugi" w:hAnsi="Gadugi" w:cs="Arial"/>
          <w:lang w:val="es-ES"/>
        </w:rPr>
      </w:pPr>
    </w:p>
    <w:p w14:paraId="2E5C949F" w14:textId="77777777" w:rsidR="005A1499" w:rsidRPr="005A1499" w:rsidRDefault="005A1499" w:rsidP="00B03FB1">
      <w:pPr>
        <w:pStyle w:val="Prrafodelista"/>
        <w:numPr>
          <w:ilvl w:val="2"/>
          <w:numId w:val="84"/>
        </w:numPr>
        <w:rPr>
          <w:rFonts w:ascii="Gadugi" w:eastAsia="Calibri" w:hAnsi="Gadugi" w:cs="Arial"/>
          <w:b/>
          <w:bCs/>
          <w:lang w:eastAsia="en-US"/>
        </w:rPr>
      </w:pPr>
      <w:r w:rsidRPr="005A1499">
        <w:rPr>
          <w:rFonts w:ascii="Gadugi" w:eastAsia="Calibri" w:hAnsi="Gadugi" w:cs="Arial"/>
          <w:b/>
          <w:bCs/>
          <w:lang w:eastAsia="en-US"/>
        </w:rPr>
        <w:t>PERIODO DE GRACIA 80 PUNTOS</w:t>
      </w:r>
    </w:p>
    <w:p w14:paraId="30BE7366" w14:textId="77777777" w:rsidR="005A1499" w:rsidRPr="005A1499" w:rsidRDefault="005A1499" w:rsidP="005A1499">
      <w:pPr>
        <w:jc w:val="both"/>
        <w:rPr>
          <w:rFonts w:ascii="Gadugi" w:hAnsi="Gadugi" w:cs="Arial"/>
          <w:lang w:val="es-ES"/>
        </w:rPr>
      </w:pPr>
    </w:p>
    <w:p w14:paraId="155DEF84" w14:textId="77777777" w:rsidR="005A1499" w:rsidRPr="005A1499" w:rsidRDefault="005A1499" w:rsidP="005A1499">
      <w:pPr>
        <w:jc w:val="both"/>
        <w:rPr>
          <w:rFonts w:ascii="Gadugi" w:hAnsi="Gadugi" w:cs="Arial"/>
          <w:lang w:val="es-ES"/>
        </w:rPr>
      </w:pPr>
      <w:r w:rsidRPr="005A1499">
        <w:rPr>
          <w:rFonts w:ascii="Gadugi" w:hAnsi="Gadugi" w:cs="Arial"/>
          <w:lang w:val="es-ES"/>
        </w:rPr>
        <w:t>Se le otorgarán un máximo de ochenta (80) puntos al proponente que dentro de su oferta ofrezca un mayor periodo de gracia para dar inicio a la suscripción de los servicios Liferay (Liferay DXP Cloud – Sizing 1 -Standard , Dynatrace, Liferay Analitycs Cloud - Business)  Las propuestas se ordenarán de mayor a menor periodo de gracia (valorado en número de días calendario de periodo de gracia), y se le asignará el mayor puntaje a la propuesta que ofrezca mayor periodo de gracia para dar inicio a la suscripción, y las demás ofertas serán calificadas por regla de tres directa.</w:t>
      </w:r>
    </w:p>
    <w:p w14:paraId="4FBA5E2A" w14:textId="77777777" w:rsidR="005A1499" w:rsidRPr="005A1499" w:rsidRDefault="005A1499" w:rsidP="005A1499">
      <w:pPr>
        <w:jc w:val="both"/>
        <w:rPr>
          <w:rFonts w:ascii="Gadugi" w:hAnsi="Gadugi" w:cs="Arial"/>
          <w:lang w:val="es-ES"/>
        </w:rPr>
      </w:pPr>
    </w:p>
    <w:p w14:paraId="3BBB487A" w14:textId="77777777" w:rsidR="005A1499" w:rsidRPr="005A1499" w:rsidRDefault="005A1499" w:rsidP="00B03FB1">
      <w:pPr>
        <w:pStyle w:val="Prrafodelista"/>
        <w:numPr>
          <w:ilvl w:val="2"/>
          <w:numId w:val="84"/>
        </w:numPr>
        <w:rPr>
          <w:rFonts w:ascii="Gadugi" w:eastAsia="Calibri" w:hAnsi="Gadugi" w:cs="Arial"/>
          <w:b/>
          <w:bCs/>
          <w:lang w:eastAsia="en-US"/>
        </w:rPr>
      </w:pPr>
      <w:r w:rsidRPr="005A1499">
        <w:rPr>
          <w:rFonts w:ascii="Gadugi" w:eastAsia="Calibri" w:hAnsi="Gadugi" w:cs="Arial"/>
          <w:b/>
          <w:bCs/>
          <w:lang w:eastAsia="en-US"/>
        </w:rPr>
        <w:t>APOYO A LA INDUSTRIA NACIONAL 100 PUNTOS</w:t>
      </w:r>
    </w:p>
    <w:p w14:paraId="1AD83448" w14:textId="77777777" w:rsidR="005A1499" w:rsidRPr="005A1499" w:rsidRDefault="005A1499" w:rsidP="005A1499">
      <w:pPr>
        <w:jc w:val="both"/>
        <w:rPr>
          <w:rFonts w:ascii="Gadugi" w:hAnsi="Gadugi" w:cs="Arial"/>
          <w:lang w:val="es-ES"/>
        </w:rPr>
      </w:pPr>
    </w:p>
    <w:p w14:paraId="5509078E" w14:textId="30CD0D02" w:rsidR="005A1499" w:rsidRDefault="005A1499" w:rsidP="00AE5189">
      <w:pPr>
        <w:jc w:val="both"/>
        <w:rPr>
          <w:rFonts w:ascii="Gadugi" w:hAnsi="Gadugi" w:cs="Arial"/>
          <w:b/>
          <w:bCs/>
          <w:lang w:val="es-ES"/>
        </w:rPr>
      </w:pPr>
      <w:r w:rsidRPr="005A1499">
        <w:rPr>
          <w:rFonts w:ascii="Gadugi" w:hAnsi="Gadugi" w:cs="Arial"/>
          <w:lang w:val="es-ES"/>
        </w:rPr>
        <w:t xml:space="preserve">Para apoyar la industria nacional, a través del sistema de compras y contratación pública en la evaluación se asignarán 100 puntos a los Oferentes nacionales de acuerdo con la normativa aplicable; Para tal efecto se deberá presentar </w:t>
      </w:r>
      <w:r w:rsidRPr="005A1499">
        <w:rPr>
          <w:rFonts w:ascii="Gadugi" w:hAnsi="Gadugi" w:cs="Arial"/>
          <w:b/>
          <w:bCs/>
          <w:lang w:val="es-ES"/>
        </w:rPr>
        <w:t>Anexo_</w:t>
      </w:r>
      <w:r w:rsidR="00014A4C">
        <w:rPr>
          <w:rFonts w:ascii="Gadugi" w:hAnsi="Gadugi" w:cs="Arial"/>
          <w:b/>
          <w:bCs/>
          <w:lang w:val="es-ES"/>
        </w:rPr>
        <w:t>1</w:t>
      </w:r>
      <w:r w:rsidR="0097686A">
        <w:rPr>
          <w:rFonts w:ascii="Gadugi" w:hAnsi="Gadugi" w:cs="Arial"/>
          <w:b/>
          <w:bCs/>
          <w:lang w:val="es-ES"/>
        </w:rPr>
        <w:t>3</w:t>
      </w:r>
      <w:r w:rsidRPr="005A1499">
        <w:rPr>
          <w:rFonts w:ascii="Gadugi" w:hAnsi="Gadugi" w:cs="Arial"/>
          <w:b/>
          <w:bCs/>
          <w:lang w:val="es-ES"/>
        </w:rPr>
        <w:t>_Formato Apoyo a la Industria Nacional</w:t>
      </w:r>
    </w:p>
    <w:p w14:paraId="357BD64F" w14:textId="77777777" w:rsidR="00AE5189" w:rsidRPr="005A1499" w:rsidRDefault="00AE5189" w:rsidP="00AE5189">
      <w:pPr>
        <w:jc w:val="both"/>
        <w:rPr>
          <w:rFonts w:ascii="Gadugi" w:hAnsi="Gadugi" w:cs="Arial"/>
          <w:lang w:val="es-ES"/>
        </w:rPr>
      </w:pPr>
    </w:p>
    <w:p w14:paraId="5673AD06" w14:textId="77777777" w:rsidR="005A1499" w:rsidRPr="005A1499" w:rsidRDefault="005A1499" w:rsidP="00B03FB1">
      <w:pPr>
        <w:pStyle w:val="Prrafodelista"/>
        <w:numPr>
          <w:ilvl w:val="2"/>
          <w:numId w:val="84"/>
        </w:numPr>
        <w:rPr>
          <w:rFonts w:ascii="Gadugi" w:eastAsia="Calibri" w:hAnsi="Gadugi" w:cs="Arial"/>
          <w:b/>
          <w:bCs/>
          <w:lang w:eastAsia="en-US"/>
        </w:rPr>
      </w:pPr>
      <w:r w:rsidRPr="005A1499">
        <w:rPr>
          <w:rFonts w:ascii="Gadugi" w:eastAsia="Calibri" w:hAnsi="Gadugi" w:cs="Arial"/>
          <w:b/>
          <w:bCs/>
          <w:lang w:eastAsia="en-US"/>
        </w:rPr>
        <w:t>EVALUACIÓN ASPECTOS AMBIENTALES 50 PUNTOS</w:t>
      </w:r>
    </w:p>
    <w:p w14:paraId="2EC1A23C" w14:textId="6AD9670B" w:rsidR="005A1499" w:rsidRDefault="005A1499" w:rsidP="005A1499">
      <w:pPr>
        <w:jc w:val="both"/>
        <w:rPr>
          <w:rFonts w:ascii="Gadugi" w:hAnsi="Gadugi" w:cs="Arial"/>
          <w:lang w:val="es-ES"/>
        </w:rPr>
      </w:pPr>
    </w:p>
    <w:p w14:paraId="3BAFC5BB" w14:textId="0B854270" w:rsidR="00D24F99" w:rsidRPr="00D24F99" w:rsidRDefault="00AE5189" w:rsidP="005A1499">
      <w:pPr>
        <w:jc w:val="both"/>
        <w:rPr>
          <w:rFonts w:ascii="Gadugi" w:hAnsi="Gadugi" w:cs="Arial"/>
          <w:b/>
          <w:bCs/>
          <w:lang w:val="es-ES"/>
        </w:rPr>
      </w:pPr>
      <w:r>
        <w:rPr>
          <w:rFonts w:ascii="Gadugi" w:hAnsi="Gadugi" w:cs="Arial"/>
          <w:lang w:val="es-ES"/>
        </w:rPr>
        <w:t xml:space="preserve">Se asignarán 50 puntos conforme a lo establecido en el </w:t>
      </w:r>
      <w:r w:rsidR="00D47054">
        <w:rPr>
          <w:rFonts w:ascii="Gadugi" w:hAnsi="Gadugi" w:cs="Arial"/>
          <w:b/>
          <w:bCs/>
          <w:lang w:val="es-ES"/>
        </w:rPr>
        <w:t>Anexo_</w:t>
      </w:r>
      <w:r w:rsidR="00014A4C">
        <w:rPr>
          <w:rFonts w:ascii="Gadugi" w:hAnsi="Gadugi" w:cs="Arial"/>
          <w:b/>
          <w:bCs/>
          <w:lang w:val="es-ES"/>
        </w:rPr>
        <w:t>1</w:t>
      </w:r>
      <w:r w:rsidR="00515AC2">
        <w:rPr>
          <w:rFonts w:ascii="Gadugi" w:hAnsi="Gadugi" w:cs="Arial"/>
          <w:b/>
          <w:bCs/>
          <w:lang w:val="es-ES"/>
        </w:rPr>
        <w:t>4_</w:t>
      </w:r>
      <w:r w:rsidR="00D24F99">
        <w:rPr>
          <w:rFonts w:ascii="Gadugi" w:hAnsi="Gadugi" w:cs="Arial"/>
          <w:b/>
          <w:bCs/>
          <w:lang w:val="es-ES"/>
        </w:rPr>
        <w:t>Aspectos Ambientales.</w:t>
      </w:r>
    </w:p>
    <w:p w14:paraId="5451C6A5" w14:textId="77777777" w:rsidR="005A1499" w:rsidRPr="005A1499" w:rsidRDefault="005A1499" w:rsidP="005A1499">
      <w:pPr>
        <w:jc w:val="both"/>
        <w:rPr>
          <w:rFonts w:ascii="Gadugi" w:hAnsi="Gadugi" w:cs="Arial"/>
          <w:lang w:val="es-ES"/>
        </w:rPr>
      </w:pPr>
    </w:p>
    <w:p w14:paraId="603E7C29" w14:textId="7986800C" w:rsidR="005A1499" w:rsidRPr="005A1499" w:rsidRDefault="005A1499" w:rsidP="00A15C7F">
      <w:pPr>
        <w:pStyle w:val="Prrafodelista"/>
        <w:numPr>
          <w:ilvl w:val="2"/>
          <w:numId w:val="84"/>
        </w:numPr>
        <w:rPr>
          <w:rFonts w:ascii="Gadugi" w:eastAsia="Gadugi" w:hAnsi="Gadugi" w:cs="Gadugi"/>
          <w:b/>
          <w:caps/>
          <w:lang w:eastAsia="en-US" w:bidi="en-US"/>
        </w:rPr>
      </w:pPr>
      <w:r w:rsidRPr="005A1499">
        <w:rPr>
          <w:rFonts w:ascii="Gadugi" w:eastAsia="Calibri" w:hAnsi="Gadugi" w:cs="Arial"/>
          <w:b/>
          <w:caps/>
          <w:lang w:eastAsia="en-US" w:bidi="en-US"/>
        </w:rPr>
        <w:t xml:space="preserve"> </w:t>
      </w:r>
      <w:r w:rsidRPr="005A1499">
        <w:rPr>
          <w:rFonts w:ascii="Gadugi" w:eastAsia="Gadugi" w:hAnsi="Gadugi" w:cs="Gadugi"/>
          <w:b/>
          <w:color w:val="000000" w:themeColor="text1"/>
          <w:sz w:val="19"/>
          <w:szCs w:val="19"/>
          <w:lang w:eastAsia="en-US" w:bidi="en-US"/>
        </w:rPr>
        <w:t>EMPRESA Y EMPRENDIMIENTO DE MUJERES</w:t>
      </w:r>
      <w:r w:rsidRPr="005A1499">
        <w:rPr>
          <w:rFonts w:ascii="Gadugi" w:eastAsia="Calibri" w:hAnsi="Gadugi" w:cs="Arial"/>
          <w:b/>
          <w:lang w:eastAsia="en-US" w:bidi="en-US"/>
        </w:rPr>
        <w:t xml:space="preserve"> </w:t>
      </w:r>
      <w:r w:rsidR="00A15C7F">
        <w:rPr>
          <w:rFonts w:ascii="Gadugi" w:eastAsia="Calibri" w:hAnsi="Gadugi" w:cs="Arial"/>
          <w:b/>
          <w:lang w:eastAsia="en-US" w:bidi="en-US"/>
        </w:rPr>
        <w:t>2</w:t>
      </w:r>
      <w:r w:rsidRPr="005A1499">
        <w:rPr>
          <w:rFonts w:ascii="Gadugi" w:eastAsia="Calibri" w:hAnsi="Gadugi" w:cs="Arial"/>
          <w:b/>
          <w:lang w:eastAsia="en-US" w:bidi="en-US"/>
        </w:rPr>
        <w:t xml:space="preserve"> PUNTOS</w:t>
      </w:r>
    </w:p>
    <w:p w14:paraId="582E1107" w14:textId="77777777" w:rsidR="005A1499" w:rsidRPr="005A1499" w:rsidRDefault="005A1499" w:rsidP="005A1499">
      <w:pPr>
        <w:jc w:val="both"/>
        <w:rPr>
          <w:rFonts w:ascii="Gadugi" w:hAnsi="Gadugi" w:cs="Arial"/>
          <w:lang w:val="es-ES"/>
        </w:rPr>
      </w:pPr>
    </w:p>
    <w:p w14:paraId="0B871E24" w14:textId="17EAB394" w:rsidR="00AE5189" w:rsidRDefault="005A1499" w:rsidP="005A1499">
      <w:pPr>
        <w:jc w:val="both"/>
        <w:rPr>
          <w:rFonts w:ascii="Gadugi" w:eastAsia="Gadugi" w:hAnsi="Gadugi" w:cs="Gadugi"/>
          <w:b/>
          <w:bCs/>
          <w:color w:val="000000" w:themeColor="text1"/>
        </w:rPr>
      </w:pPr>
      <w:r w:rsidRPr="005A1499">
        <w:rPr>
          <w:rFonts w:ascii="Gadugi" w:hAnsi="Gadugi" w:cs="Arial"/>
          <w:b/>
          <w:bCs/>
          <w:lang w:val="es-ES"/>
        </w:rPr>
        <w:t>LA PREVISORA S.A.</w:t>
      </w:r>
      <w:r w:rsidRPr="005A1499">
        <w:rPr>
          <w:rFonts w:ascii="Gadugi" w:hAnsi="Gadugi" w:cs="Arial"/>
          <w:lang w:val="es-ES"/>
        </w:rPr>
        <w:t xml:space="preserve"> asignará </w:t>
      </w:r>
      <w:r w:rsidR="00A15C7F">
        <w:rPr>
          <w:rFonts w:ascii="Gadugi" w:hAnsi="Gadugi" w:cs="Arial"/>
          <w:lang w:val="es-ES"/>
        </w:rPr>
        <w:t>dos</w:t>
      </w:r>
      <w:r w:rsidRPr="005A1499">
        <w:rPr>
          <w:rFonts w:ascii="Gadugi" w:hAnsi="Gadugi" w:cs="Arial"/>
          <w:lang w:val="es-ES"/>
        </w:rPr>
        <w:t xml:space="preserve"> (</w:t>
      </w:r>
      <w:r w:rsidR="00A15C7F">
        <w:rPr>
          <w:rFonts w:ascii="Gadugi" w:hAnsi="Gadugi" w:cs="Arial"/>
          <w:lang w:val="es-ES"/>
        </w:rPr>
        <w:t>2</w:t>
      </w:r>
      <w:r w:rsidRPr="005A1499">
        <w:rPr>
          <w:rFonts w:ascii="Gadugi" w:hAnsi="Gadugi" w:cs="Arial"/>
          <w:lang w:val="es-ES"/>
        </w:rPr>
        <w:t xml:space="preserve">) puntos cuando </w:t>
      </w:r>
      <w:r w:rsidRPr="005A1499">
        <w:rPr>
          <w:rFonts w:ascii="Gadugi" w:hAnsi="Gadugi" w:cs="Arial"/>
          <w:b/>
          <w:bCs/>
          <w:lang w:val="es-ES"/>
        </w:rPr>
        <w:t>EL PROPONENTE</w:t>
      </w:r>
      <w:r w:rsidRPr="005A1499">
        <w:rPr>
          <w:rFonts w:ascii="Gadugi" w:hAnsi="Gadugi" w:cs="Arial"/>
          <w:lang w:val="es-ES"/>
        </w:rPr>
        <w:t xml:space="preserve"> acredite este numeral </w:t>
      </w:r>
      <w:r w:rsidRPr="005A1499">
        <w:rPr>
          <w:rFonts w:ascii="Gadugi" w:eastAsia="Gadugi" w:hAnsi="Gadugi" w:cs="Gadugi"/>
          <w:color w:val="000000" w:themeColor="text1"/>
        </w:rPr>
        <w:t xml:space="preserve">de acuerdo con lo establecido </w:t>
      </w:r>
      <w:r w:rsidR="00AE5189">
        <w:rPr>
          <w:rFonts w:ascii="Gadugi" w:eastAsia="Gadugi" w:hAnsi="Gadugi" w:cs="Gadugi"/>
          <w:color w:val="000000" w:themeColor="text1"/>
        </w:rPr>
        <w:t xml:space="preserve">en el </w:t>
      </w:r>
      <w:r w:rsidR="00AE5189" w:rsidRPr="00AD5996">
        <w:rPr>
          <w:rFonts w:ascii="Gadugi" w:eastAsia="Gadugi" w:hAnsi="Gadugi" w:cs="Gadugi"/>
          <w:b/>
          <w:bCs/>
          <w:color w:val="000000" w:themeColor="text1"/>
        </w:rPr>
        <w:t>A</w:t>
      </w:r>
      <w:r w:rsidR="00C87981">
        <w:rPr>
          <w:rFonts w:ascii="Gadugi" w:eastAsia="Gadugi" w:hAnsi="Gadugi" w:cs="Gadugi"/>
          <w:b/>
          <w:bCs/>
          <w:color w:val="000000" w:themeColor="text1"/>
        </w:rPr>
        <w:t xml:space="preserve">nexo </w:t>
      </w:r>
      <w:r w:rsidR="00014A4C">
        <w:rPr>
          <w:rFonts w:ascii="Gadugi" w:eastAsia="Gadugi" w:hAnsi="Gadugi" w:cs="Gadugi"/>
          <w:b/>
          <w:bCs/>
          <w:color w:val="000000" w:themeColor="text1"/>
        </w:rPr>
        <w:t>1</w:t>
      </w:r>
      <w:r w:rsidR="00DE0C90">
        <w:rPr>
          <w:rFonts w:ascii="Gadugi" w:eastAsia="Gadugi" w:hAnsi="Gadugi" w:cs="Gadugi"/>
          <w:b/>
          <w:bCs/>
          <w:color w:val="000000" w:themeColor="text1"/>
        </w:rPr>
        <w:t>5_</w:t>
      </w:r>
      <w:r w:rsidR="00AE5189" w:rsidRPr="00AD5996">
        <w:rPr>
          <w:rFonts w:ascii="Gadugi" w:eastAsia="Gadugi" w:hAnsi="Gadugi" w:cs="Gadugi"/>
          <w:b/>
          <w:bCs/>
          <w:color w:val="000000" w:themeColor="text1"/>
        </w:rPr>
        <w:t xml:space="preserve"> </w:t>
      </w:r>
      <w:r w:rsidR="00C87981">
        <w:rPr>
          <w:rFonts w:ascii="Gadugi" w:eastAsia="Gadugi" w:hAnsi="Gadugi" w:cs="Gadugi"/>
          <w:b/>
          <w:bCs/>
          <w:color w:val="000000" w:themeColor="text1"/>
        </w:rPr>
        <w:t>Empresa y Emprendimiento Mujeres 3 Puntos</w:t>
      </w:r>
    </w:p>
    <w:p w14:paraId="1DFCC4DB" w14:textId="77777777" w:rsidR="00C87981" w:rsidRDefault="00C87981" w:rsidP="005A1499">
      <w:pPr>
        <w:jc w:val="both"/>
        <w:rPr>
          <w:rFonts w:ascii="Gadugi" w:eastAsia="Gadugi" w:hAnsi="Gadugi" w:cs="Gadugi"/>
          <w:color w:val="000000" w:themeColor="text1"/>
        </w:rPr>
      </w:pPr>
    </w:p>
    <w:p w14:paraId="0FF706E4" w14:textId="27615073" w:rsidR="00954244" w:rsidRPr="00FC75AC" w:rsidRDefault="7A77EF0C" w:rsidP="00954244">
      <w:pPr>
        <w:pStyle w:val="Prrafodelista"/>
        <w:ind w:left="0"/>
        <w:jc w:val="center"/>
        <w:outlineLvl w:val="1"/>
        <w:rPr>
          <w:rFonts w:ascii="Gadugi" w:hAnsi="Gadugi" w:cs="Arial"/>
          <w:snapToGrid w:val="0"/>
        </w:rPr>
      </w:pPr>
      <w:r w:rsidRPr="591B0F77">
        <w:rPr>
          <w:rFonts w:ascii="Gadugi" w:hAnsi="Gadugi" w:cs="Arial"/>
          <w:b/>
          <w:bCs/>
        </w:rPr>
        <w:t>CAPÍTULO V</w:t>
      </w:r>
    </w:p>
    <w:p w14:paraId="20810059" w14:textId="77777777" w:rsidR="00954244" w:rsidRDefault="00954244" w:rsidP="00B70703">
      <w:pPr>
        <w:jc w:val="both"/>
        <w:textAlignment w:val="baseline"/>
        <w:rPr>
          <w:rFonts w:ascii="Gadugi" w:hAnsi="Gadugi" w:cs="Segoe UI"/>
          <w:b/>
          <w:bCs/>
          <w:lang w:eastAsia="es-CO"/>
        </w:rPr>
      </w:pPr>
    </w:p>
    <w:p w14:paraId="5DE24570" w14:textId="5CDC3045" w:rsidR="00B70703" w:rsidRPr="00B70703" w:rsidRDefault="005A1499" w:rsidP="00B70703">
      <w:pPr>
        <w:jc w:val="both"/>
        <w:textAlignment w:val="baseline"/>
        <w:rPr>
          <w:rFonts w:ascii="Gadugi" w:hAnsi="Gadugi" w:cs="Segoe UI"/>
          <w:b/>
          <w:bCs/>
          <w:lang w:eastAsia="es-CO"/>
        </w:rPr>
      </w:pPr>
      <w:r>
        <w:rPr>
          <w:rFonts w:ascii="Gadugi" w:hAnsi="Gadugi" w:cs="Segoe UI"/>
          <w:b/>
          <w:bCs/>
          <w:lang w:eastAsia="es-CO"/>
        </w:rPr>
        <w:t>5</w:t>
      </w:r>
      <w:r w:rsidR="00954244" w:rsidRPr="00EA3E30">
        <w:rPr>
          <w:rFonts w:ascii="Gadugi" w:hAnsi="Gadugi" w:cs="Segoe UI"/>
          <w:b/>
          <w:bCs/>
          <w:lang w:eastAsia="es-CO"/>
        </w:rPr>
        <w:t xml:space="preserve">.1. </w:t>
      </w:r>
      <w:r w:rsidR="00B70703" w:rsidRPr="00B70703">
        <w:rPr>
          <w:rFonts w:ascii="Gadugi" w:hAnsi="Gadugi" w:cs="Segoe UI"/>
          <w:b/>
          <w:bCs/>
          <w:lang w:eastAsia="es-CO"/>
        </w:rPr>
        <w:t> CRITERIOS DE DESEMPATE </w:t>
      </w:r>
    </w:p>
    <w:p w14:paraId="4C8EB8EC"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w:t>
      </w:r>
    </w:p>
    <w:p w14:paraId="749E8435" w14:textId="2307C671" w:rsidR="00981D17" w:rsidRDefault="6201150B" w:rsidP="00981D17">
      <w:pPr>
        <w:jc w:val="both"/>
        <w:textAlignment w:val="baseline"/>
        <w:rPr>
          <w:rFonts w:ascii="Gadugi" w:hAnsi="Gadugi" w:cs="Segoe UI"/>
          <w:lang w:eastAsia="es-CO"/>
        </w:rPr>
      </w:pPr>
      <w:r w:rsidRPr="00EA3E30">
        <w:rPr>
          <w:rFonts w:ascii="Gadugi" w:eastAsia="Gadugi" w:hAnsi="Gadugi" w:cs="Gadugi"/>
        </w:rPr>
        <w:t xml:space="preserve">Si hay empate entre varias propuestas, </w:t>
      </w:r>
      <w:r w:rsidRPr="00EA3E30">
        <w:rPr>
          <w:rFonts w:ascii="Gadugi" w:eastAsia="Gadugi" w:hAnsi="Gadugi" w:cs="Gadugi"/>
          <w:b/>
          <w:bCs/>
        </w:rPr>
        <w:t>LA PREVISORA S.A.</w:t>
      </w:r>
      <w:r w:rsidRPr="00EA3E30">
        <w:rPr>
          <w:rFonts w:ascii="Gadugi" w:eastAsia="Gadugi" w:hAnsi="Gadugi" w:cs="Gadugi"/>
        </w:rPr>
        <w:t xml:space="preserve">  procederá a aplicar las reglas establecidas en el artículo 35 de la Ley 2069 de 2020, “Por medio del cual se impulsa el emprendimiento en Colombia”, y demás normas que regulen los de la siguiente manera:</w:t>
      </w:r>
      <w:r w:rsidRPr="00EA3E30">
        <w:rPr>
          <w:rFonts w:ascii="Gadugi" w:hAnsi="Gadugi" w:cs="Segoe UI"/>
          <w:lang w:eastAsia="es-CO"/>
        </w:rPr>
        <w:t xml:space="preserve"> </w:t>
      </w:r>
    </w:p>
    <w:p w14:paraId="60A2D9B7" w14:textId="77777777" w:rsidR="00B70703" w:rsidRPr="00B70703" w:rsidRDefault="00B70703" w:rsidP="00B70703">
      <w:pPr>
        <w:jc w:val="both"/>
        <w:textAlignment w:val="baseline"/>
        <w:rPr>
          <w:rFonts w:ascii="Gadugi" w:hAnsi="Gadugi" w:cs="Segoe UI"/>
          <w:lang w:eastAsia="es-CO"/>
        </w:rPr>
      </w:pPr>
    </w:p>
    <w:p w14:paraId="0042E59C"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Preferir la oferta de bienes o servicios nacionales frente a la oferta de bienes o servicios extranjeros.</w:t>
      </w:r>
    </w:p>
    <w:p w14:paraId="216F4AFF" w14:textId="77777777" w:rsidR="00981D17" w:rsidRPr="00CC6A26" w:rsidRDefault="00981D17" w:rsidP="00981D17">
      <w:pPr>
        <w:ind w:left="360"/>
        <w:jc w:val="both"/>
        <w:textAlignment w:val="baseline"/>
        <w:rPr>
          <w:rFonts w:ascii="Gadugi" w:hAnsi="Gadugi" w:cs="Segoe UI"/>
          <w:lang w:eastAsia="es-CO"/>
        </w:rPr>
      </w:pPr>
    </w:p>
    <w:p w14:paraId="459CCA64"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 xml:space="preserve">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2B0D3792" w14:textId="77777777" w:rsidR="00981D17" w:rsidRDefault="00981D17" w:rsidP="00981D17">
      <w:pPr>
        <w:ind w:left="360"/>
        <w:jc w:val="both"/>
        <w:textAlignment w:val="baseline"/>
        <w:rPr>
          <w:rFonts w:ascii="Gadugi" w:hAnsi="Gadugi" w:cs="Segoe UI"/>
          <w:lang w:eastAsia="es-CO"/>
        </w:rPr>
      </w:pPr>
    </w:p>
    <w:p w14:paraId="35199C54"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lastRenderedPageBreak/>
        <w:t xml:space="preserve">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328F1683" w14:textId="77777777" w:rsidR="00981D17" w:rsidRDefault="00981D17" w:rsidP="00981D17">
      <w:pPr>
        <w:ind w:left="360"/>
        <w:jc w:val="both"/>
        <w:textAlignment w:val="baseline"/>
        <w:rPr>
          <w:rFonts w:ascii="Gadugi" w:hAnsi="Gadugi" w:cs="Segoe UI"/>
          <w:lang w:eastAsia="es-CO"/>
        </w:rPr>
      </w:pPr>
    </w:p>
    <w:p w14:paraId="365F6AD2"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0591BBDB" w14:textId="77777777" w:rsidR="00981D17" w:rsidRDefault="00981D17" w:rsidP="00981D17">
      <w:pPr>
        <w:pStyle w:val="Prrafodelista"/>
        <w:rPr>
          <w:rFonts w:ascii="Gadugi" w:hAnsi="Gadugi" w:cs="Segoe UI"/>
          <w:lang w:eastAsia="es-CO"/>
        </w:rPr>
      </w:pPr>
    </w:p>
    <w:p w14:paraId="42E07190"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 xml:space="preserve">Preferir la propuesta presentada por el oferente que acredite, en las condiciones establecidas en la ley, que por lo menos diez por ciento (10%) de su nómina pertenece a población indígena, negra, afrocolombiana, raizal, palanquera, Rrom o gitanas. </w:t>
      </w:r>
    </w:p>
    <w:p w14:paraId="37717336" w14:textId="77777777" w:rsidR="00981D17" w:rsidRDefault="00981D17" w:rsidP="00981D17">
      <w:pPr>
        <w:pStyle w:val="Prrafodelista"/>
        <w:rPr>
          <w:rFonts w:ascii="Gadugi" w:hAnsi="Gadugi" w:cs="Segoe UI"/>
          <w:lang w:eastAsia="es-CO"/>
        </w:rPr>
      </w:pPr>
    </w:p>
    <w:p w14:paraId="165DA68D"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 xml:space="preserve">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21CB3116" w14:textId="77777777" w:rsidR="00981D17" w:rsidRDefault="00981D17" w:rsidP="00981D17">
      <w:pPr>
        <w:ind w:left="360"/>
        <w:jc w:val="both"/>
        <w:textAlignment w:val="baseline"/>
        <w:rPr>
          <w:rFonts w:ascii="Gadugi" w:hAnsi="Gadugi" w:cs="Segoe UI"/>
          <w:lang w:eastAsia="es-CO"/>
        </w:rPr>
      </w:pPr>
    </w:p>
    <w:p w14:paraId="0B26E5DF"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 xml:space="preserve">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14:paraId="6E4D5D6C" w14:textId="77777777" w:rsidR="00981D17" w:rsidRDefault="00981D17" w:rsidP="00981D17">
      <w:pPr>
        <w:ind w:left="360"/>
        <w:jc w:val="both"/>
        <w:textAlignment w:val="baseline"/>
        <w:rPr>
          <w:rFonts w:ascii="Gadugi" w:hAnsi="Gadugi" w:cs="Segoe UI"/>
          <w:lang w:eastAsia="es-CO"/>
        </w:rPr>
      </w:pPr>
    </w:p>
    <w:p w14:paraId="2905E807"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 xml:space="preserve">Preferir la oferta presentada por una Mipyme o cooperativas o asociaciones mutuales; o un proponente plural constituido por Mipymes, cooperativas o asociaciones mutuales. </w:t>
      </w:r>
    </w:p>
    <w:p w14:paraId="62A32EAE" w14:textId="77777777" w:rsidR="00981D17" w:rsidRDefault="00981D17" w:rsidP="00981D17">
      <w:pPr>
        <w:pStyle w:val="Prrafodelista"/>
        <w:rPr>
          <w:rFonts w:ascii="Gadugi" w:hAnsi="Gadugi" w:cs="Segoe UI"/>
          <w:lang w:eastAsia="es-CO"/>
        </w:rPr>
      </w:pPr>
    </w:p>
    <w:p w14:paraId="2942B6C2"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 xml:space="preserve">Preferir la oferta presentada por el proponente plural constituido por micro y/o pequeñas empresas, cooperativas o asociaciones mutuales. </w:t>
      </w:r>
    </w:p>
    <w:p w14:paraId="7F69F961" w14:textId="77777777" w:rsidR="00981D17" w:rsidRDefault="00981D17" w:rsidP="00981D17">
      <w:pPr>
        <w:ind w:left="360"/>
        <w:jc w:val="both"/>
        <w:textAlignment w:val="baseline"/>
        <w:rPr>
          <w:rFonts w:ascii="Gadugi" w:hAnsi="Gadugi" w:cs="Segoe UI"/>
          <w:lang w:eastAsia="es-CO"/>
        </w:rPr>
      </w:pPr>
    </w:p>
    <w:p w14:paraId="1F90F454"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Preferir al oferente que acredite de acuerdo con sus estados financieros o información contable con corte a 31 de diciembre del año anterior, por lo menos el veinticinco por ciento (25%) del total de pagos realizados a MIPyrvlES,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16F9F82F" w14:textId="77777777" w:rsidR="00981D17" w:rsidRDefault="00981D17" w:rsidP="00981D17">
      <w:pPr>
        <w:ind w:left="360"/>
        <w:jc w:val="both"/>
        <w:textAlignment w:val="baseline"/>
        <w:rPr>
          <w:rFonts w:ascii="Gadugi" w:hAnsi="Gadugi" w:cs="Segoe UI"/>
          <w:lang w:eastAsia="es-CO"/>
        </w:rPr>
      </w:pPr>
    </w:p>
    <w:p w14:paraId="0EB2E95C"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lastRenderedPageBreak/>
        <w:t xml:space="preserve">Preferir las empresas reconocidas y establecidas como Sociedad de Beneficio e Interés Colectivo o Sociedad BIC, del segmento MIPYMES. 12. Utilizar un método aleatorio para seleccionar el oferente, método que deberá haber sido previsto previamente en los Documentos del Proceso. </w:t>
      </w:r>
    </w:p>
    <w:p w14:paraId="00AF3070" w14:textId="77777777" w:rsidR="00981D17" w:rsidRDefault="00981D17" w:rsidP="00981D17">
      <w:pPr>
        <w:ind w:left="360"/>
        <w:jc w:val="both"/>
        <w:textAlignment w:val="baseline"/>
        <w:rPr>
          <w:rFonts w:ascii="Gadugi" w:hAnsi="Gadugi" w:cs="Segoe UI"/>
          <w:lang w:eastAsia="es-CO"/>
        </w:rPr>
      </w:pPr>
    </w:p>
    <w:p w14:paraId="5BE1ED23" w14:textId="77777777" w:rsidR="00B70703" w:rsidRPr="00B70703" w:rsidRDefault="00B70703" w:rsidP="0022486B">
      <w:pPr>
        <w:numPr>
          <w:ilvl w:val="0"/>
          <w:numId w:val="20"/>
        </w:numPr>
        <w:jc w:val="both"/>
        <w:textAlignment w:val="baseline"/>
        <w:rPr>
          <w:rFonts w:ascii="Gadugi" w:hAnsi="Gadugi" w:cs="Segoe UI"/>
          <w:lang w:eastAsia="es-CO"/>
        </w:rPr>
      </w:pPr>
      <w:r w:rsidRPr="00B70703">
        <w:rPr>
          <w:rFonts w:ascii="Gadugi" w:hAnsi="Gadugi" w:cs="Segoe UI"/>
          <w:lang w:eastAsia="es-CO"/>
        </w:rPr>
        <w:t>Si continua el empate, se escogerá la propuesta por sorteo de balota, en presencia de los oferentes que se encuentren en tal situación.</w:t>
      </w:r>
    </w:p>
    <w:p w14:paraId="05533741" w14:textId="77777777" w:rsidR="00B70703" w:rsidRDefault="00B70703" w:rsidP="00981D17">
      <w:pPr>
        <w:pStyle w:val="Prrafodelista"/>
        <w:rPr>
          <w:rFonts w:ascii="Gadugi" w:hAnsi="Gadugi" w:cs="Segoe UI"/>
          <w:lang w:eastAsia="es-CO"/>
        </w:rPr>
      </w:pPr>
    </w:p>
    <w:p w14:paraId="6D4D8744" w14:textId="54D9949B" w:rsidR="00981D17" w:rsidRPr="00E01BA3" w:rsidRDefault="00981D17" w:rsidP="00981D17">
      <w:pPr>
        <w:spacing w:line="293" w:lineRule="atLeast"/>
        <w:jc w:val="both"/>
        <w:rPr>
          <w:rFonts w:ascii="Gadugi" w:hAnsi="Gadugi" w:cs="Segoe UI"/>
          <w:lang w:eastAsia="es-CO"/>
        </w:rPr>
      </w:pPr>
      <w:r w:rsidRPr="006E3E43">
        <w:rPr>
          <w:rFonts w:ascii="Gadugi" w:hAnsi="Gadugi" w:cs="Segoe UI"/>
          <w:b/>
          <w:bCs/>
          <w:lang w:eastAsia="es-CO"/>
        </w:rPr>
        <w:t xml:space="preserve">NOTA: EL </w:t>
      </w:r>
      <w:r w:rsidRPr="00EA3E30">
        <w:rPr>
          <w:rFonts w:ascii="Gadugi" w:hAnsi="Gadugi" w:cs="Segoe UI"/>
          <w:b/>
          <w:bCs/>
          <w:lang w:eastAsia="es-CO"/>
        </w:rPr>
        <w:t>PROPONENTE</w:t>
      </w:r>
      <w:r w:rsidRPr="002C4F4F">
        <w:rPr>
          <w:rFonts w:ascii="Gadugi" w:hAnsi="Gadugi" w:cs="Segoe UI"/>
          <w:lang w:eastAsia="es-CO"/>
        </w:rPr>
        <w:t xml:space="preserve"> </w:t>
      </w:r>
      <w:r w:rsidR="37BF1DEE" w:rsidRPr="002C4F4F">
        <w:rPr>
          <w:rFonts w:ascii="Gadugi" w:hAnsi="Gadugi" w:cs="Segoe UI"/>
          <w:lang w:eastAsia="es-CO"/>
        </w:rPr>
        <w:t xml:space="preserve">deberá </w:t>
      </w:r>
      <w:r w:rsidR="42C91079" w:rsidRPr="002C4F4F">
        <w:rPr>
          <w:rFonts w:ascii="Gadugi" w:hAnsi="Gadugi" w:cs="Segoe UI"/>
          <w:lang w:eastAsia="es-CO"/>
        </w:rPr>
        <w:t xml:space="preserve">acreditar los factores de desempate de acuerdo </w:t>
      </w:r>
      <w:r w:rsidR="2C3ACE57" w:rsidRPr="002C4F4F">
        <w:rPr>
          <w:rFonts w:ascii="Gadugi" w:hAnsi="Gadugi" w:cs="Segoe UI"/>
          <w:lang w:eastAsia="es-CO"/>
        </w:rPr>
        <w:t>con</w:t>
      </w:r>
      <w:r w:rsidRPr="002C4F4F">
        <w:rPr>
          <w:rFonts w:ascii="Gadugi" w:hAnsi="Gadugi" w:cs="Segoe UI"/>
          <w:lang w:eastAsia="es-CO"/>
        </w:rPr>
        <w:t xml:space="preserve"> establecido en el Decreto 1860 de 2021 </w:t>
      </w:r>
      <w:r w:rsidR="78D8ED79" w:rsidRPr="002C4F4F">
        <w:rPr>
          <w:rFonts w:ascii="Gadugi" w:eastAsia="Gadugi" w:hAnsi="Gadugi" w:cs="Gadugi"/>
        </w:rPr>
        <w:t xml:space="preserve">ARTÍCULO 2.2.1.2.4.2.17. </w:t>
      </w:r>
      <w:r w:rsidR="06214597" w:rsidRPr="002C4F4F">
        <w:rPr>
          <w:rFonts w:ascii="Gadugi" w:eastAsia="Gadugi" w:hAnsi="Gadugi" w:cs="Gadugi"/>
        </w:rPr>
        <w:t xml:space="preserve">y </w:t>
      </w:r>
      <w:r w:rsidR="002C4F4F" w:rsidRPr="002C4F4F">
        <w:rPr>
          <w:rFonts w:ascii="Gadugi" w:eastAsia="Gadugi" w:hAnsi="Gadugi" w:cs="Gadugi"/>
        </w:rPr>
        <w:t>demás</w:t>
      </w:r>
      <w:r w:rsidR="06214597" w:rsidRPr="002C4F4F">
        <w:rPr>
          <w:rFonts w:ascii="Gadugi" w:eastAsia="Gadugi" w:hAnsi="Gadugi" w:cs="Gadugi"/>
        </w:rPr>
        <w:t xml:space="preserve"> normas que lo</w:t>
      </w:r>
      <w:r w:rsidR="37BF1DEE" w:rsidRPr="002C4F4F">
        <w:rPr>
          <w:rFonts w:ascii="Gadugi" w:hAnsi="Gadugi" w:cs="Segoe UI"/>
          <w:lang w:eastAsia="es-CO"/>
        </w:rPr>
        <w:t xml:space="preserve"> regulen o modifiquen.</w:t>
      </w:r>
      <w:r w:rsidR="06214597" w:rsidRPr="002C4F4F">
        <w:rPr>
          <w:rFonts w:ascii="Gadugi" w:eastAsia="Gadugi" w:hAnsi="Gadugi" w:cs="Segoe UI"/>
          <w:lang w:eastAsia="es-CO"/>
        </w:rPr>
        <w:t xml:space="preserve"> </w:t>
      </w:r>
    </w:p>
    <w:p w14:paraId="2D283E83" w14:textId="77777777" w:rsidR="00EA3E30" w:rsidRPr="00222025" w:rsidRDefault="00EA3E30" w:rsidP="00981D17">
      <w:pPr>
        <w:spacing w:line="293" w:lineRule="atLeast"/>
        <w:jc w:val="both"/>
        <w:rPr>
          <w:rFonts w:ascii="Gadugi" w:hAnsi="Gadugi" w:cs="Segoe UI"/>
          <w:b/>
          <w:bCs/>
          <w:lang w:eastAsia="es-CO"/>
        </w:rPr>
      </w:pPr>
    </w:p>
    <w:p w14:paraId="2B4BC4C5" w14:textId="074F1565" w:rsidR="00981D17" w:rsidRPr="005A1499" w:rsidRDefault="005A1499" w:rsidP="005A1499">
      <w:pPr>
        <w:spacing w:line="276" w:lineRule="auto"/>
        <w:jc w:val="both"/>
        <w:rPr>
          <w:rFonts w:ascii="Gadugi" w:hAnsi="Gadugi" w:cs="Arial"/>
          <w:b/>
          <w:bCs/>
        </w:rPr>
      </w:pPr>
      <w:r>
        <w:rPr>
          <w:rFonts w:ascii="Gadugi" w:hAnsi="Gadugi" w:cs="Arial"/>
          <w:b/>
          <w:bCs/>
        </w:rPr>
        <w:t xml:space="preserve">5.2. </w:t>
      </w:r>
      <w:r w:rsidR="56DE98D8" w:rsidRPr="005A1499">
        <w:rPr>
          <w:rFonts w:ascii="Gadugi" w:hAnsi="Gadugi" w:cs="Arial"/>
          <w:b/>
          <w:bCs/>
        </w:rPr>
        <w:t>CAUSALES DE RECHAZO</w:t>
      </w:r>
    </w:p>
    <w:p w14:paraId="14C891AF" w14:textId="77777777" w:rsidR="00B70703" w:rsidRDefault="00B70703" w:rsidP="00981D17">
      <w:pPr>
        <w:spacing w:line="276" w:lineRule="auto"/>
        <w:jc w:val="both"/>
        <w:rPr>
          <w:rFonts w:ascii="Gadugi" w:hAnsi="Gadugi" w:cs="Arial"/>
        </w:rPr>
      </w:pPr>
    </w:p>
    <w:p w14:paraId="1CF92CD6"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Sólo serán objeto de calificación aquellas propuestas que hayan cumplido en su totalidad con los requisitos exigidos en los capítulos I, II, III y IV.</w:t>
      </w:r>
    </w:p>
    <w:p w14:paraId="2024D454" w14:textId="77777777" w:rsidR="00B70703" w:rsidRDefault="00B70703" w:rsidP="00981D17">
      <w:pPr>
        <w:spacing w:line="276" w:lineRule="auto"/>
        <w:jc w:val="both"/>
        <w:rPr>
          <w:rFonts w:ascii="Gadugi" w:hAnsi="Gadugi" w:cs="Arial"/>
        </w:rPr>
      </w:pPr>
    </w:p>
    <w:p w14:paraId="6D89B16D" w14:textId="437FFD4A" w:rsidR="00981D17" w:rsidRPr="009051ED" w:rsidRDefault="00981D17" w:rsidP="00981D17">
      <w:pPr>
        <w:spacing w:line="276" w:lineRule="auto"/>
        <w:jc w:val="both"/>
        <w:rPr>
          <w:rFonts w:ascii="Gadugi" w:hAnsi="Gadugi" w:cs="Arial"/>
        </w:rPr>
      </w:pPr>
      <w:r>
        <w:rPr>
          <w:rFonts w:ascii="Gadugi" w:hAnsi="Gadugi" w:cs="Arial"/>
        </w:rPr>
        <w:t>Se</w:t>
      </w:r>
      <w:r w:rsidRPr="009051ED">
        <w:rPr>
          <w:rFonts w:ascii="Gadugi" w:hAnsi="Gadugi" w:cs="Arial"/>
        </w:rPr>
        <w:t xml:space="preserve"> rechazarán las propuestas por las siguientes causales:</w:t>
      </w:r>
    </w:p>
    <w:p w14:paraId="56688E0B" w14:textId="77777777" w:rsidR="00981D17" w:rsidRPr="009051ED" w:rsidRDefault="00981D17" w:rsidP="00981D17">
      <w:pPr>
        <w:spacing w:line="276" w:lineRule="auto"/>
        <w:jc w:val="both"/>
        <w:rPr>
          <w:rFonts w:ascii="Gadugi" w:hAnsi="Gadugi" w:cs="Arial"/>
        </w:rPr>
      </w:pPr>
    </w:p>
    <w:p w14:paraId="041E281F" w14:textId="77777777" w:rsidR="00981D17" w:rsidRPr="009051ED" w:rsidRDefault="00981D17" w:rsidP="00981D17">
      <w:pPr>
        <w:numPr>
          <w:ilvl w:val="0"/>
          <w:numId w:val="6"/>
        </w:numPr>
        <w:spacing w:line="276" w:lineRule="auto"/>
        <w:jc w:val="both"/>
        <w:rPr>
          <w:rFonts w:ascii="Gadugi" w:hAnsi="Gadugi" w:cs="Arial"/>
        </w:rPr>
      </w:pPr>
      <w:r w:rsidRPr="009051ED">
        <w:rPr>
          <w:rFonts w:ascii="Gadugi" w:hAnsi="Gadugi" w:cs="Arial"/>
        </w:rPr>
        <w:t xml:space="preserve">Cuando los oferentes incurran en la conducta descrita en el numeral 9 del </w:t>
      </w:r>
      <w:r>
        <w:rPr>
          <w:rFonts w:ascii="Gadugi" w:hAnsi="Gadugi" w:cs="Arial"/>
        </w:rPr>
        <w:t>a</w:t>
      </w:r>
      <w:r w:rsidRPr="009051ED">
        <w:rPr>
          <w:rFonts w:ascii="Gadugi" w:hAnsi="Gadugi" w:cs="Arial"/>
        </w:rPr>
        <w:t>rtículo 47 del Decreto 2153 de 1992.</w:t>
      </w:r>
    </w:p>
    <w:p w14:paraId="13F5E4DD" w14:textId="77777777" w:rsidR="00B70703" w:rsidRPr="009051ED" w:rsidRDefault="00B70703" w:rsidP="00981D17">
      <w:pPr>
        <w:spacing w:line="276" w:lineRule="auto"/>
        <w:ind w:left="360"/>
        <w:jc w:val="both"/>
        <w:rPr>
          <w:rFonts w:ascii="Gadugi" w:hAnsi="Gadugi" w:cs="Arial"/>
        </w:rPr>
      </w:pPr>
    </w:p>
    <w:p w14:paraId="5B599D38"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Cuando en la propuesta se encuentre documentos que contengan información imprecisa, datos tergiversados, alterados o inexactos o que de cualquier manera no correspondan a la realidad o induzcan a </w:t>
      </w:r>
      <w:r w:rsidRPr="009051ED">
        <w:rPr>
          <w:rFonts w:ascii="Gadugi" w:hAnsi="Gadugi" w:cs="Arial"/>
          <w:b/>
        </w:rPr>
        <w:t>LA PREVISORA S.A.</w:t>
      </w:r>
      <w:r w:rsidRPr="009051ED">
        <w:rPr>
          <w:rFonts w:ascii="Gadugi" w:hAnsi="Gadugi" w:cs="Arial"/>
        </w:rPr>
        <w:t xml:space="preserve">, a error, para beneficio de </w:t>
      </w:r>
      <w:r w:rsidRPr="009051ED">
        <w:rPr>
          <w:rFonts w:ascii="Gadugi" w:hAnsi="Gadugi" w:cs="Arial"/>
          <w:b/>
          <w:lang w:eastAsia="es-CO"/>
        </w:rPr>
        <w:t>EL PROPONENTE.</w:t>
      </w:r>
    </w:p>
    <w:p w14:paraId="17F14A42" w14:textId="77777777" w:rsidR="00B70703" w:rsidRPr="009051ED" w:rsidRDefault="00B70703" w:rsidP="00981D17">
      <w:pPr>
        <w:spacing w:line="276" w:lineRule="auto"/>
        <w:jc w:val="both"/>
        <w:rPr>
          <w:rFonts w:ascii="Gadugi" w:hAnsi="Gadugi" w:cs="Arial"/>
        </w:rPr>
      </w:pPr>
    </w:p>
    <w:p w14:paraId="1EBA8272" w14:textId="77777777" w:rsidR="00981D17" w:rsidRPr="009051ED" w:rsidRDefault="00981D17" w:rsidP="00981D17">
      <w:pPr>
        <w:numPr>
          <w:ilvl w:val="0"/>
          <w:numId w:val="6"/>
        </w:numPr>
        <w:spacing w:line="276" w:lineRule="auto"/>
        <w:jc w:val="both"/>
        <w:rPr>
          <w:rFonts w:ascii="Gadugi" w:hAnsi="Gadugi" w:cs="Arial"/>
        </w:rPr>
      </w:pPr>
      <w:r w:rsidRPr="009051ED">
        <w:rPr>
          <w:rFonts w:ascii="Gadugi" w:hAnsi="Gadugi" w:cs="Arial"/>
        </w:rPr>
        <w:t>Cuando no se presenten las aclaraciones</w:t>
      </w:r>
      <w:r>
        <w:rPr>
          <w:rFonts w:ascii="Gadugi" w:hAnsi="Gadugi" w:cs="Arial"/>
        </w:rPr>
        <w:t xml:space="preserve"> y/o subsanaciones</w:t>
      </w:r>
      <w:r w:rsidRPr="009051ED">
        <w:rPr>
          <w:rFonts w:ascii="Gadugi" w:hAnsi="Gadugi" w:cs="Arial"/>
        </w:rPr>
        <w:t xml:space="preserve"> solicitadas por </w:t>
      </w:r>
      <w:r w:rsidRPr="009051ED">
        <w:rPr>
          <w:rFonts w:ascii="Gadugi" w:hAnsi="Gadugi" w:cs="Arial"/>
          <w:b/>
        </w:rPr>
        <w:t>LA PREVISORA S.A.</w:t>
      </w:r>
      <w:r w:rsidRPr="009051ED">
        <w:rPr>
          <w:rFonts w:ascii="Gadugi" w:hAnsi="Gadugi" w:cs="Arial"/>
        </w:rPr>
        <w:t>, dentro del término establecido para tal efecto.</w:t>
      </w:r>
    </w:p>
    <w:p w14:paraId="742B194A" w14:textId="77777777" w:rsidR="00981D17" w:rsidRPr="009051ED" w:rsidRDefault="00981D17" w:rsidP="00981D17">
      <w:pPr>
        <w:spacing w:line="276" w:lineRule="auto"/>
        <w:jc w:val="both"/>
        <w:rPr>
          <w:rFonts w:ascii="Gadugi" w:hAnsi="Gadugi" w:cs="Arial"/>
        </w:rPr>
      </w:pPr>
    </w:p>
    <w:p w14:paraId="34762FD5" w14:textId="77777777" w:rsidR="00981D17" w:rsidRPr="009051ED" w:rsidRDefault="00981D17" w:rsidP="00981D17">
      <w:pPr>
        <w:numPr>
          <w:ilvl w:val="0"/>
          <w:numId w:val="6"/>
        </w:numPr>
        <w:spacing w:line="276" w:lineRule="auto"/>
        <w:jc w:val="both"/>
        <w:rPr>
          <w:rFonts w:ascii="Gadugi" w:hAnsi="Gadugi" w:cs="Arial"/>
        </w:rPr>
      </w:pPr>
      <w:r w:rsidRPr="009051ED">
        <w:rPr>
          <w:rFonts w:ascii="Gadugi" w:hAnsi="Gadugi" w:cs="Arial"/>
        </w:rPr>
        <w:t xml:space="preserve">Cuando la propuesta se reciba con posterioridad a la fecha y hora fijadas para el cierre de la invitación </w:t>
      </w:r>
      <w:r>
        <w:rPr>
          <w:rFonts w:ascii="Gadugi" w:hAnsi="Gadugi" w:cs="Arial"/>
        </w:rPr>
        <w:t>cerrada</w:t>
      </w:r>
      <w:r w:rsidRPr="009051ED">
        <w:rPr>
          <w:rFonts w:ascii="Gadugi" w:hAnsi="Gadugi" w:cs="Arial"/>
        </w:rPr>
        <w:t xml:space="preserve"> o en un lugar distinto al señalado para entregar la propuesta.</w:t>
      </w:r>
    </w:p>
    <w:p w14:paraId="3515D346" w14:textId="77777777" w:rsidR="00B70703" w:rsidRPr="009051ED" w:rsidRDefault="00B70703" w:rsidP="00981D17">
      <w:pPr>
        <w:spacing w:line="276" w:lineRule="auto"/>
        <w:jc w:val="both"/>
        <w:rPr>
          <w:rFonts w:ascii="Gadugi" w:hAnsi="Gadugi" w:cs="Arial"/>
        </w:rPr>
      </w:pPr>
    </w:p>
    <w:p w14:paraId="2156F68E"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En el caso que </w:t>
      </w:r>
      <w:r w:rsidRPr="009051ED">
        <w:rPr>
          <w:rFonts w:ascii="Gadugi" w:hAnsi="Gadugi" w:cs="Arial"/>
          <w:b/>
          <w:lang w:eastAsia="es-CO"/>
        </w:rPr>
        <w:t>EL PROPONENTE</w:t>
      </w:r>
      <w:r w:rsidRPr="009051ED">
        <w:rPr>
          <w:rFonts w:ascii="Gadugi" w:hAnsi="Gadugi" w:cs="Arial"/>
        </w:rPr>
        <w:t xml:space="preserve"> se encuentre incurso en alguna de las causales de inhabilidad o incompatibilidad fijadas por la Constitución o la ley.</w:t>
      </w:r>
    </w:p>
    <w:p w14:paraId="203D5C10" w14:textId="77777777" w:rsidR="00B70703" w:rsidRPr="009051ED" w:rsidRDefault="00B70703" w:rsidP="00981D17">
      <w:pPr>
        <w:spacing w:line="276" w:lineRule="auto"/>
        <w:jc w:val="both"/>
        <w:rPr>
          <w:rFonts w:ascii="Gadugi" w:hAnsi="Gadugi" w:cs="Arial"/>
        </w:rPr>
      </w:pPr>
    </w:p>
    <w:p w14:paraId="6D01874F" w14:textId="71A4D314"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Cuando no se aporte con la propuesta la póliza de seriedad de la misma, en los términos señalados en este </w:t>
      </w:r>
      <w:r w:rsidRPr="009051ED">
        <w:rPr>
          <w:rFonts w:ascii="Gadugi" w:hAnsi="Gadugi"/>
        </w:rPr>
        <w:t xml:space="preserve">documento </w:t>
      </w:r>
      <w:r>
        <w:rPr>
          <w:rFonts w:ascii="Gadugi" w:hAnsi="Gadugi"/>
        </w:rPr>
        <w:t xml:space="preserve">de </w:t>
      </w:r>
      <w:r w:rsidR="00981D17">
        <w:rPr>
          <w:rFonts w:ascii="Gadugi" w:hAnsi="Gadugi"/>
        </w:rPr>
        <w:t xml:space="preserve">invitación a presentar </w:t>
      </w:r>
      <w:r w:rsidR="00981D17" w:rsidRPr="00B6752F">
        <w:rPr>
          <w:rFonts w:ascii="Gadugi" w:hAnsi="Gadugi"/>
        </w:rPr>
        <w:t>propuesta</w:t>
      </w:r>
      <w:r w:rsidR="00523317">
        <w:rPr>
          <w:rFonts w:ascii="Gadugi" w:hAnsi="Gadugi"/>
        </w:rPr>
        <w:t>.</w:t>
      </w:r>
    </w:p>
    <w:p w14:paraId="6EB0D60F" w14:textId="77777777" w:rsidR="00B70703" w:rsidRPr="009051ED" w:rsidRDefault="00B70703" w:rsidP="00981D17">
      <w:pPr>
        <w:spacing w:line="276" w:lineRule="auto"/>
        <w:jc w:val="both"/>
        <w:rPr>
          <w:rFonts w:ascii="Gadugi" w:hAnsi="Gadugi" w:cs="Arial"/>
        </w:rPr>
      </w:pPr>
    </w:p>
    <w:p w14:paraId="1111011A" w14:textId="77777777" w:rsidR="00981D17" w:rsidRPr="009051ED" w:rsidRDefault="00981D17" w:rsidP="00981D17">
      <w:pPr>
        <w:numPr>
          <w:ilvl w:val="0"/>
          <w:numId w:val="6"/>
        </w:numPr>
        <w:spacing w:line="276" w:lineRule="auto"/>
        <w:jc w:val="both"/>
        <w:rPr>
          <w:rFonts w:ascii="Gadugi" w:hAnsi="Gadugi" w:cs="Arial"/>
        </w:rPr>
      </w:pPr>
      <w:r w:rsidRPr="009051ED">
        <w:rPr>
          <w:rFonts w:ascii="Gadugi" w:hAnsi="Gadugi" w:cs="Arial"/>
        </w:rPr>
        <w:t xml:space="preserve">Cuando el objeto social del oferente o el de la asociación no cubra el objeto del </w:t>
      </w:r>
      <w:r>
        <w:rPr>
          <w:rFonts w:ascii="Gadugi" w:hAnsi="Gadugi" w:cs="Arial"/>
        </w:rPr>
        <w:t>proceso de invitación</w:t>
      </w:r>
      <w:r w:rsidRPr="009051ED">
        <w:rPr>
          <w:rFonts w:ascii="Gadugi" w:hAnsi="Gadugi" w:cs="Arial"/>
        </w:rPr>
        <w:t>.</w:t>
      </w:r>
    </w:p>
    <w:p w14:paraId="5463FB77" w14:textId="77777777" w:rsidR="00B70703" w:rsidRPr="009051ED" w:rsidRDefault="00B70703" w:rsidP="00981D17">
      <w:pPr>
        <w:spacing w:line="276" w:lineRule="auto"/>
        <w:jc w:val="both"/>
        <w:rPr>
          <w:rFonts w:ascii="Gadugi" w:hAnsi="Gadugi" w:cs="Arial"/>
        </w:rPr>
      </w:pPr>
    </w:p>
    <w:p w14:paraId="1AB2E6D7"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Cuando en las facultades del representante legal se señalen limitaciones para los propósitos de este proceso de selección y no se adjunte la respectiva autorización. </w:t>
      </w:r>
    </w:p>
    <w:p w14:paraId="5C4E7B14" w14:textId="77777777" w:rsidR="00B70703" w:rsidRPr="009051ED" w:rsidRDefault="00B70703" w:rsidP="00981D17">
      <w:pPr>
        <w:spacing w:line="276" w:lineRule="auto"/>
        <w:jc w:val="both"/>
        <w:rPr>
          <w:rFonts w:ascii="Gadugi" w:hAnsi="Gadugi" w:cs="Arial"/>
        </w:rPr>
      </w:pPr>
    </w:p>
    <w:p w14:paraId="49D49837"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lastRenderedPageBreak/>
        <w:t xml:space="preserve">La presentación de varias ofertas por parte del mismo </w:t>
      </w:r>
      <w:r w:rsidRPr="009051ED">
        <w:rPr>
          <w:rFonts w:ascii="Gadugi" w:hAnsi="Gadugi" w:cs="Arial"/>
          <w:b/>
          <w:lang w:eastAsia="es-CO"/>
        </w:rPr>
        <w:t>PROPONENTE</w:t>
      </w:r>
      <w:r w:rsidRPr="009051ED">
        <w:rPr>
          <w:rFonts w:ascii="Gadugi" w:hAnsi="Gadugi" w:cs="Arial"/>
        </w:rPr>
        <w:t xml:space="preserve"> para la presente </w:t>
      </w:r>
      <w:r w:rsidR="00981D17">
        <w:rPr>
          <w:rFonts w:ascii="Gadugi" w:hAnsi="Gadugi" w:cs="Arial"/>
        </w:rPr>
        <w:t>invitación</w:t>
      </w:r>
      <w:r w:rsidRPr="009051ED">
        <w:rPr>
          <w:rFonts w:ascii="Gadugi" w:hAnsi="Gadugi" w:cs="Arial"/>
        </w:rPr>
        <w:t xml:space="preserve"> (por sí o por interpuesta persona).</w:t>
      </w:r>
    </w:p>
    <w:p w14:paraId="7BE049AC" w14:textId="77777777" w:rsidR="00B70703" w:rsidRPr="009051ED" w:rsidRDefault="00B70703" w:rsidP="00981D17">
      <w:pPr>
        <w:spacing w:line="276" w:lineRule="auto"/>
        <w:jc w:val="both"/>
        <w:rPr>
          <w:rFonts w:ascii="Gadugi" w:hAnsi="Gadugi" w:cs="Arial"/>
        </w:rPr>
      </w:pPr>
    </w:p>
    <w:p w14:paraId="66774790"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Cuando no se cumpla con alguno de los aspectos jurídicos, financieros, técnicos habilitantes y/o obligatorias en los términos señalados en cada uno de los numerales a que se haga mención.</w:t>
      </w:r>
    </w:p>
    <w:p w14:paraId="090157BA" w14:textId="77777777" w:rsidR="00B70703" w:rsidRPr="009051ED" w:rsidRDefault="00B70703" w:rsidP="00981D17">
      <w:pPr>
        <w:spacing w:line="276" w:lineRule="auto"/>
        <w:jc w:val="both"/>
        <w:rPr>
          <w:rFonts w:ascii="Gadugi" w:hAnsi="Gadugi" w:cs="Arial"/>
        </w:rPr>
      </w:pPr>
    </w:p>
    <w:p w14:paraId="138F2A14" w14:textId="77777777" w:rsidR="00B70703" w:rsidRDefault="00B70703" w:rsidP="00981D17">
      <w:pPr>
        <w:numPr>
          <w:ilvl w:val="0"/>
          <w:numId w:val="6"/>
        </w:numPr>
        <w:spacing w:line="276" w:lineRule="auto"/>
        <w:jc w:val="both"/>
        <w:rPr>
          <w:rFonts w:ascii="Gadugi" w:hAnsi="Gadugi" w:cs="Arial"/>
        </w:rPr>
      </w:pPr>
      <w:r w:rsidRPr="009051ED">
        <w:rPr>
          <w:rFonts w:ascii="Gadugi" w:hAnsi="Gadugi" w:cs="Arial"/>
        </w:rPr>
        <w:t xml:space="preserve"> Cuando se presenten OFERTAS CONDICIONADAS. No podrán señalarse condiciones diferentes a las establecidas en esta invitación a proponer. En caso de que la propuesta formule condiciones diferentes a las establecidas, no serán tenidas en cuenta.</w:t>
      </w:r>
    </w:p>
    <w:p w14:paraId="764DFAE2" w14:textId="77777777" w:rsidR="00B70703" w:rsidRDefault="00B70703" w:rsidP="00981D17">
      <w:pPr>
        <w:pStyle w:val="Prrafodelista"/>
        <w:rPr>
          <w:rFonts w:ascii="Gadugi" w:hAnsi="Gadugi" w:cs="Arial"/>
        </w:rPr>
      </w:pPr>
    </w:p>
    <w:p w14:paraId="289EA418" w14:textId="77777777" w:rsidR="00B70703" w:rsidRDefault="00B70703" w:rsidP="00981D17">
      <w:pPr>
        <w:numPr>
          <w:ilvl w:val="0"/>
          <w:numId w:val="6"/>
        </w:numPr>
        <w:spacing w:line="276" w:lineRule="auto"/>
        <w:jc w:val="both"/>
        <w:rPr>
          <w:rFonts w:ascii="Gadugi" w:hAnsi="Gadugi" w:cs="Arial"/>
        </w:rPr>
      </w:pPr>
      <w:r w:rsidRPr="00B10324">
        <w:rPr>
          <w:rFonts w:ascii="Gadugi" w:hAnsi="Gadugi" w:cs="Arial"/>
        </w:rPr>
        <w:t xml:space="preserve">Cuando </w:t>
      </w:r>
      <w:r w:rsidRPr="00B10324">
        <w:rPr>
          <w:rFonts w:ascii="Gadugi" w:hAnsi="Gadugi" w:cs="Arial"/>
          <w:b/>
        </w:rPr>
        <w:t>EL PROPONENTE</w:t>
      </w:r>
      <w:r w:rsidRPr="00B10324">
        <w:rPr>
          <w:rFonts w:ascii="Gadugi" w:hAnsi="Gadugi" w:cs="Arial"/>
        </w:rPr>
        <w:t xml:space="preserve"> o alguno de sus integrantes estén reportados en el boletín Fiscal que expide la Contraloría General de la República como responsables fiscales y/o en el Sistema de Información de Registro de Sanciones y Causas de Inhabilidad (SIRI) de la Procuraduría General de la Nación.</w:t>
      </w:r>
    </w:p>
    <w:p w14:paraId="6909E716" w14:textId="77777777" w:rsidR="00B70703" w:rsidRDefault="00B70703" w:rsidP="00981D17">
      <w:pPr>
        <w:pStyle w:val="Prrafodelista"/>
        <w:rPr>
          <w:rFonts w:ascii="Gadugi" w:hAnsi="Gadugi" w:cs="Arial"/>
        </w:rPr>
      </w:pPr>
    </w:p>
    <w:p w14:paraId="3BF323F0" w14:textId="77777777" w:rsidR="00981D17" w:rsidRPr="00E5565A" w:rsidRDefault="00981D17" w:rsidP="00981D17">
      <w:pPr>
        <w:numPr>
          <w:ilvl w:val="0"/>
          <w:numId w:val="6"/>
        </w:numPr>
        <w:autoSpaceDE w:val="0"/>
        <w:autoSpaceDN w:val="0"/>
        <w:adjustRightInd w:val="0"/>
        <w:spacing w:line="276" w:lineRule="auto"/>
        <w:rPr>
          <w:rFonts w:ascii="Gadugi" w:eastAsia="Calibri" w:hAnsi="Gadugi" w:cs="Arial"/>
          <w:color w:val="000000"/>
          <w:lang w:eastAsia="es-CO"/>
        </w:rPr>
      </w:pPr>
      <w:r w:rsidRPr="00E5565A">
        <w:rPr>
          <w:rFonts w:ascii="Gadugi" w:eastAsia="Calibri" w:hAnsi="Gadugi" w:cs="Arial"/>
          <w:color w:val="000000"/>
          <w:lang w:eastAsia="es-CO"/>
        </w:rPr>
        <w:t xml:space="preserve">Cuando el proponente o uno de sus integrantes haya sido condenado por lavado de activos o financiación a grupos armados o de terrorismo. </w:t>
      </w:r>
    </w:p>
    <w:p w14:paraId="79B68C12" w14:textId="77777777" w:rsidR="00981D17" w:rsidRPr="009051ED" w:rsidRDefault="00981D17" w:rsidP="00981D17">
      <w:pPr>
        <w:pStyle w:val="Prrafodelista"/>
        <w:jc w:val="both"/>
        <w:rPr>
          <w:rFonts w:ascii="Gadugi" w:hAnsi="Gadugi" w:cs="Arial"/>
        </w:rPr>
      </w:pPr>
    </w:p>
    <w:p w14:paraId="5386F7C8"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Cuando la propuesta presentada por </w:t>
      </w:r>
      <w:r w:rsidRPr="009051ED">
        <w:rPr>
          <w:rFonts w:ascii="Gadugi" w:hAnsi="Gadugi" w:cs="Arial"/>
          <w:b/>
        </w:rPr>
        <w:t>EL PROPONENTE</w:t>
      </w:r>
      <w:r w:rsidRPr="009051ED">
        <w:rPr>
          <w:rFonts w:ascii="Gadugi" w:hAnsi="Gadugi" w:cs="Arial"/>
        </w:rPr>
        <w:t xml:space="preserve"> sobrepase el presupuesto señalado para este proceso, o cuando realizando el cálculo y la operación matemática este señale que la oferta económica sobrepasa el presupuesto señalado para este proceso.</w:t>
      </w:r>
    </w:p>
    <w:p w14:paraId="7BDC85B3" w14:textId="77777777" w:rsidR="00B70703" w:rsidRDefault="00B70703" w:rsidP="00122B8F">
      <w:pPr>
        <w:pStyle w:val="Prrafodelista"/>
        <w:rPr>
          <w:rFonts w:ascii="Gadugi" w:hAnsi="Gadugi"/>
        </w:rPr>
      </w:pPr>
    </w:p>
    <w:p w14:paraId="2C870D7D" w14:textId="0EB7C6C5" w:rsidR="00122B8F" w:rsidRDefault="00280C39" w:rsidP="00122B8F">
      <w:pPr>
        <w:numPr>
          <w:ilvl w:val="0"/>
          <w:numId w:val="6"/>
        </w:numPr>
        <w:spacing w:line="276" w:lineRule="auto"/>
        <w:jc w:val="both"/>
        <w:rPr>
          <w:rFonts w:ascii="Gadugi" w:hAnsi="Gadugi" w:cs="Arial"/>
        </w:rPr>
      </w:pPr>
      <w:r w:rsidRPr="00122B8F">
        <w:rPr>
          <w:rFonts w:ascii="Gadugi" w:hAnsi="Gadugi"/>
        </w:rPr>
        <w:t xml:space="preserve">Cuando el valor de la propuesta resulte artificialmente bajo, y analizadas las explicaciones del proponente sobre el alcance del precio ofrecido, el </w:t>
      </w:r>
      <w:r w:rsidR="006A4DE2">
        <w:rPr>
          <w:rFonts w:ascii="Gadugi" w:hAnsi="Gadugi"/>
        </w:rPr>
        <w:t>o</w:t>
      </w:r>
      <w:r w:rsidR="003B3CD1" w:rsidRPr="00122B8F">
        <w:rPr>
          <w:rFonts w:ascii="Gadugi" w:hAnsi="Gadugi"/>
        </w:rPr>
        <w:t>rdenador del gasto</w:t>
      </w:r>
      <w:r w:rsidRPr="00122B8F">
        <w:rPr>
          <w:rFonts w:ascii="Gadugi" w:hAnsi="Gadugi"/>
        </w:rPr>
        <w:t xml:space="preserve"> y el </w:t>
      </w:r>
      <w:r w:rsidR="006A4DE2">
        <w:rPr>
          <w:rFonts w:ascii="Gadugi" w:hAnsi="Gadugi"/>
        </w:rPr>
        <w:t>e</w:t>
      </w:r>
      <w:r w:rsidR="003B3CD1" w:rsidRPr="00122B8F">
        <w:rPr>
          <w:rFonts w:ascii="Gadugi" w:hAnsi="Gadugi"/>
        </w:rPr>
        <w:t xml:space="preserve">quipo </w:t>
      </w:r>
      <w:r w:rsidR="006A4DE2">
        <w:rPr>
          <w:rFonts w:ascii="Gadugi" w:hAnsi="Gadugi"/>
        </w:rPr>
        <w:t>v</w:t>
      </w:r>
      <w:r w:rsidR="003B3CD1" w:rsidRPr="00122B8F">
        <w:rPr>
          <w:rFonts w:ascii="Gadugi" w:hAnsi="Gadugi"/>
        </w:rPr>
        <w:t>erificador</w:t>
      </w:r>
      <w:r w:rsidRPr="00122B8F">
        <w:rPr>
          <w:rFonts w:ascii="Gadugi" w:hAnsi="Gadugi"/>
        </w:rPr>
        <w:t xml:space="preserve"> y </w:t>
      </w:r>
      <w:r w:rsidR="006A4DE2">
        <w:rPr>
          <w:rFonts w:ascii="Gadugi" w:hAnsi="Gadugi"/>
        </w:rPr>
        <w:t>c</w:t>
      </w:r>
      <w:r w:rsidR="003B3CD1" w:rsidRPr="00122B8F">
        <w:rPr>
          <w:rFonts w:ascii="Gadugi" w:hAnsi="Gadugi"/>
        </w:rPr>
        <w:t>omité</w:t>
      </w:r>
      <w:r w:rsidRPr="00122B8F">
        <w:rPr>
          <w:rFonts w:ascii="Gadugi" w:hAnsi="Gadugi"/>
        </w:rPr>
        <w:t xml:space="preserve"> </w:t>
      </w:r>
      <w:r w:rsidR="006A4DE2">
        <w:rPr>
          <w:rFonts w:ascii="Gadugi" w:hAnsi="Gadugi"/>
        </w:rPr>
        <w:t>e</w:t>
      </w:r>
      <w:r w:rsidRPr="00122B8F">
        <w:rPr>
          <w:rFonts w:ascii="Gadugi" w:hAnsi="Gadugi"/>
        </w:rPr>
        <w:t xml:space="preserve">valuador, con fundamento en el </w:t>
      </w:r>
      <w:r w:rsidR="003B3CD1" w:rsidRPr="00122B8F">
        <w:rPr>
          <w:rFonts w:ascii="Gadugi" w:hAnsi="Gadugi"/>
        </w:rPr>
        <w:t>RFQ</w:t>
      </w:r>
      <w:r w:rsidRPr="00122B8F">
        <w:rPr>
          <w:rFonts w:ascii="Gadugi" w:hAnsi="Gadugi"/>
        </w:rPr>
        <w:t xml:space="preserve"> que respalda el procedimiento de contratación y las condiciones particulares del sector correspondiente a los bienes o servicios a adquirir, consideren que esa propuesta económica pone en riesgo el proceso y el cumplimiento de las obligaciones contractuales en caso de resultar seleccionada</w:t>
      </w:r>
      <w:r w:rsidR="003B3CD1" w:rsidRPr="00122B8F">
        <w:rPr>
          <w:rFonts w:ascii="Gadugi" w:hAnsi="Gadugi"/>
        </w:rPr>
        <w:t>.</w:t>
      </w:r>
    </w:p>
    <w:p w14:paraId="541D4555" w14:textId="77777777" w:rsidR="00981D17" w:rsidRDefault="00981D17" w:rsidP="00981D17">
      <w:pPr>
        <w:pStyle w:val="Prrafodelista"/>
        <w:rPr>
          <w:rFonts w:ascii="Gadugi" w:eastAsia="Calibri" w:hAnsi="Gadugi" w:cs="Arial"/>
          <w:color w:val="000000"/>
          <w:lang w:eastAsia="es-CO"/>
        </w:rPr>
      </w:pPr>
    </w:p>
    <w:p w14:paraId="06D78E7A" w14:textId="0FCC5289" w:rsidR="00981D17" w:rsidRPr="009051ED" w:rsidRDefault="00981D17" w:rsidP="00981D17">
      <w:pPr>
        <w:numPr>
          <w:ilvl w:val="0"/>
          <w:numId w:val="6"/>
        </w:numPr>
        <w:spacing w:line="276" w:lineRule="auto"/>
        <w:jc w:val="both"/>
        <w:rPr>
          <w:rFonts w:ascii="Gadugi" w:hAnsi="Gadugi" w:cs="Arial"/>
        </w:rPr>
      </w:pPr>
      <w:r w:rsidRPr="00E5565A">
        <w:rPr>
          <w:rFonts w:ascii="Gadugi" w:eastAsia="Calibri" w:hAnsi="Gadugi" w:cs="Arial"/>
          <w:color w:val="000000"/>
          <w:lang w:eastAsia="es-CO"/>
        </w:rPr>
        <w:t>Cuando el proponente no allegue Propuesta Económica</w:t>
      </w:r>
    </w:p>
    <w:p w14:paraId="16819938" w14:textId="77777777" w:rsidR="00B70703" w:rsidRPr="009051ED" w:rsidRDefault="00B70703" w:rsidP="00981D17">
      <w:pPr>
        <w:spacing w:line="276" w:lineRule="auto"/>
        <w:jc w:val="both"/>
        <w:rPr>
          <w:rFonts w:ascii="Gadugi" w:hAnsi="Gadugi" w:cs="Arial"/>
        </w:rPr>
      </w:pPr>
    </w:p>
    <w:p w14:paraId="04DFAF7C" w14:textId="77777777" w:rsidR="00B70703" w:rsidRPr="009051ED" w:rsidRDefault="00B70703" w:rsidP="00981D17">
      <w:pPr>
        <w:numPr>
          <w:ilvl w:val="0"/>
          <w:numId w:val="6"/>
        </w:numPr>
        <w:spacing w:line="276" w:lineRule="auto"/>
        <w:jc w:val="both"/>
        <w:rPr>
          <w:rFonts w:ascii="Gadugi" w:hAnsi="Gadugi" w:cs="Arial"/>
        </w:rPr>
      </w:pPr>
      <w:r w:rsidRPr="009051ED">
        <w:rPr>
          <w:rFonts w:ascii="Gadugi" w:hAnsi="Gadugi" w:cs="Arial"/>
        </w:rPr>
        <w:t xml:space="preserve">Las demás señaladas en el presente </w:t>
      </w:r>
      <w:r w:rsidRPr="009051ED">
        <w:rPr>
          <w:rFonts w:ascii="Gadugi" w:hAnsi="Gadugi"/>
        </w:rPr>
        <w:t>documento de condiciones definitivas</w:t>
      </w:r>
      <w:r w:rsidRPr="009051ED">
        <w:rPr>
          <w:rFonts w:ascii="Gadugi" w:hAnsi="Gadugi" w:cs="Arial"/>
        </w:rPr>
        <w:t xml:space="preserve"> y en la ley.</w:t>
      </w:r>
    </w:p>
    <w:p w14:paraId="217BF6E1" w14:textId="5BB2999D" w:rsidR="00981D17" w:rsidRPr="009051ED" w:rsidRDefault="00981D17" w:rsidP="00981D17">
      <w:pPr>
        <w:spacing w:line="293" w:lineRule="atLeast"/>
        <w:rPr>
          <w:rFonts w:ascii="Gadugi" w:hAnsi="Gadugi" w:cs="Segoe UI"/>
          <w:lang w:eastAsia="es-CO"/>
        </w:rPr>
      </w:pPr>
    </w:p>
    <w:p w14:paraId="2BBACAE7" w14:textId="709693D7" w:rsidR="00B70703" w:rsidRPr="00523317" w:rsidRDefault="00523317" w:rsidP="00523317">
      <w:pPr>
        <w:spacing w:line="276" w:lineRule="auto"/>
        <w:jc w:val="both"/>
        <w:rPr>
          <w:rFonts w:ascii="Gadugi" w:hAnsi="Gadugi" w:cs="Arial"/>
          <w:b/>
        </w:rPr>
      </w:pPr>
      <w:r>
        <w:rPr>
          <w:rFonts w:ascii="Gadugi" w:hAnsi="Gadugi" w:cs="Arial"/>
          <w:b/>
        </w:rPr>
        <w:t xml:space="preserve">5.3. </w:t>
      </w:r>
      <w:r w:rsidR="00B70703" w:rsidRPr="00523317">
        <w:rPr>
          <w:rFonts w:ascii="Gadugi" w:hAnsi="Gadugi" w:cs="Arial"/>
          <w:b/>
        </w:rPr>
        <w:t>CAUSALES PARA DECLARAR FALLIDO EL PROCESO DE SELECCIÓN.</w:t>
      </w:r>
    </w:p>
    <w:p w14:paraId="3806C1BE" w14:textId="77777777" w:rsidR="00B70703" w:rsidRPr="009051ED" w:rsidRDefault="00B70703" w:rsidP="00981D17">
      <w:pPr>
        <w:spacing w:line="276" w:lineRule="auto"/>
        <w:jc w:val="both"/>
        <w:rPr>
          <w:rFonts w:ascii="Gadugi" w:hAnsi="Gadugi" w:cs="Arial"/>
          <w:b/>
        </w:rPr>
      </w:pPr>
    </w:p>
    <w:p w14:paraId="76437298" w14:textId="77777777" w:rsidR="00B70703" w:rsidRPr="009051ED" w:rsidRDefault="00B70703" w:rsidP="00981D17">
      <w:pPr>
        <w:spacing w:line="276" w:lineRule="auto"/>
        <w:jc w:val="both"/>
        <w:rPr>
          <w:rFonts w:ascii="Gadugi" w:hAnsi="Gadugi" w:cs="Arial"/>
        </w:rPr>
      </w:pPr>
      <w:r w:rsidRPr="009051ED">
        <w:rPr>
          <w:rFonts w:ascii="Gadugi" w:hAnsi="Gadugi" w:cs="Arial"/>
          <w:b/>
        </w:rPr>
        <w:t xml:space="preserve">LA PREVISORA S.A. </w:t>
      </w:r>
      <w:r w:rsidRPr="009051ED">
        <w:rPr>
          <w:rFonts w:ascii="Gadugi" w:hAnsi="Gadugi" w:cs="Arial"/>
        </w:rPr>
        <w:t xml:space="preserve">declarará fallida la invitación abierta por motivos o causas que impidan la escogencia objetiva. La declaratoria se hará mediante acta. </w:t>
      </w:r>
    </w:p>
    <w:p w14:paraId="14902E34" w14:textId="77777777" w:rsidR="00B70703" w:rsidRPr="009051ED" w:rsidRDefault="00B70703" w:rsidP="00981D17">
      <w:pPr>
        <w:spacing w:line="276" w:lineRule="auto"/>
        <w:jc w:val="both"/>
        <w:rPr>
          <w:rFonts w:ascii="Gadugi" w:hAnsi="Gadugi" w:cs="Arial"/>
        </w:rPr>
      </w:pPr>
    </w:p>
    <w:p w14:paraId="7A493377" w14:textId="77777777" w:rsidR="00B70703" w:rsidRPr="009051ED" w:rsidRDefault="00B70703" w:rsidP="00981D17">
      <w:pPr>
        <w:spacing w:line="276" w:lineRule="auto"/>
        <w:jc w:val="both"/>
        <w:rPr>
          <w:rFonts w:ascii="Gadugi" w:hAnsi="Gadugi" w:cs="Arial"/>
        </w:rPr>
      </w:pPr>
      <w:r w:rsidRPr="009051ED">
        <w:rPr>
          <w:rFonts w:ascii="Gadugi" w:hAnsi="Gadugi" w:cs="Arial"/>
          <w:b/>
        </w:rPr>
        <w:t xml:space="preserve">LA PREVISORA S.A. </w:t>
      </w:r>
      <w:r w:rsidRPr="009051ED">
        <w:rPr>
          <w:rFonts w:ascii="Gadugi" w:hAnsi="Gadugi" w:cs="Arial"/>
        </w:rPr>
        <w:t>no es responsable de los gastos en que hayan incurrido los proponentes en la presentación de las propuestas.</w:t>
      </w:r>
    </w:p>
    <w:p w14:paraId="1BDCE78E" w14:textId="77777777" w:rsidR="00B70703" w:rsidRPr="00B70703" w:rsidRDefault="00B70703" w:rsidP="00B70703">
      <w:pPr>
        <w:jc w:val="both"/>
        <w:textAlignment w:val="baseline"/>
        <w:rPr>
          <w:rFonts w:ascii="Gadugi" w:hAnsi="Gadugi" w:cs="Segoe UI"/>
          <w:lang w:eastAsia="es-CO"/>
        </w:rPr>
      </w:pPr>
    </w:p>
    <w:p w14:paraId="04ABFA85" w14:textId="6DBBF546" w:rsidR="00B70703" w:rsidRPr="00B70703" w:rsidRDefault="00B70703" w:rsidP="00954244">
      <w:pPr>
        <w:jc w:val="center"/>
        <w:textAlignment w:val="baseline"/>
        <w:rPr>
          <w:rFonts w:ascii="Gadugi" w:hAnsi="Gadugi" w:cs="Segoe UI"/>
          <w:b/>
          <w:lang w:eastAsia="es-CO"/>
        </w:rPr>
      </w:pPr>
      <w:r w:rsidRPr="00B70703">
        <w:rPr>
          <w:rFonts w:ascii="Gadugi" w:hAnsi="Gadugi" w:cs="Segoe UI"/>
          <w:b/>
          <w:lang w:eastAsia="es-CO"/>
        </w:rPr>
        <w:t>CAPÍTULO VI.</w:t>
      </w:r>
    </w:p>
    <w:p w14:paraId="54B6822D" w14:textId="77777777" w:rsidR="00B70703" w:rsidRPr="00B70703" w:rsidRDefault="00B70703" w:rsidP="00954244">
      <w:pPr>
        <w:jc w:val="center"/>
        <w:textAlignment w:val="baseline"/>
        <w:rPr>
          <w:rFonts w:ascii="Gadugi" w:hAnsi="Gadugi" w:cs="Segoe UI"/>
          <w:b/>
          <w:lang w:eastAsia="es-CO"/>
        </w:rPr>
      </w:pPr>
      <w:r w:rsidRPr="00B70703">
        <w:rPr>
          <w:rFonts w:ascii="Gadugi" w:hAnsi="Gadugi" w:cs="Segoe UI"/>
          <w:b/>
          <w:lang w:eastAsia="es-CO"/>
        </w:rPr>
        <w:lastRenderedPageBreak/>
        <w:t>ANEXOS.</w:t>
      </w:r>
    </w:p>
    <w:p w14:paraId="78ACEB96" w14:textId="77777777" w:rsidR="00B70703" w:rsidRPr="00B70703" w:rsidRDefault="00B70703" w:rsidP="00B70703">
      <w:pPr>
        <w:jc w:val="both"/>
        <w:textAlignment w:val="baseline"/>
        <w:rPr>
          <w:rFonts w:ascii="Gadugi" w:hAnsi="Gadugi" w:cs="Segoe UI"/>
          <w:lang w:eastAsia="es-CO"/>
        </w:rPr>
      </w:pPr>
    </w:p>
    <w:p w14:paraId="1CD6C145" w14:textId="6413C1D3" w:rsidR="00B70703" w:rsidRDefault="00B70703" w:rsidP="00B70703">
      <w:pPr>
        <w:jc w:val="both"/>
        <w:textAlignment w:val="baseline"/>
        <w:rPr>
          <w:rFonts w:ascii="Gadugi" w:hAnsi="Gadugi" w:cs="Segoe UI"/>
          <w:lang w:eastAsia="es-CO"/>
        </w:rPr>
      </w:pPr>
      <w:r w:rsidRPr="00B70703">
        <w:rPr>
          <w:rFonts w:ascii="Gadugi" w:hAnsi="Gadugi" w:cs="Segoe UI"/>
          <w:lang w:eastAsia="es-CO"/>
        </w:rPr>
        <w:t>Son anexos de este proceso los siguientes documentos:</w:t>
      </w:r>
    </w:p>
    <w:p w14:paraId="64FFB615" w14:textId="40F93C30" w:rsidR="00014A4C" w:rsidRDefault="00014A4C" w:rsidP="00B70703">
      <w:pPr>
        <w:jc w:val="both"/>
        <w:textAlignment w:val="baseline"/>
        <w:rPr>
          <w:rFonts w:ascii="Gadugi" w:hAnsi="Gadugi" w:cs="Segoe UI"/>
          <w:lang w:eastAsia="es-CO"/>
        </w:rPr>
      </w:pPr>
    </w:p>
    <w:p w14:paraId="3486E13E" w14:textId="7F14CDFC" w:rsidR="00014A4C" w:rsidRPr="00014A4C" w:rsidRDefault="00014A4C" w:rsidP="0022486B">
      <w:pPr>
        <w:pStyle w:val="Prrafodelista"/>
        <w:numPr>
          <w:ilvl w:val="0"/>
          <w:numId w:val="82"/>
        </w:numPr>
        <w:jc w:val="both"/>
        <w:textAlignment w:val="baseline"/>
        <w:rPr>
          <w:rFonts w:ascii="Gadugi" w:hAnsi="Gadugi" w:cs="Segoe UI"/>
          <w:lang w:eastAsia="es-CO"/>
        </w:rPr>
      </w:pPr>
      <w:r w:rsidRPr="00B70703">
        <w:rPr>
          <w:rFonts w:ascii="Gadugi" w:hAnsi="Gadugi" w:cs="Segoe UI"/>
          <w:b/>
          <w:lang w:eastAsia="es-CO"/>
        </w:rPr>
        <w:t>ANEXO No.</w:t>
      </w:r>
      <w:r w:rsidR="00F83AFD">
        <w:rPr>
          <w:rFonts w:ascii="Gadugi" w:hAnsi="Gadugi" w:cs="Segoe UI"/>
          <w:b/>
          <w:lang w:eastAsia="es-CO"/>
        </w:rPr>
        <w:t xml:space="preserve"> </w:t>
      </w:r>
      <w:r w:rsidR="00F83AFD" w:rsidRPr="00F83AFD">
        <w:rPr>
          <w:rFonts w:ascii="Gadugi" w:hAnsi="Gadugi" w:cs="Segoe UI"/>
          <w:b/>
          <w:lang w:eastAsia="es-CO"/>
        </w:rPr>
        <w:t>1</w:t>
      </w:r>
      <w:r w:rsidR="00F83AFD">
        <w:rPr>
          <w:rFonts w:ascii="Gadugi" w:hAnsi="Gadugi" w:cs="Segoe UI"/>
          <w:b/>
          <w:lang w:eastAsia="es-CO"/>
        </w:rPr>
        <w:t xml:space="preserve"> </w:t>
      </w:r>
      <w:r w:rsidR="00A16241" w:rsidRPr="00B36127">
        <w:rPr>
          <w:rFonts w:ascii="Gadugi" w:hAnsi="Gadugi" w:cs="Segoe UI"/>
          <w:b/>
          <w:lang w:eastAsia="es-CO"/>
        </w:rPr>
        <w:t>CARTA DE PRESENTACIÓN DE LA PROPUESTA</w:t>
      </w:r>
      <w:r w:rsidR="00A16241" w:rsidRPr="00F83AFD">
        <w:rPr>
          <w:rFonts w:ascii="Gadugi" w:hAnsi="Gadugi" w:cs="Segoe UI"/>
          <w:b/>
          <w:lang w:eastAsia="es-CO"/>
        </w:rPr>
        <w:t xml:space="preserve"> </w:t>
      </w:r>
    </w:p>
    <w:p w14:paraId="28BD5C76" w14:textId="4B173DC7" w:rsidR="00014A4C" w:rsidRPr="00014A4C" w:rsidRDefault="00014A4C" w:rsidP="0022486B">
      <w:pPr>
        <w:pStyle w:val="Prrafodelista"/>
        <w:numPr>
          <w:ilvl w:val="0"/>
          <w:numId w:val="82"/>
        </w:numPr>
        <w:jc w:val="both"/>
        <w:textAlignment w:val="baseline"/>
        <w:rPr>
          <w:rFonts w:ascii="Gadugi" w:hAnsi="Gadugi" w:cs="Segoe UI"/>
          <w:lang w:eastAsia="es-CO"/>
        </w:rPr>
      </w:pPr>
      <w:r w:rsidRPr="00B70703">
        <w:rPr>
          <w:rFonts w:ascii="Gadugi" w:hAnsi="Gadugi" w:cs="Segoe UI"/>
          <w:b/>
          <w:lang w:eastAsia="es-CO"/>
        </w:rPr>
        <w:t>ANEXO No.</w:t>
      </w:r>
      <w:r w:rsidR="00F83AFD">
        <w:rPr>
          <w:rFonts w:ascii="Gadugi" w:hAnsi="Gadugi" w:cs="Segoe UI"/>
          <w:b/>
          <w:lang w:eastAsia="es-CO"/>
        </w:rPr>
        <w:t xml:space="preserve"> </w:t>
      </w:r>
      <w:r w:rsidR="00F83AFD" w:rsidRPr="00F83AFD">
        <w:rPr>
          <w:rFonts w:ascii="Gadugi" w:hAnsi="Gadugi" w:cs="Segoe UI"/>
          <w:b/>
          <w:lang w:eastAsia="es-CO"/>
        </w:rPr>
        <w:t>2</w:t>
      </w:r>
      <w:r w:rsidR="00F83AFD">
        <w:rPr>
          <w:rFonts w:ascii="Gadugi" w:hAnsi="Gadugi" w:cs="Segoe UI"/>
          <w:b/>
          <w:lang w:eastAsia="es-CO"/>
        </w:rPr>
        <w:t xml:space="preserve"> </w:t>
      </w:r>
      <w:r w:rsidR="00F83AFD" w:rsidRPr="00F83AFD">
        <w:rPr>
          <w:rFonts w:ascii="Gadugi" w:hAnsi="Gadugi" w:cs="Segoe UI"/>
          <w:b/>
          <w:lang w:eastAsia="es-CO"/>
        </w:rPr>
        <w:t>INVENTARIO MICROSITIOS Y SUBSITIOS_EXT</w:t>
      </w:r>
    </w:p>
    <w:p w14:paraId="0877E179" w14:textId="18893185" w:rsidR="00014A4C" w:rsidRPr="00014A4C" w:rsidRDefault="00291E75" w:rsidP="0022486B">
      <w:pPr>
        <w:pStyle w:val="Prrafodelista"/>
        <w:numPr>
          <w:ilvl w:val="0"/>
          <w:numId w:val="82"/>
        </w:numPr>
        <w:jc w:val="both"/>
        <w:textAlignment w:val="baseline"/>
        <w:rPr>
          <w:rFonts w:ascii="Gadugi" w:hAnsi="Gadugi" w:cs="Segoe UI"/>
          <w:lang w:eastAsia="es-CO"/>
        </w:rPr>
      </w:pPr>
      <w:r w:rsidRPr="00B70703">
        <w:rPr>
          <w:rFonts w:ascii="Gadugi" w:hAnsi="Gadugi" w:cs="Segoe UI"/>
          <w:b/>
          <w:lang w:eastAsia="es-CO"/>
        </w:rPr>
        <w:t>ANEXO No.</w:t>
      </w:r>
      <w:r>
        <w:rPr>
          <w:rFonts w:ascii="Gadugi" w:hAnsi="Gadugi" w:cs="Segoe UI"/>
          <w:b/>
          <w:lang w:eastAsia="es-CO"/>
        </w:rPr>
        <w:t xml:space="preserve"> 3 M</w:t>
      </w:r>
      <w:r w:rsidR="00F83AFD" w:rsidRPr="00F83AFD">
        <w:rPr>
          <w:rFonts w:ascii="Gadugi" w:hAnsi="Gadugi" w:cs="Segoe UI"/>
          <w:b/>
          <w:lang w:eastAsia="es-CO"/>
        </w:rPr>
        <w:t>APEO PORTAL MUTUAMENTE_EXT</w:t>
      </w:r>
    </w:p>
    <w:p w14:paraId="3457FB8C" w14:textId="089B5BA3" w:rsidR="00014A4C" w:rsidRPr="00014A4C" w:rsidRDefault="00014A4C" w:rsidP="0022486B">
      <w:pPr>
        <w:pStyle w:val="Prrafodelista"/>
        <w:numPr>
          <w:ilvl w:val="0"/>
          <w:numId w:val="82"/>
        </w:numPr>
        <w:jc w:val="both"/>
        <w:textAlignment w:val="baseline"/>
        <w:rPr>
          <w:rFonts w:ascii="Gadugi" w:hAnsi="Gadugi" w:cs="Segoe UI"/>
          <w:lang w:eastAsia="es-CO"/>
        </w:rPr>
      </w:pPr>
      <w:r w:rsidRPr="00B70703">
        <w:rPr>
          <w:rFonts w:ascii="Gadugi" w:hAnsi="Gadugi" w:cs="Segoe UI"/>
          <w:b/>
          <w:lang w:eastAsia="es-CO"/>
        </w:rPr>
        <w:t>ANEXO No.</w:t>
      </w:r>
      <w:r w:rsidR="00F0000D">
        <w:rPr>
          <w:rFonts w:ascii="Gadugi" w:hAnsi="Gadugi" w:cs="Segoe UI"/>
          <w:b/>
          <w:lang w:eastAsia="es-CO"/>
        </w:rPr>
        <w:t xml:space="preserve"> </w:t>
      </w:r>
      <w:r w:rsidR="00F0000D" w:rsidRPr="00F0000D">
        <w:rPr>
          <w:rFonts w:ascii="Gadugi" w:hAnsi="Gadugi" w:cs="Segoe UI"/>
          <w:b/>
          <w:lang w:eastAsia="es-CO"/>
        </w:rPr>
        <w:t>4</w:t>
      </w:r>
      <w:r w:rsidR="00F0000D">
        <w:rPr>
          <w:rFonts w:ascii="Gadugi" w:hAnsi="Gadugi" w:cs="Segoe UI"/>
          <w:b/>
          <w:lang w:eastAsia="es-CO"/>
        </w:rPr>
        <w:t xml:space="preserve"> </w:t>
      </w:r>
      <w:r w:rsidR="00F0000D" w:rsidRPr="00F0000D">
        <w:rPr>
          <w:rFonts w:ascii="Gadugi" w:hAnsi="Gadugi" w:cs="Segoe UI"/>
          <w:b/>
          <w:lang w:eastAsia="es-CO"/>
        </w:rPr>
        <w:t>MATRIZ MARCO NORMATIVO PORTAL WEB 2.0_EXT</w:t>
      </w:r>
    </w:p>
    <w:p w14:paraId="0118C1E5" w14:textId="210714CC" w:rsidR="00014A4C" w:rsidRPr="00014A4C" w:rsidRDefault="00014A4C" w:rsidP="0022486B">
      <w:pPr>
        <w:pStyle w:val="Prrafodelista"/>
        <w:numPr>
          <w:ilvl w:val="0"/>
          <w:numId w:val="82"/>
        </w:numPr>
        <w:jc w:val="both"/>
        <w:textAlignment w:val="baseline"/>
        <w:rPr>
          <w:rFonts w:ascii="Gadugi" w:hAnsi="Gadugi" w:cs="Segoe UI"/>
          <w:lang w:eastAsia="es-CO"/>
        </w:rPr>
      </w:pPr>
      <w:r w:rsidRPr="00B70703">
        <w:rPr>
          <w:rFonts w:ascii="Gadugi" w:hAnsi="Gadugi" w:cs="Segoe UI"/>
          <w:b/>
          <w:lang w:eastAsia="es-CO"/>
        </w:rPr>
        <w:t>ANEXO No.</w:t>
      </w:r>
      <w:r w:rsidR="00F0000D">
        <w:rPr>
          <w:rFonts w:ascii="Gadugi" w:hAnsi="Gadugi" w:cs="Segoe UI"/>
          <w:b/>
          <w:lang w:eastAsia="es-CO"/>
        </w:rPr>
        <w:t xml:space="preserve"> </w:t>
      </w:r>
      <w:r w:rsidR="00F0000D" w:rsidRPr="00F0000D">
        <w:rPr>
          <w:rFonts w:ascii="Gadugi" w:hAnsi="Gadugi" w:cs="Segoe UI"/>
          <w:b/>
          <w:lang w:eastAsia="es-CO"/>
        </w:rPr>
        <w:t>5</w:t>
      </w:r>
      <w:r w:rsidR="00F0000D">
        <w:rPr>
          <w:rFonts w:ascii="Gadugi" w:hAnsi="Gadugi" w:cs="Segoe UI"/>
          <w:b/>
          <w:lang w:eastAsia="es-CO"/>
        </w:rPr>
        <w:t xml:space="preserve"> </w:t>
      </w:r>
      <w:r w:rsidR="00F0000D" w:rsidRPr="00F0000D">
        <w:rPr>
          <w:rFonts w:ascii="Gadugi" w:hAnsi="Gadugi" w:cs="Segoe UI"/>
          <w:b/>
          <w:lang w:eastAsia="es-CO"/>
        </w:rPr>
        <w:t>FORMATO PROPUESTA ECONÓMICA</w:t>
      </w:r>
    </w:p>
    <w:p w14:paraId="596F4202" w14:textId="2AC14724" w:rsidR="00014A4C" w:rsidRPr="00014A4C" w:rsidRDefault="00014A4C" w:rsidP="0022486B">
      <w:pPr>
        <w:pStyle w:val="Prrafodelista"/>
        <w:numPr>
          <w:ilvl w:val="0"/>
          <w:numId w:val="82"/>
        </w:numPr>
        <w:jc w:val="both"/>
        <w:textAlignment w:val="baseline"/>
        <w:rPr>
          <w:rFonts w:ascii="Gadugi" w:hAnsi="Gadugi" w:cs="Segoe UI"/>
          <w:lang w:eastAsia="es-CO"/>
        </w:rPr>
      </w:pPr>
      <w:r w:rsidRPr="00B70703">
        <w:rPr>
          <w:rFonts w:ascii="Gadugi" w:hAnsi="Gadugi" w:cs="Segoe UI"/>
          <w:b/>
          <w:lang w:eastAsia="es-CO"/>
        </w:rPr>
        <w:t>ANEXO No.</w:t>
      </w:r>
      <w:r w:rsidR="00F0000D">
        <w:rPr>
          <w:rFonts w:ascii="Gadugi" w:hAnsi="Gadugi" w:cs="Segoe UI"/>
          <w:b/>
          <w:lang w:eastAsia="es-CO"/>
        </w:rPr>
        <w:t xml:space="preserve"> </w:t>
      </w:r>
      <w:r w:rsidR="00F0000D" w:rsidRPr="00F0000D">
        <w:rPr>
          <w:rFonts w:ascii="Gadugi" w:hAnsi="Gadugi" w:cs="Segoe UI"/>
          <w:b/>
          <w:lang w:eastAsia="es-CO"/>
        </w:rPr>
        <w:t>6</w:t>
      </w:r>
      <w:r w:rsidR="00F0000D">
        <w:rPr>
          <w:rFonts w:ascii="Gadugi" w:hAnsi="Gadugi" w:cs="Segoe UI"/>
          <w:b/>
          <w:lang w:eastAsia="es-CO"/>
        </w:rPr>
        <w:t xml:space="preserve"> </w:t>
      </w:r>
      <w:r w:rsidR="00F0000D" w:rsidRPr="00F0000D">
        <w:rPr>
          <w:rFonts w:ascii="Gadugi" w:hAnsi="Gadugi" w:cs="Segoe UI"/>
          <w:b/>
          <w:lang w:eastAsia="es-CO"/>
        </w:rPr>
        <w:t>FORMATO_ FO_STI_LISTA DE VERIFICACIÓN_LINEAMIENTOS DE SEGURIDAD</w:t>
      </w:r>
    </w:p>
    <w:p w14:paraId="747B2D3B" w14:textId="76F2DBB6" w:rsidR="00014A4C" w:rsidRPr="00014A4C" w:rsidRDefault="00014A4C" w:rsidP="0022486B">
      <w:pPr>
        <w:pStyle w:val="Prrafodelista"/>
        <w:numPr>
          <w:ilvl w:val="0"/>
          <w:numId w:val="82"/>
        </w:numPr>
        <w:jc w:val="both"/>
        <w:textAlignment w:val="baseline"/>
        <w:rPr>
          <w:rFonts w:ascii="Gadugi" w:hAnsi="Gadugi" w:cs="Segoe UI"/>
          <w:lang w:eastAsia="es-CO"/>
        </w:rPr>
      </w:pPr>
      <w:r w:rsidRPr="00B70703">
        <w:rPr>
          <w:rFonts w:ascii="Gadugi" w:hAnsi="Gadugi" w:cs="Segoe UI"/>
          <w:b/>
          <w:lang w:eastAsia="es-CO"/>
        </w:rPr>
        <w:t>ANEXO No.</w:t>
      </w:r>
      <w:r w:rsidR="00F0000D">
        <w:rPr>
          <w:rFonts w:ascii="Gadugi" w:hAnsi="Gadugi" w:cs="Segoe UI"/>
          <w:b/>
          <w:lang w:eastAsia="es-CO"/>
        </w:rPr>
        <w:t xml:space="preserve"> </w:t>
      </w:r>
      <w:r w:rsidR="00F0000D" w:rsidRPr="00F0000D">
        <w:rPr>
          <w:rFonts w:ascii="Gadugi" w:hAnsi="Gadugi" w:cs="Segoe UI"/>
          <w:b/>
          <w:lang w:eastAsia="es-CO"/>
        </w:rPr>
        <w:t>7</w:t>
      </w:r>
      <w:r w:rsidR="00F0000D">
        <w:rPr>
          <w:rFonts w:ascii="Gadugi" w:hAnsi="Gadugi" w:cs="Segoe UI"/>
          <w:b/>
          <w:lang w:eastAsia="es-CO"/>
        </w:rPr>
        <w:t xml:space="preserve"> </w:t>
      </w:r>
      <w:r w:rsidR="00F0000D" w:rsidRPr="00F0000D">
        <w:rPr>
          <w:rFonts w:ascii="Gadugi" w:hAnsi="Gadugi" w:cs="Segoe UI"/>
          <w:b/>
          <w:lang w:eastAsia="es-CO"/>
        </w:rPr>
        <w:t>MATRIZ DE REQUISITOS DE SEGURIDAD DE LA INFORMACIÓN Y CONTINUIDAD DEL NEGOCIO</w:t>
      </w:r>
    </w:p>
    <w:p w14:paraId="1FDAF3C8" w14:textId="57A019B9" w:rsidR="00014A4C" w:rsidRPr="00014A4C" w:rsidRDefault="00014A4C" w:rsidP="0022486B">
      <w:pPr>
        <w:pStyle w:val="Prrafodelista"/>
        <w:numPr>
          <w:ilvl w:val="0"/>
          <w:numId w:val="82"/>
        </w:numPr>
        <w:jc w:val="both"/>
        <w:textAlignment w:val="baseline"/>
        <w:rPr>
          <w:rFonts w:ascii="Gadugi" w:hAnsi="Gadugi" w:cs="Segoe UI"/>
          <w:lang w:eastAsia="es-CO"/>
        </w:rPr>
      </w:pPr>
      <w:r w:rsidRPr="00B70703">
        <w:rPr>
          <w:rFonts w:ascii="Gadugi" w:hAnsi="Gadugi" w:cs="Segoe UI"/>
          <w:b/>
          <w:lang w:eastAsia="es-CO"/>
        </w:rPr>
        <w:t>ANEXO No.</w:t>
      </w:r>
      <w:r w:rsidR="00B36127">
        <w:rPr>
          <w:rFonts w:ascii="Gadugi" w:hAnsi="Gadugi" w:cs="Segoe UI"/>
          <w:b/>
          <w:lang w:eastAsia="es-CO"/>
        </w:rPr>
        <w:t xml:space="preserve"> </w:t>
      </w:r>
      <w:r w:rsidR="00B36127" w:rsidRPr="00B36127">
        <w:rPr>
          <w:rFonts w:ascii="Gadugi" w:hAnsi="Gadugi" w:cs="Segoe UI"/>
          <w:b/>
          <w:lang w:eastAsia="es-CO"/>
        </w:rPr>
        <w:t>8</w:t>
      </w:r>
      <w:r w:rsidR="00B36127">
        <w:rPr>
          <w:rFonts w:ascii="Gadugi" w:hAnsi="Gadugi" w:cs="Segoe UI"/>
          <w:b/>
          <w:lang w:eastAsia="es-CO"/>
        </w:rPr>
        <w:t xml:space="preserve"> </w:t>
      </w:r>
      <w:r w:rsidR="00B36127" w:rsidRPr="00B36127">
        <w:rPr>
          <w:rFonts w:ascii="Gadugi" w:hAnsi="Gadugi" w:cs="Segoe UI"/>
          <w:b/>
          <w:lang w:eastAsia="es-CO"/>
        </w:rPr>
        <w:t>MATRIZ REQUERIMIENTOS FUNCIONALES PORTAL ALIADOS.EXT</w:t>
      </w:r>
    </w:p>
    <w:p w14:paraId="661FEC62" w14:textId="4B96F918" w:rsidR="00014A4C" w:rsidRDefault="00014A4C" w:rsidP="0022486B">
      <w:pPr>
        <w:pStyle w:val="Prrafodelista"/>
        <w:numPr>
          <w:ilvl w:val="0"/>
          <w:numId w:val="82"/>
        </w:numPr>
        <w:jc w:val="both"/>
        <w:textAlignment w:val="baseline"/>
        <w:rPr>
          <w:rFonts w:ascii="Gadugi" w:hAnsi="Gadugi" w:cs="Segoe UI"/>
          <w:b/>
          <w:lang w:eastAsia="es-CO"/>
        </w:rPr>
      </w:pPr>
      <w:r w:rsidRPr="00B70703">
        <w:rPr>
          <w:rFonts w:ascii="Gadugi" w:hAnsi="Gadugi" w:cs="Segoe UI"/>
          <w:b/>
          <w:lang w:eastAsia="es-CO"/>
        </w:rPr>
        <w:t>ANEXO No</w:t>
      </w:r>
      <w:r>
        <w:rPr>
          <w:rFonts w:ascii="Gadugi" w:hAnsi="Gadugi" w:cs="Segoe UI"/>
          <w:b/>
          <w:lang w:eastAsia="es-CO"/>
        </w:rPr>
        <w:t>.</w:t>
      </w:r>
      <w:r w:rsidR="00B36127">
        <w:rPr>
          <w:rFonts w:ascii="Gadugi" w:hAnsi="Gadugi" w:cs="Segoe UI"/>
          <w:b/>
          <w:lang w:eastAsia="es-CO"/>
        </w:rPr>
        <w:t xml:space="preserve"> 9 FORMATO HOJA DE VIDA</w:t>
      </w:r>
    </w:p>
    <w:p w14:paraId="190817E1" w14:textId="5E4D6523" w:rsidR="00014A4C" w:rsidRDefault="00014A4C" w:rsidP="0022486B">
      <w:pPr>
        <w:pStyle w:val="Prrafodelista"/>
        <w:numPr>
          <w:ilvl w:val="0"/>
          <w:numId w:val="82"/>
        </w:numPr>
        <w:jc w:val="both"/>
        <w:textAlignment w:val="baseline"/>
        <w:rPr>
          <w:rFonts w:ascii="Gadugi" w:hAnsi="Gadugi" w:cs="Segoe UI"/>
          <w:b/>
          <w:lang w:eastAsia="es-CO"/>
        </w:rPr>
      </w:pPr>
      <w:r>
        <w:rPr>
          <w:rFonts w:ascii="Gadugi" w:hAnsi="Gadugi" w:cs="Segoe UI"/>
          <w:b/>
          <w:lang w:eastAsia="es-CO"/>
        </w:rPr>
        <w:t>ANEXO No.</w:t>
      </w:r>
      <w:r w:rsidR="00B36127" w:rsidRPr="00B36127">
        <w:t xml:space="preserve"> </w:t>
      </w:r>
      <w:r w:rsidR="00B36127" w:rsidRPr="00B36127">
        <w:rPr>
          <w:rFonts w:ascii="Gadugi" w:hAnsi="Gadugi" w:cs="Segoe UI"/>
          <w:b/>
          <w:lang w:eastAsia="es-CO"/>
        </w:rPr>
        <w:t>10</w:t>
      </w:r>
      <w:r w:rsidR="00B36127">
        <w:rPr>
          <w:rFonts w:ascii="Gadugi" w:hAnsi="Gadugi" w:cs="Segoe UI"/>
          <w:b/>
          <w:lang w:eastAsia="es-CO"/>
        </w:rPr>
        <w:t xml:space="preserve"> </w:t>
      </w:r>
      <w:r w:rsidR="00B36127" w:rsidRPr="00B36127">
        <w:rPr>
          <w:rFonts w:ascii="Gadugi" w:hAnsi="Gadugi" w:cs="Segoe UI"/>
          <w:b/>
          <w:lang w:eastAsia="es-CO"/>
        </w:rPr>
        <w:t>GLOSARIO</w:t>
      </w:r>
      <w:r w:rsidR="00B36127">
        <w:rPr>
          <w:rFonts w:ascii="Gadugi" w:hAnsi="Gadugi" w:cs="Segoe UI"/>
          <w:b/>
          <w:lang w:eastAsia="es-CO"/>
        </w:rPr>
        <w:t xml:space="preserve"> </w:t>
      </w:r>
    </w:p>
    <w:p w14:paraId="7D162519" w14:textId="5C2F34CE" w:rsidR="00014A4C" w:rsidRDefault="00014A4C" w:rsidP="0022486B">
      <w:pPr>
        <w:pStyle w:val="Prrafodelista"/>
        <w:numPr>
          <w:ilvl w:val="0"/>
          <w:numId w:val="82"/>
        </w:numPr>
        <w:jc w:val="both"/>
        <w:textAlignment w:val="baseline"/>
        <w:rPr>
          <w:rFonts w:ascii="Gadugi" w:hAnsi="Gadugi" w:cs="Segoe UI"/>
          <w:b/>
          <w:lang w:eastAsia="es-CO"/>
        </w:rPr>
      </w:pPr>
      <w:r>
        <w:rPr>
          <w:rFonts w:ascii="Gadugi" w:hAnsi="Gadugi" w:cs="Segoe UI"/>
          <w:b/>
          <w:lang w:eastAsia="es-CO"/>
        </w:rPr>
        <w:t>ANEXO No.</w:t>
      </w:r>
      <w:r w:rsidR="00B36127">
        <w:rPr>
          <w:rFonts w:ascii="Gadugi" w:hAnsi="Gadugi" w:cs="Segoe UI"/>
          <w:b/>
          <w:lang w:eastAsia="es-CO"/>
        </w:rPr>
        <w:t xml:space="preserve"> 11</w:t>
      </w:r>
      <w:r w:rsidR="00B36127" w:rsidRPr="00B36127">
        <w:rPr>
          <w:rFonts w:ascii="Gadugi" w:hAnsi="Gadugi" w:cs="Segoe UI"/>
          <w:b/>
          <w:lang w:eastAsia="es-CO"/>
        </w:rPr>
        <w:t xml:space="preserve"> </w:t>
      </w:r>
      <w:r w:rsidR="00A16241" w:rsidRPr="00F83AFD">
        <w:rPr>
          <w:rFonts w:ascii="Gadugi" w:hAnsi="Gadugi" w:cs="Segoe UI"/>
          <w:b/>
          <w:lang w:eastAsia="es-CO"/>
        </w:rPr>
        <w:t>MATRIZ MAPEO PORTAL WEB_EXT</w:t>
      </w:r>
    </w:p>
    <w:p w14:paraId="2102859C" w14:textId="1D66BD55" w:rsidR="00014A4C" w:rsidRDefault="00014A4C" w:rsidP="0022486B">
      <w:pPr>
        <w:pStyle w:val="Prrafodelista"/>
        <w:numPr>
          <w:ilvl w:val="0"/>
          <w:numId w:val="82"/>
        </w:numPr>
        <w:jc w:val="both"/>
        <w:textAlignment w:val="baseline"/>
        <w:rPr>
          <w:rFonts w:ascii="Gadugi" w:hAnsi="Gadugi" w:cs="Segoe UI"/>
          <w:b/>
          <w:lang w:eastAsia="es-CO"/>
        </w:rPr>
      </w:pPr>
      <w:r>
        <w:rPr>
          <w:rFonts w:ascii="Gadugi" w:hAnsi="Gadugi" w:cs="Segoe UI"/>
          <w:b/>
          <w:lang w:eastAsia="es-CO"/>
        </w:rPr>
        <w:t xml:space="preserve">ANEXO No. </w:t>
      </w:r>
      <w:r w:rsidR="00B36127">
        <w:rPr>
          <w:rFonts w:ascii="Gadugi" w:hAnsi="Gadugi" w:cs="Segoe UI"/>
          <w:b/>
          <w:lang w:eastAsia="es-CO"/>
        </w:rPr>
        <w:t>1</w:t>
      </w:r>
      <w:r w:rsidR="00162D2A">
        <w:rPr>
          <w:rFonts w:ascii="Gadugi" w:hAnsi="Gadugi" w:cs="Segoe UI"/>
          <w:b/>
          <w:lang w:eastAsia="es-CO"/>
        </w:rPr>
        <w:t>2</w:t>
      </w:r>
      <w:r w:rsidR="00B36127">
        <w:rPr>
          <w:rFonts w:ascii="Gadugi" w:hAnsi="Gadugi" w:cs="Segoe UI"/>
          <w:b/>
          <w:lang w:eastAsia="es-CO"/>
        </w:rPr>
        <w:t xml:space="preserve"> </w:t>
      </w:r>
      <w:r w:rsidR="00B36127" w:rsidRPr="00B36127">
        <w:rPr>
          <w:rFonts w:ascii="Gadugi" w:hAnsi="Gadugi" w:cs="Segoe UI"/>
          <w:b/>
          <w:bCs/>
          <w:lang w:val="es-ES" w:eastAsia="es-CO"/>
        </w:rPr>
        <w:t>PERSONAL ADICIONAL 80 PUNTOS</w:t>
      </w:r>
    </w:p>
    <w:p w14:paraId="2A1BB236" w14:textId="2B7F117E" w:rsidR="00014A4C" w:rsidRDefault="00014A4C" w:rsidP="0022486B">
      <w:pPr>
        <w:pStyle w:val="Prrafodelista"/>
        <w:numPr>
          <w:ilvl w:val="0"/>
          <w:numId w:val="82"/>
        </w:numPr>
        <w:jc w:val="both"/>
        <w:textAlignment w:val="baseline"/>
        <w:rPr>
          <w:rFonts w:ascii="Gadugi" w:hAnsi="Gadugi" w:cs="Segoe UI"/>
          <w:b/>
          <w:lang w:eastAsia="es-CO"/>
        </w:rPr>
      </w:pPr>
      <w:r>
        <w:rPr>
          <w:rFonts w:ascii="Gadugi" w:hAnsi="Gadugi" w:cs="Segoe UI"/>
          <w:b/>
          <w:lang w:eastAsia="es-CO"/>
        </w:rPr>
        <w:t>ANEXO No.</w:t>
      </w:r>
      <w:r w:rsidR="00B36127">
        <w:rPr>
          <w:rFonts w:ascii="Gadugi" w:hAnsi="Gadugi" w:cs="Segoe UI"/>
          <w:b/>
          <w:lang w:eastAsia="es-CO"/>
        </w:rPr>
        <w:t xml:space="preserve"> 1</w:t>
      </w:r>
      <w:r w:rsidR="00162D2A">
        <w:rPr>
          <w:rFonts w:ascii="Gadugi" w:hAnsi="Gadugi" w:cs="Segoe UI"/>
          <w:b/>
          <w:lang w:eastAsia="es-CO"/>
        </w:rPr>
        <w:t>3</w:t>
      </w:r>
      <w:r w:rsidR="00B36127">
        <w:rPr>
          <w:rFonts w:ascii="Gadugi" w:hAnsi="Gadugi" w:cs="Segoe UI"/>
          <w:b/>
          <w:lang w:eastAsia="es-CO"/>
        </w:rPr>
        <w:t xml:space="preserve"> FORMATO INDUSTRIA NACIONAL</w:t>
      </w:r>
    </w:p>
    <w:p w14:paraId="298622C1" w14:textId="4D7D0636" w:rsidR="00014A4C" w:rsidRPr="00014A4C" w:rsidRDefault="00014A4C" w:rsidP="0022486B">
      <w:pPr>
        <w:pStyle w:val="Prrafodelista"/>
        <w:numPr>
          <w:ilvl w:val="0"/>
          <w:numId w:val="82"/>
        </w:numPr>
        <w:jc w:val="both"/>
        <w:textAlignment w:val="baseline"/>
        <w:rPr>
          <w:rFonts w:ascii="Gadugi" w:hAnsi="Gadugi" w:cs="Segoe UI"/>
          <w:b/>
          <w:lang w:eastAsia="es-CO"/>
        </w:rPr>
      </w:pPr>
      <w:r>
        <w:rPr>
          <w:rFonts w:ascii="Gadugi" w:hAnsi="Gadugi" w:cs="Segoe UI"/>
          <w:b/>
          <w:lang w:eastAsia="es-CO"/>
        </w:rPr>
        <w:t>ANEXO No</w:t>
      </w:r>
      <w:r w:rsidR="00B36127">
        <w:rPr>
          <w:rFonts w:ascii="Gadugi" w:hAnsi="Gadugi" w:cs="Segoe UI"/>
          <w:b/>
          <w:lang w:eastAsia="es-CO"/>
        </w:rPr>
        <w:t>. 1</w:t>
      </w:r>
      <w:r w:rsidR="00162D2A">
        <w:rPr>
          <w:rFonts w:ascii="Gadugi" w:hAnsi="Gadugi" w:cs="Segoe UI"/>
          <w:b/>
          <w:lang w:eastAsia="es-CO"/>
        </w:rPr>
        <w:t>4</w:t>
      </w:r>
      <w:r w:rsidR="00B36127">
        <w:rPr>
          <w:rFonts w:ascii="Gadugi" w:hAnsi="Gadugi" w:cs="Segoe UI"/>
          <w:b/>
          <w:lang w:eastAsia="es-CO"/>
        </w:rPr>
        <w:t xml:space="preserve"> </w:t>
      </w:r>
      <w:r w:rsidR="000B3FE3">
        <w:rPr>
          <w:rFonts w:ascii="Gadugi" w:hAnsi="Gadugi" w:cs="Segoe UI"/>
          <w:b/>
          <w:bCs/>
          <w:lang w:eastAsia="es-CO"/>
        </w:rPr>
        <w:t>ASPECTOS AMBIENTALES.</w:t>
      </w:r>
    </w:p>
    <w:p w14:paraId="75C13D91" w14:textId="2CE693DE" w:rsidR="00B70703" w:rsidRDefault="00B70703" w:rsidP="0022486B">
      <w:pPr>
        <w:numPr>
          <w:ilvl w:val="0"/>
          <w:numId w:val="19"/>
        </w:numPr>
        <w:jc w:val="both"/>
        <w:textAlignment w:val="baseline"/>
        <w:rPr>
          <w:rFonts w:ascii="Gadugi" w:hAnsi="Gadugi" w:cs="Segoe UI"/>
          <w:b/>
          <w:lang w:eastAsia="es-CO"/>
        </w:rPr>
      </w:pPr>
      <w:r w:rsidRPr="00B70703">
        <w:rPr>
          <w:rFonts w:ascii="Gadugi" w:hAnsi="Gadugi" w:cs="Segoe UI"/>
          <w:b/>
          <w:lang w:eastAsia="es-CO"/>
        </w:rPr>
        <w:t>ANEXO No.</w:t>
      </w:r>
      <w:r w:rsidR="0038466E">
        <w:rPr>
          <w:rFonts w:ascii="Gadugi" w:hAnsi="Gadugi" w:cs="Segoe UI"/>
          <w:b/>
          <w:lang w:eastAsia="es-CO"/>
        </w:rPr>
        <w:t xml:space="preserve"> </w:t>
      </w:r>
      <w:r w:rsidR="00014A4C">
        <w:rPr>
          <w:rFonts w:ascii="Gadugi" w:hAnsi="Gadugi" w:cs="Segoe UI"/>
          <w:b/>
          <w:lang w:eastAsia="es-CO"/>
        </w:rPr>
        <w:t>1</w:t>
      </w:r>
      <w:r w:rsidR="00162D2A">
        <w:rPr>
          <w:rFonts w:ascii="Gadugi" w:hAnsi="Gadugi" w:cs="Segoe UI"/>
          <w:b/>
          <w:lang w:eastAsia="es-CO"/>
        </w:rPr>
        <w:t>5</w:t>
      </w:r>
      <w:r w:rsidRPr="00B70703">
        <w:rPr>
          <w:rFonts w:ascii="Gadugi" w:hAnsi="Gadugi" w:cs="Segoe UI"/>
          <w:b/>
          <w:lang w:eastAsia="es-CO"/>
        </w:rPr>
        <w:t xml:space="preserve"> </w:t>
      </w:r>
      <w:r w:rsidR="00B36127" w:rsidRPr="00B36127">
        <w:rPr>
          <w:rFonts w:ascii="Gadugi" w:hAnsi="Gadugi" w:cs="Segoe UI"/>
          <w:b/>
          <w:bCs/>
          <w:lang w:eastAsia="es-CO"/>
        </w:rPr>
        <w:t>EMPRESA Y EMPRENDIMIENTO DE MUJERES 3 PUNTOS</w:t>
      </w:r>
      <w:r w:rsidRPr="00B70703">
        <w:rPr>
          <w:rFonts w:ascii="Gadugi" w:hAnsi="Gadugi" w:cs="Segoe UI"/>
          <w:b/>
          <w:lang w:eastAsia="es-CO"/>
        </w:rPr>
        <w:t>.</w:t>
      </w:r>
    </w:p>
    <w:p w14:paraId="17137583" w14:textId="26E86D28" w:rsidR="00DA610A" w:rsidRPr="00A411FA" w:rsidRDefault="00DA610A" w:rsidP="0022486B">
      <w:pPr>
        <w:numPr>
          <w:ilvl w:val="0"/>
          <w:numId w:val="19"/>
        </w:numPr>
        <w:jc w:val="both"/>
        <w:textAlignment w:val="baseline"/>
        <w:rPr>
          <w:rFonts w:ascii="Gadugi" w:hAnsi="Gadugi" w:cs="Segoe UI"/>
          <w:b/>
          <w:lang w:eastAsia="es-CO"/>
        </w:rPr>
      </w:pPr>
      <w:r>
        <w:rPr>
          <w:rFonts w:ascii="Gadugi" w:hAnsi="Gadugi" w:cs="Segoe UI"/>
          <w:b/>
          <w:lang w:eastAsia="es-CO"/>
        </w:rPr>
        <w:t xml:space="preserve">ANEXO No. </w:t>
      </w:r>
      <w:r w:rsidR="000B3FE3">
        <w:rPr>
          <w:rFonts w:ascii="Gadugi" w:hAnsi="Gadugi" w:cs="Segoe UI"/>
          <w:b/>
          <w:bCs/>
          <w:lang w:eastAsia="es-CO"/>
        </w:rPr>
        <w:t>1</w:t>
      </w:r>
      <w:r w:rsidR="00CE0471">
        <w:rPr>
          <w:rFonts w:ascii="Gadugi" w:hAnsi="Gadugi" w:cs="Segoe UI"/>
          <w:b/>
          <w:bCs/>
          <w:lang w:eastAsia="es-CO"/>
        </w:rPr>
        <w:t xml:space="preserve">6 </w:t>
      </w:r>
      <w:r w:rsidR="00CE0471">
        <w:rPr>
          <w:rFonts w:ascii="Gadugi" w:hAnsi="Gadugi" w:cs="Segoe UI"/>
          <w:b/>
          <w:bCs/>
          <w:lang w:eastAsia="es-CO"/>
        </w:rPr>
        <w:t>MODELO DE MINUTA DEL CONTRATO</w:t>
      </w:r>
      <w:r w:rsidR="000B3FE3">
        <w:rPr>
          <w:rFonts w:ascii="Gadugi" w:hAnsi="Gadugi" w:cs="Segoe UI"/>
          <w:b/>
          <w:bCs/>
          <w:lang w:eastAsia="es-CO"/>
        </w:rPr>
        <w:t xml:space="preserve"> </w:t>
      </w:r>
    </w:p>
    <w:p w14:paraId="2B1CDC14" w14:textId="2FCFD6AD" w:rsidR="00A411FA" w:rsidRPr="0012250C" w:rsidRDefault="00A411FA" w:rsidP="0022486B">
      <w:pPr>
        <w:numPr>
          <w:ilvl w:val="0"/>
          <w:numId w:val="19"/>
        </w:numPr>
        <w:jc w:val="both"/>
        <w:textAlignment w:val="baseline"/>
        <w:rPr>
          <w:rFonts w:ascii="Gadugi" w:hAnsi="Gadugi" w:cs="Segoe UI"/>
          <w:b/>
          <w:lang w:eastAsia="es-CO"/>
        </w:rPr>
      </w:pPr>
      <w:r>
        <w:rPr>
          <w:rFonts w:ascii="Gadugi" w:hAnsi="Gadugi" w:cs="Segoe UI"/>
          <w:b/>
          <w:bCs/>
          <w:lang w:eastAsia="es-CO"/>
        </w:rPr>
        <w:t xml:space="preserve">ANEXO No. 17 </w:t>
      </w:r>
      <w:r w:rsidR="00CE0471">
        <w:rPr>
          <w:rFonts w:ascii="Gadugi" w:hAnsi="Gadugi" w:cs="Segoe UI"/>
          <w:b/>
          <w:bCs/>
          <w:lang w:eastAsia="es-CO"/>
        </w:rPr>
        <w:t>MATRIZ DE RIESGOS PREVISIBLES</w:t>
      </w:r>
    </w:p>
    <w:p w14:paraId="0C29A95C" w14:textId="5EE9224D" w:rsidR="00197ADC" w:rsidRDefault="00197ADC" w:rsidP="00FF6DD6">
      <w:pPr>
        <w:ind w:left="708" w:hanging="708"/>
        <w:jc w:val="both"/>
        <w:textAlignment w:val="baseline"/>
        <w:rPr>
          <w:rFonts w:ascii="Gadugi" w:hAnsi="Gadugi" w:cs="Segoe UI"/>
          <w:b/>
          <w:bCs/>
          <w:lang w:eastAsia="es-CO"/>
        </w:rPr>
      </w:pPr>
    </w:p>
    <w:p w14:paraId="30D5D3B1" w14:textId="16270079" w:rsidR="00FE777A" w:rsidRDefault="00FE777A" w:rsidP="00197ADC">
      <w:pPr>
        <w:jc w:val="both"/>
        <w:textAlignment w:val="baseline"/>
        <w:rPr>
          <w:rFonts w:ascii="Gadugi" w:hAnsi="Gadugi" w:cs="Segoe UI"/>
          <w:b/>
          <w:bCs/>
          <w:lang w:eastAsia="es-CO"/>
        </w:rPr>
      </w:pPr>
    </w:p>
    <w:p w14:paraId="7149ED42" w14:textId="3C1FEBDF" w:rsidR="00FE777A" w:rsidRDefault="00FE777A" w:rsidP="00197ADC">
      <w:pPr>
        <w:jc w:val="both"/>
        <w:textAlignment w:val="baseline"/>
        <w:rPr>
          <w:rFonts w:ascii="Gadugi" w:hAnsi="Gadugi" w:cs="Segoe UI"/>
          <w:b/>
          <w:bCs/>
          <w:lang w:eastAsia="es-CO"/>
        </w:rPr>
      </w:pPr>
    </w:p>
    <w:p w14:paraId="2FA89D42" w14:textId="72A5BF3F" w:rsidR="00FE777A" w:rsidRDefault="00FE777A" w:rsidP="00197ADC">
      <w:pPr>
        <w:jc w:val="both"/>
        <w:textAlignment w:val="baseline"/>
        <w:rPr>
          <w:rFonts w:ascii="Gadugi" w:hAnsi="Gadugi" w:cs="Segoe UI"/>
          <w:b/>
          <w:bCs/>
          <w:lang w:eastAsia="es-CO"/>
        </w:rPr>
      </w:pPr>
    </w:p>
    <w:p w14:paraId="5BA6BEA8" w14:textId="26ED2D17" w:rsidR="00FE777A" w:rsidRDefault="00FE777A" w:rsidP="00197ADC">
      <w:pPr>
        <w:jc w:val="both"/>
        <w:textAlignment w:val="baseline"/>
        <w:rPr>
          <w:rFonts w:ascii="Gadugi" w:hAnsi="Gadugi" w:cs="Segoe UI"/>
          <w:b/>
          <w:bCs/>
          <w:lang w:eastAsia="es-CO"/>
        </w:rPr>
      </w:pPr>
    </w:p>
    <w:p w14:paraId="73E7A112" w14:textId="181B27F4" w:rsidR="00FE777A" w:rsidRDefault="00FE777A" w:rsidP="00197ADC">
      <w:pPr>
        <w:jc w:val="both"/>
        <w:textAlignment w:val="baseline"/>
        <w:rPr>
          <w:rFonts w:ascii="Gadugi" w:hAnsi="Gadugi" w:cs="Segoe UI"/>
          <w:b/>
          <w:bCs/>
          <w:lang w:eastAsia="es-CO"/>
        </w:rPr>
      </w:pPr>
    </w:p>
    <w:p w14:paraId="64D86B38" w14:textId="5D962A4B" w:rsidR="00FE777A" w:rsidRDefault="00FE777A" w:rsidP="00197ADC">
      <w:pPr>
        <w:jc w:val="both"/>
        <w:textAlignment w:val="baseline"/>
        <w:rPr>
          <w:rFonts w:ascii="Gadugi" w:hAnsi="Gadugi" w:cs="Segoe UI"/>
          <w:b/>
          <w:bCs/>
          <w:lang w:eastAsia="es-CO"/>
        </w:rPr>
      </w:pPr>
    </w:p>
    <w:p w14:paraId="64E16F1D" w14:textId="37708CA5" w:rsidR="00FE777A" w:rsidRDefault="00FE777A" w:rsidP="00197ADC">
      <w:pPr>
        <w:jc w:val="both"/>
        <w:textAlignment w:val="baseline"/>
        <w:rPr>
          <w:rFonts w:ascii="Gadugi" w:hAnsi="Gadugi" w:cs="Segoe UI"/>
          <w:b/>
          <w:bCs/>
          <w:lang w:eastAsia="es-CO"/>
        </w:rPr>
      </w:pPr>
    </w:p>
    <w:p w14:paraId="73D05900" w14:textId="1AF344A5" w:rsidR="00FE777A" w:rsidRDefault="00FE777A" w:rsidP="00197ADC">
      <w:pPr>
        <w:jc w:val="both"/>
        <w:textAlignment w:val="baseline"/>
        <w:rPr>
          <w:rFonts w:ascii="Gadugi" w:hAnsi="Gadugi" w:cs="Segoe UI"/>
          <w:b/>
          <w:bCs/>
          <w:lang w:eastAsia="es-CO"/>
        </w:rPr>
      </w:pPr>
    </w:p>
    <w:p w14:paraId="019D3A4C" w14:textId="07D22C9C" w:rsidR="00FE777A" w:rsidRDefault="00FE777A" w:rsidP="00197ADC">
      <w:pPr>
        <w:jc w:val="both"/>
        <w:textAlignment w:val="baseline"/>
        <w:rPr>
          <w:rFonts w:ascii="Gadugi" w:hAnsi="Gadugi" w:cs="Segoe UI"/>
          <w:b/>
          <w:bCs/>
          <w:lang w:eastAsia="es-CO"/>
        </w:rPr>
      </w:pPr>
    </w:p>
    <w:p w14:paraId="25061C97" w14:textId="76838982" w:rsidR="00FE777A" w:rsidRDefault="00FE777A" w:rsidP="00197ADC">
      <w:pPr>
        <w:jc w:val="both"/>
        <w:textAlignment w:val="baseline"/>
        <w:rPr>
          <w:rFonts w:ascii="Gadugi" w:hAnsi="Gadugi" w:cs="Segoe UI"/>
          <w:b/>
          <w:bCs/>
          <w:lang w:eastAsia="es-CO"/>
        </w:rPr>
      </w:pPr>
    </w:p>
    <w:p w14:paraId="2F3F2EB6" w14:textId="25EFBC55" w:rsidR="00FE777A" w:rsidRDefault="00FE777A" w:rsidP="00197ADC">
      <w:pPr>
        <w:jc w:val="both"/>
        <w:textAlignment w:val="baseline"/>
        <w:rPr>
          <w:rFonts w:ascii="Gadugi" w:hAnsi="Gadugi" w:cs="Segoe UI"/>
          <w:b/>
          <w:bCs/>
          <w:lang w:eastAsia="es-CO"/>
        </w:rPr>
      </w:pPr>
    </w:p>
    <w:p w14:paraId="7918D5E7" w14:textId="48D2F4A1" w:rsidR="00FE777A" w:rsidRDefault="00FE777A" w:rsidP="00197ADC">
      <w:pPr>
        <w:jc w:val="both"/>
        <w:textAlignment w:val="baseline"/>
        <w:rPr>
          <w:rFonts w:ascii="Gadugi" w:hAnsi="Gadugi" w:cs="Segoe UI"/>
          <w:b/>
          <w:bCs/>
          <w:lang w:eastAsia="es-CO"/>
        </w:rPr>
      </w:pPr>
    </w:p>
    <w:p w14:paraId="5FFFAC1D" w14:textId="6E7AB664" w:rsidR="00FE777A" w:rsidRDefault="00FE777A" w:rsidP="00197ADC">
      <w:pPr>
        <w:jc w:val="both"/>
        <w:textAlignment w:val="baseline"/>
        <w:rPr>
          <w:rFonts w:ascii="Gadugi" w:hAnsi="Gadugi" w:cs="Segoe UI"/>
          <w:b/>
          <w:bCs/>
          <w:lang w:eastAsia="es-CO"/>
        </w:rPr>
      </w:pPr>
    </w:p>
    <w:p w14:paraId="74B3FCB5" w14:textId="37F298A0" w:rsidR="00FE777A" w:rsidRDefault="00FE777A" w:rsidP="00197ADC">
      <w:pPr>
        <w:jc w:val="both"/>
        <w:textAlignment w:val="baseline"/>
        <w:rPr>
          <w:rFonts w:ascii="Gadugi" w:hAnsi="Gadugi" w:cs="Segoe UI"/>
          <w:b/>
          <w:bCs/>
          <w:lang w:eastAsia="es-CO"/>
        </w:rPr>
      </w:pPr>
    </w:p>
    <w:p w14:paraId="70D6091D" w14:textId="5E289951" w:rsidR="00FE777A" w:rsidRDefault="00FE777A" w:rsidP="00197ADC">
      <w:pPr>
        <w:jc w:val="both"/>
        <w:textAlignment w:val="baseline"/>
        <w:rPr>
          <w:rFonts w:ascii="Gadugi" w:hAnsi="Gadugi" w:cs="Segoe UI"/>
          <w:b/>
          <w:bCs/>
          <w:lang w:eastAsia="es-CO"/>
        </w:rPr>
      </w:pPr>
    </w:p>
    <w:p w14:paraId="568E94F6" w14:textId="36F587B8" w:rsidR="00FE777A" w:rsidRDefault="00FE777A" w:rsidP="00197ADC">
      <w:pPr>
        <w:jc w:val="both"/>
        <w:textAlignment w:val="baseline"/>
        <w:rPr>
          <w:rFonts w:ascii="Gadugi" w:hAnsi="Gadugi" w:cs="Segoe UI"/>
          <w:b/>
          <w:bCs/>
          <w:lang w:eastAsia="es-CO"/>
        </w:rPr>
      </w:pPr>
    </w:p>
    <w:p w14:paraId="04647C55" w14:textId="1E027E3B" w:rsidR="00FE777A" w:rsidRDefault="00FE777A" w:rsidP="00197ADC">
      <w:pPr>
        <w:jc w:val="both"/>
        <w:textAlignment w:val="baseline"/>
        <w:rPr>
          <w:rFonts w:ascii="Gadugi" w:hAnsi="Gadugi" w:cs="Segoe UI"/>
          <w:b/>
          <w:bCs/>
          <w:lang w:eastAsia="es-CO"/>
        </w:rPr>
      </w:pPr>
    </w:p>
    <w:p w14:paraId="60B15D7F" w14:textId="0F5CB698" w:rsidR="00FE777A" w:rsidRDefault="00FE777A" w:rsidP="00197ADC">
      <w:pPr>
        <w:jc w:val="both"/>
        <w:textAlignment w:val="baseline"/>
        <w:rPr>
          <w:rFonts w:ascii="Gadugi" w:hAnsi="Gadugi" w:cs="Segoe UI"/>
          <w:b/>
          <w:bCs/>
          <w:lang w:eastAsia="es-CO"/>
        </w:rPr>
      </w:pPr>
    </w:p>
    <w:p w14:paraId="72D59672" w14:textId="06F97A38" w:rsidR="00FE777A" w:rsidRDefault="00FE777A" w:rsidP="00197ADC">
      <w:pPr>
        <w:jc w:val="both"/>
        <w:textAlignment w:val="baseline"/>
        <w:rPr>
          <w:rFonts w:ascii="Gadugi" w:hAnsi="Gadugi" w:cs="Segoe UI"/>
          <w:b/>
          <w:bCs/>
          <w:lang w:eastAsia="es-CO"/>
        </w:rPr>
      </w:pPr>
    </w:p>
    <w:p w14:paraId="2BD271EA" w14:textId="4368E0FE" w:rsidR="00FE777A" w:rsidRDefault="00FE777A" w:rsidP="00197ADC">
      <w:pPr>
        <w:jc w:val="both"/>
        <w:textAlignment w:val="baseline"/>
        <w:rPr>
          <w:rFonts w:ascii="Gadugi" w:hAnsi="Gadugi" w:cs="Segoe UI"/>
          <w:b/>
          <w:bCs/>
          <w:lang w:eastAsia="es-CO"/>
        </w:rPr>
      </w:pPr>
    </w:p>
    <w:p w14:paraId="298C58F3" w14:textId="083D329B" w:rsidR="00FE777A" w:rsidRDefault="00FE777A" w:rsidP="00197ADC">
      <w:pPr>
        <w:jc w:val="both"/>
        <w:textAlignment w:val="baseline"/>
        <w:rPr>
          <w:rFonts w:ascii="Gadugi" w:hAnsi="Gadugi" w:cs="Segoe UI"/>
          <w:b/>
          <w:bCs/>
          <w:lang w:eastAsia="es-CO"/>
        </w:rPr>
      </w:pPr>
    </w:p>
    <w:p w14:paraId="2ECB0CFF" w14:textId="3EBE5E51" w:rsidR="00FE777A" w:rsidRDefault="00FE777A" w:rsidP="00197ADC">
      <w:pPr>
        <w:jc w:val="both"/>
        <w:textAlignment w:val="baseline"/>
        <w:rPr>
          <w:rFonts w:ascii="Gadugi" w:hAnsi="Gadugi" w:cs="Segoe UI"/>
          <w:b/>
          <w:bCs/>
          <w:lang w:eastAsia="es-CO"/>
        </w:rPr>
      </w:pPr>
    </w:p>
    <w:p w14:paraId="28350E70" w14:textId="16779D55" w:rsidR="00FE777A" w:rsidRDefault="00FE777A" w:rsidP="00197ADC">
      <w:pPr>
        <w:jc w:val="both"/>
        <w:textAlignment w:val="baseline"/>
        <w:rPr>
          <w:rFonts w:ascii="Gadugi" w:hAnsi="Gadugi" w:cs="Segoe UI"/>
          <w:b/>
          <w:bCs/>
          <w:lang w:eastAsia="es-CO"/>
        </w:rPr>
      </w:pPr>
    </w:p>
    <w:p w14:paraId="4140F3FC" w14:textId="680BA795" w:rsidR="00B72DC9" w:rsidRDefault="00E04B44" w:rsidP="00014A4C">
      <w:pPr>
        <w:jc w:val="center"/>
        <w:textAlignment w:val="baseline"/>
        <w:rPr>
          <w:rFonts w:ascii="Gadugi" w:hAnsi="Gadugi" w:cs="Segoe UI"/>
          <w:b/>
          <w:lang w:eastAsia="es-CO"/>
        </w:rPr>
      </w:pPr>
      <w:r>
        <w:rPr>
          <w:rFonts w:ascii="Gadugi" w:hAnsi="Gadugi" w:cs="Segoe UI"/>
          <w:b/>
          <w:lang w:eastAsia="es-CO"/>
        </w:rPr>
        <w:lastRenderedPageBreak/>
        <w:t>ANEXO 1</w:t>
      </w:r>
    </w:p>
    <w:p w14:paraId="12EE28E9" w14:textId="77777777" w:rsidR="00F11BE8" w:rsidRDefault="00F11BE8" w:rsidP="00B70703">
      <w:pPr>
        <w:jc w:val="both"/>
        <w:textAlignment w:val="baseline"/>
        <w:rPr>
          <w:rFonts w:ascii="Gadugi" w:hAnsi="Gadugi" w:cs="Segoe UI"/>
          <w:b/>
          <w:lang w:eastAsia="es-CO"/>
        </w:rPr>
      </w:pPr>
    </w:p>
    <w:p w14:paraId="2BB50717" w14:textId="4A900A76" w:rsidR="00B70703" w:rsidRPr="00B70703" w:rsidRDefault="00B70703" w:rsidP="00B70703">
      <w:pPr>
        <w:jc w:val="both"/>
        <w:textAlignment w:val="baseline"/>
        <w:rPr>
          <w:rFonts w:ascii="Gadugi" w:hAnsi="Gadugi" w:cs="Segoe UI"/>
          <w:lang w:eastAsia="es-CO"/>
        </w:rPr>
      </w:pPr>
      <w:r w:rsidRPr="00B70703">
        <w:rPr>
          <w:rFonts w:ascii="Gadugi" w:hAnsi="Gadugi" w:cs="Segoe UI"/>
          <w:b/>
          <w:lang w:eastAsia="es-CO"/>
        </w:rPr>
        <w:t>CARTA DE PRESENTACIÓN DE LA PROPUESTA</w:t>
      </w:r>
    </w:p>
    <w:p w14:paraId="5ADDD7B8" w14:textId="77777777" w:rsidR="00B70703" w:rsidRPr="00B70703" w:rsidRDefault="00B70703" w:rsidP="00B70703">
      <w:pPr>
        <w:jc w:val="both"/>
        <w:textAlignment w:val="baseline"/>
        <w:rPr>
          <w:rFonts w:ascii="Gadugi" w:hAnsi="Gadugi" w:cs="Segoe UI"/>
          <w:lang w:eastAsia="es-CO"/>
        </w:rPr>
      </w:pPr>
    </w:p>
    <w:p w14:paraId="0BA989EF"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Ciudad y Fecha: __________________</w:t>
      </w:r>
    </w:p>
    <w:p w14:paraId="021D525F" w14:textId="77777777" w:rsidR="00B70703" w:rsidRPr="00B70703" w:rsidRDefault="00B70703" w:rsidP="00B70703">
      <w:pPr>
        <w:jc w:val="both"/>
        <w:textAlignment w:val="baseline"/>
        <w:rPr>
          <w:rFonts w:ascii="Gadugi" w:hAnsi="Gadugi" w:cs="Segoe UI"/>
          <w:lang w:eastAsia="es-CO"/>
        </w:rPr>
      </w:pPr>
    </w:p>
    <w:p w14:paraId="39EDB0FF" w14:textId="2CBFADF4" w:rsidR="00B70703" w:rsidRPr="00B70703" w:rsidRDefault="00B70703" w:rsidP="00B70703">
      <w:pPr>
        <w:jc w:val="both"/>
        <w:textAlignment w:val="baseline"/>
        <w:rPr>
          <w:rFonts w:ascii="Gadugi" w:hAnsi="Gadugi" w:cs="Segoe UI"/>
          <w:b/>
          <w:u w:val="single"/>
          <w:lang w:eastAsia="es-CO"/>
        </w:rPr>
      </w:pPr>
      <w:r w:rsidRPr="00B70703">
        <w:rPr>
          <w:rFonts w:ascii="Gadugi" w:hAnsi="Gadugi" w:cs="Segoe UI"/>
          <w:lang w:eastAsia="es-CO"/>
        </w:rPr>
        <w:t xml:space="preserve">Yo, el suscrito </w:t>
      </w:r>
      <w:r w:rsidRPr="00B70703">
        <w:rPr>
          <w:rFonts w:ascii="Gadugi" w:hAnsi="Gadugi" w:cs="Segoe UI"/>
          <w:b/>
          <w:lang w:eastAsia="es-CO"/>
        </w:rPr>
        <w:t>(</w:t>
      </w:r>
      <w:r w:rsidRPr="00B70703">
        <w:rPr>
          <w:rFonts w:ascii="Gadugi" w:hAnsi="Gadugi" w:cs="Segoe UI"/>
          <w:b/>
          <w:u w:val="single"/>
          <w:lang w:eastAsia="es-CO"/>
        </w:rPr>
        <w:t>Nombre del Representante Legal)</w:t>
      </w:r>
      <w:r w:rsidRPr="00B70703">
        <w:rPr>
          <w:rFonts w:ascii="Gadugi" w:hAnsi="Gadugi" w:cs="Segoe UI"/>
          <w:lang w:eastAsia="es-CO"/>
        </w:rPr>
        <w:t xml:space="preserve"> en mi calidad de Representante Legal de la firma </w:t>
      </w:r>
      <w:r w:rsidRPr="00E54EAD">
        <w:rPr>
          <w:rFonts w:ascii="Gadugi" w:hAnsi="Gadugi" w:cs="Segoe UI"/>
          <w:b/>
          <w:lang w:eastAsia="es-CO"/>
        </w:rPr>
        <w:t>(</w:t>
      </w:r>
      <w:r w:rsidRPr="00E54EAD">
        <w:rPr>
          <w:rFonts w:ascii="Gadugi" w:hAnsi="Gadugi" w:cs="Segoe UI"/>
          <w:b/>
          <w:u w:val="single"/>
          <w:lang w:eastAsia="es-CO"/>
        </w:rPr>
        <w:t>Nombre de la firma Proponente</w:t>
      </w:r>
      <w:r w:rsidRPr="00E54EAD">
        <w:rPr>
          <w:rFonts w:ascii="Gadugi" w:hAnsi="Gadugi" w:cs="Segoe UI"/>
          <w:b/>
          <w:lang w:eastAsia="es-CO"/>
        </w:rPr>
        <w:t>)</w:t>
      </w:r>
      <w:r w:rsidRPr="00E54EAD">
        <w:rPr>
          <w:rFonts w:ascii="Gadugi" w:hAnsi="Gadugi" w:cs="Segoe UI"/>
          <w:lang w:eastAsia="es-CO"/>
        </w:rPr>
        <w:t xml:space="preserve"> de acuerdo con las condiciones que se estipulan en el presente Pliego de Condiciones, hacemos la siguiente propuesta, seria e irrevocable, para la </w:t>
      </w:r>
      <w:r w:rsidRPr="00E54EAD">
        <w:rPr>
          <w:rFonts w:ascii="Gadugi" w:hAnsi="Gadugi" w:cs="Segoe UI"/>
          <w:b/>
          <w:lang w:eastAsia="es-CO"/>
        </w:rPr>
        <w:t>Invitación Abierta No. 0</w:t>
      </w:r>
      <w:r w:rsidR="00E54EAD" w:rsidRPr="00E54EAD">
        <w:rPr>
          <w:rFonts w:ascii="Gadugi" w:hAnsi="Gadugi" w:cs="Segoe UI"/>
          <w:b/>
          <w:lang w:eastAsia="es-CO"/>
        </w:rPr>
        <w:t>07-2022</w:t>
      </w:r>
      <w:r w:rsidRPr="00B70703">
        <w:rPr>
          <w:rFonts w:ascii="Gadugi" w:hAnsi="Gadugi" w:cs="Segoe UI"/>
          <w:lang w:eastAsia="es-CO"/>
        </w:rPr>
        <w:t>, cuyo objeto es: “</w:t>
      </w:r>
      <w:r w:rsidR="00264D15" w:rsidRPr="00264D15">
        <w:rPr>
          <w:rFonts w:ascii="Gadugi" w:hAnsi="Gadugi" w:cs="Segoe UI"/>
          <w:b/>
          <w:bCs/>
          <w:i/>
          <w:iCs/>
          <w:u w:val="single"/>
          <w:lang w:eastAsia="es-CO"/>
        </w:rPr>
        <w:t>LA PREVISORA S.A. requiere contratar los servicios de infraestructura, suscripción, diseño de experiencia, diseño web, migración, desarrollo web, estrategia SEO (Search Engine Optimization – Optimización de motores de búsqueda), actividades de web máster, implementación y soporte del portal web y portal de aliados de LA PREVISORA S.A sobre la plataforma de experiencia digital Liferay DXP Cloud.</w:t>
      </w:r>
      <w:r w:rsidRPr="00B70703">
        <w:rPr>
          <w:rFonts w:ascii="Gadugi" w:hAnsi="Gadugi" w:cs="Segoe UI"/>
          <w:b/>
          <w:u w:val="single"/>
          <w:lang w:eastAsia="es-CO"/>
        </w:rPr>
        <w:t xml:space="preserve">” </w:t>
      </w:r>
      <w:r w:rsidRPr="00B70703">
        <w:rPr>
          <w:rFonts w:ascii="Gadugi" w:hAnsi="Gadugi" w:cs="Segoe UI"/>
          <w:lang w:eastAsia="es-CO"/>
        </w:rPr>
        <w:t xml:space="preserve">y en caso de que nos sea adjudicada por </w:t>
      </w:r>
      <w:r w:rsidRPr="00B70703">
        <w:rPr>
          <w:rFonts w:ascii="Gadugi" w:hAnsi="Gadugi" w:cs="Segoe UI"/>
          <w:b/>
          <w:lang w:eastAsia="es-CO"/>
        </w:rPr>
        <w:t xml:space="preserve">LA PREVISORA S.A. </w:t>
      </w:r>
      <w:r w:rsidRPr="00B70703">
        <w:rPr>
          <w:rFonts w:ascii="Gadugi" w:hAnsi="Gadugi" w:cs="Segoe UI"/>
          <w:lang w:eastAsia="es-CO"/>
        </w:rPr>
        <w:t>nos comprometemos a firmar el contrato correspondiente.</w:t>
      </w:r>
    </w:p>
    <w:p w14:paraId="6EAC001A" w14:textId="77777777" w:rsidR="00B70703" w:rsidRPr="00B70703" w:rsidRDefault="00B70703" w:rsidP="00B70703">
      <w:pPr>
        <w:jc w:val="both"/>
        <w:textAlignment w:val="baseline"/>
        <w:rPr>
          <w:rFonts w:ascii="Gadugi" w:hAnsi="Gadugi" w:cs="Segoe UI"/>
          <w:lang w:eastAsia="es-CO"/>
        </w:rPr>
      </w:pPr>
    </w:p>
    <w:p w14:paraId="578CD1A4" w14:textId="77777777" w:rsidR="00B70703" w:rsidRPr="00B70703" w:rsidRDefault="00B70703" w:rsidP="00B70703">
      <w:pPr>
        <w:jc w:val="both"/>
        <w:textAlignment w:val="baseline"/>
        <w:rPr>
          <w:rFonts w:ascii="Gadugi" w:hAnsi="Gadugi" w:cs="Segoe UI"/>
          <w:vanish/>
          <w:lang w:eastAsia="es-CO"/>
        </w:rPr>
      </w:pPr>
      <w:r w:rsidRPr="00B70703">
        <w:rPr>
          <w:rFonts w:ascii="Gadugi" w:hAnsi="Gadugi" w:cs="Segoe UI"/>
          <w:lang w:eastAsia="es-CO"/>
        </w:rPr>
        <w:t>Declaramos así mismo:</w:t>
      </w:r>
    </w:p>
    <w:p w14:paraId="50536582"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xml:space="preserve"> </w:t>
      </w:r>
    </w:p>
    <w:p w14:paraId="2A69F968" w14:textId="77777777" w:rsidR="00B70703" w:rsidRPr="00B70703" w:rsidRDefault="00B70703" w:rsidP="00B70703">
      <w:pPr>
        <w:jc w:val="both"/>
        <w:textAlignment w:val="baseline"/>
        <w:rPr>
          <w:rFonts w:ascii="Gadugi" w:hAnsi="Gadugi" w:cs="Segoe UI"/>
          <w:lang w:eastAsia="es-CO"/>
        </w:rPr>
      </w:pPr>
    </w:p>
    <w:p w14:paraId="3E91C1B4" w14:textId="77777777" w:rsidR="00B70703" w:rsidRPr="00B70703" w:rsidRDefault="00B70703" w:rsidP="00B70703">
      <w:pPr>
        <w:numPr>
          <w:ilvl w:val="0"/>
          <w:numId w:val="7"/>
        </w:numPr>
        <w:jc w:val="both"/>
        <w:textAlignment w:val="baseline"/>
        <w:rPr>
          <w:rFonts w:ascii="Gadugi" w:hAnsi="Gadugi" w:cs="Segoe UI"/>
          <w:lang w:val="es-ES_tradnl" w:eastAsia="es-CO"/>
        </w:rPr>
      </w:pPr>
      <w:r w:rsidRPr="00B70703">
        <w:rPr>
          <w:rFonts w:ascii="Gadugi" w:hAnsi="Gadugi" w:cs="Segoe UI"/>
          <w:lang w:val="es-ES_tradnl" w:eastAsia="es-CO"/>
        </w:rPr>
        <w:t>Que esta propuesta y el contrato que llegare a celebrarse sólo compromete a los firmantes de esta carta, quienes obran en representación de la persona jurídica relacionada en el encabezado.</w:t>
      </w:r>
    </w:p>
    <w:p w14:paraId="78C0F5B2" w14:textId="77777777" w:rsidR="00B70703" w:rsidRPr="00B70703" w:rsidRDefault="00B70703" w:rsidP="00B70703">
      <w:pPr>
        <w:jc w:val="both"/>
        <w:textAlignment w:val="baseline"/>
        <w:rPr>
          <w:rFonts w:ascii="Gadugi" w:hAnsi="Gadugi" w:cs="Segoe UI"/>
          <w:lang w:val="es-ES_tradnl" w:eastAsia="es-CO"/>
        </w:rPr>
      </w:pPr>
    </w:p>
    <w:p w14:paraId="1D9EAFAB" w14:textId="77777777" w:rsidR="00B70703" w:rsidRPr="00B70703" w:rsidRDefault="00B70703" w:rsidP="00B70703">
      <w:pPr>
        <w:numPr>
          <w:ilvl w:val="0"/>
          <w:numId w:val="7"/>
        </w:numPr>
        <w:tabs>
          <w:tab w:val="clear" w:pos="410"/>
          <w:tab w:val="left" w:pos="426"/>
        </w:tabs>
        <w:jc w:val="both"/>
        <w:textAlignment w:val="baseline"/>
        <w:rPr>
          <w:rFonts w:ascii="Gadugi" w:hAnsi="Gadugi" w:cs="Segoe UI"/>
          <w:lang w:eastAsia="es-CO"/>
        </w:rPr>
      </w:pPr>
      <w:r w:rsidRPr="00B70703">
        <w:rPr>
          <w:rFonts w:ascii="Gadugi" w:hAnsi="Gadugi" w:cs="Segoe UI"/>
          <w:lang w:eastAsia="es-CO"/>
        </w:rPr>
        <w:t>Que conozco y acepto la aplicación de la tabla de correctivos contenida en el documento de condiciones definitivas.</w:t>
      </w:r>
    </w:p>
    <w:p w14:paraId="6BC5EC4A" w14:textId="77777777" w:rsidR="00B70703" w:rsidRPr="00B70703" w:rsidRDefault="00B70703" w:rsidP="00B70703">
      <w:pPr>
        <w:jc w:val="both"/>
        <w:textAlignment w:val="baseline"/>
        <w:rPr>
          <w:rFonts w:ascii="Gadugi" w:hAnsi="Gadugi" w:cs="Segoe UI"/>
          <w:lang w:eastAsia="es-CO"/>
        </w:rPr>
      </w:pPr>
    </w:p>
    <w:p w14:paraId="2306C36D"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ninguna entidad o persona distinta de los firmantes tiene interés comercial en esta propuesta ni en el contrato probable que de ella se derive.</w:t>
      </w:r>
    </w:p>
    <w:p w14:paraId="5583FFD8" w14:textId="77777777" w:rsidR="00B70703" w:rsidRPr="00B70703" w:rsidRDefault="00B70703" w:rsidP="00B70703">
      <w:pPr>
        <w:jc w:val="both"/>
        <w:textAlignment w:val="baseline"/>
        <w:rPr>
          <w:rFonts w:ascii="Gadugi" w:hAnsi="Gadugi" w:cs="Segoe UI"/>
          <w:lang w:eastAsia="es-CO"/>
        </w:rPr>
      </w:pPr>
    </w:p>
    <w:p w14:paraId="43FAD3BD"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conocemos el documento de condiciones definitivas y aceptamos los requisitos en ellos contenidos.</w:t>
      </w:r>
    </w:p>
    <w:p w14:paraId="0899E470" w14:textId="77777777" w:rsidR="00B70703" w:rsidRPr="00B70703" w:rsidRDefault="00B70703" w:rsidP="00B70703">
      <w:pPr>
        <w:jc w:val="both"/>
        <w:textAlignment w:val="baseline"/>
        <w:rPr>
          <w:rFonts w:ascii="Gadugi" w:hAnsi="Gadugi" w:cs="Segoe UI"/>
          <w:lang w:eastAsia="es-CO"/>
        </w:rPr>
      </w:pPr>
    </w:p>
    <w:p w14:paraId="12DD49F3"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si se nos adjudica el contrato, nos comprometemos a suscribir el contrato, otorgar las garantías requeridas, y a suscribir éstas y aquel dentro de los términos señalados para ello.</w:t>
      </w:r>
    </w:p>
    <w:p w14:paraId="4E6A97AA" w14:textId="77777777" w:rsidR="00B70703" w:rsidRPr="00B70703" w:rsidRDefault="00B70703" w:rsidP="00B70703">
      <w:pPr>
        <w:jc w:val="both"/>
        <w:textAlignment w:val="baseline"/>
        <w:rPr>
          <w:rFonts w:ascii="Gadugi" w:hAnsi="Gadugi" w:cs="Segoe UI"/>
          <w:lang w:eastAsia="es-CO"/>
        </w:rPr>
      </w:pPr>
    </w:p>
    <w:p w14:paraId="6A492AEC"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 xml:space="preserve">Que nos comprometemos a ejecutar totalmente el contrato. </w:t>
      </w:r>
    </w:p>
    <w:p w14:paraId="14009B98" w14:textId="77777777" w:rsidR="00B70703" w:rsidRPr="00B70703" w:rsidRDefault="00B70703" w:rsidP="00B70703">
      <w:pPr>
        <w:jc w:val="both"/>
        <w:textAlignment w:val="baseline"/>
        <w:rPr>
          <w:rFonts w:ascii="Gadugi" w:hAnsi="Gadugi" w:cs="Segoe UI"/>
          <w:lang w:eastAsia="es-CO"/>
        </w:rPr>
      </w:pPr>
    </w:p>
    <w:p w14:paraId="765DD35B"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aceptamos y nos comprometemos a los plazos, fechas y lugares previstos para las entregas periódicas estipuladas en el documento de condiciones definitivas y en nuestra propuesta.</w:t>
      </w:r>
    </w:p>
    <w:p w14:paraId="088252A8" w14:textId="77777777" w:rsidR="00B70703" w:rsidRPr="00B70703" w:rsidRDefault="00B70703" w:rsidP="00B70703">
      <w:pPr>
        <w:jc w:val="both"/>
        <w:textAlignment w:val="baseline"/>
        <w:rPr>
          <w:rFonts w:ascii="Gadugi" w:hAnsi="Gadugi" w:cs="Segoe UI"/>
          <w:lang w:eastAsia="es-CO"/>
        </w:rPr>
      </w:pPr>
    </w:p>
    <w:p w14:paraId="0AA9AF9B"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responderemos, sin perjuicio de la respectiva garantía, por la calidad de los bienes y servicios contratados.</w:t>
      </w:r>
    </w:p>
    <w:p w14:paraId="2AC2861B" w14:textId="77777777" w:rsidR="00B70703" w:rsidRPr="00B70703" w:rsidRDefault="00B70703" w:rsidP="00B70703">
      <w:pPr>
        <w:jc w:val="both"/>
        <w:textAlignment w:val="baseline"/>
        <w:rPr>
          <w:rFonts w:ascii="Gadugi" w:hAnsi="Gadugi" w:cs="Segoe UI"/>
          <w:lang w:eastAsia="es-CO"/>
        </w:rPr>
      </w:pPr>
    </w:p>
    <w:p w14:paraId="039F8783"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mantendremos durante la ejecución del contrato, la organización técnica y administrativa presentada en la propuesta.</w:t>
      </w:r>
    </w:p>
    <w:p w14:paraId="1A1E6DEE" w14:textId="77777777" w:rsidR="00B70703" w:rsidRPr="00B70703" w:rsidRDefault="00B70703" w:rsidP="00B70703">
      <w:pPr>
        <w:jc w:val="both"/>
        <w:textAlignment w:val="baseline"/>
        <w:rPr>
          <w:rFonts w:ascii="Gadugi" w:hAnsi="Gadugi" w:cs="Segoe UI"/>
          <w:lang w:eastAsia="es-CO"/>
        </w:rPr>
      </w:pPr>
    </w:p>
    <w:p w14:paraId="1C6C05ED"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toda la información contenida en la propuesta es exacta y no existe falsedad alguna en la misma.</w:t>
      </w:r>
    </w:p>
    <w:p w14:paraId="772C0CFE" w14:textId="77777777" w:rsidR="00B70703" w:rsidRPr="00B70703" w:rsidRDefault="00B70703" w:rsidP="00B70703">
      <w:pPr>
        <w:jc w:val="both"/>
        <w:textAlignment w:val="baseline"/>
        <w:rPr>
          <w:rFonts w:ascii="Gadugi" w:hAnsi="Gadugi" w:cs="Segoe UI"/>
          <w:lang w:eastAsia="es-CO"/>
        </w:rPr>
      </w:pPr>
    </w:p>
    <w:p w14:paraId="6FFB5971"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lastRenderedPageBreak/>
        <w:t xml:space="preserve">Que autorizamos expresamente a </w:t>
      </w:r>
      <w:r w:rsidRPr="00B70703">
        <w:rPr>
          <w:rFonts w:ascii="Gadugi" w:hAnsi="Gadugi" w:cs="Segoe UI"/>
          <w:b/>
          <w:bCs/>
          <w:lang w:eastAsia="es-CO"/>
        </w:rPr>
        <w:t xml:space="preserve">LA PREVISORA S.A. </w:t>
      </w:r>
      <w:r w:rsidRPr="00B70703">
        <w:rPr>
          <w:rFonts w:ascii="Gadugi" w:hAnsi="Gadugi" w:cs="Segoe UI"/>
          <w:lang w:eastAsia="es-CO"/>
        </w:rPr>
        <w:t>para que verifique el contenido de la propuesta.</w:t>
      </w:r>
    </w:p>
    <w:p w14:paraId="18A336EB" w14:textId="77777777" w:rsidR="00B70703" w:rsidRPr="00B70703" w:rsidRDefault="00B70703" w:rsidP="00B70703">
      <w:pPr>
        <w:jc w:val="both"/>
        <w:textAlignment w:val="baseline"/>
        <w:rPr>
          <w:rFonts w:ascii="Gadugi" w:hAnsi="Gadugi" w:cs="Segoe UI"/>
          <w:lang w:eastAsia="es-CO"/>
        </w:rPr>
      </w:pPr>
    </w:p>
    <w:p w14:paraId="487E9A61"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Que aceptamos que la documentación de la propuesta es pública y que podrá ser conocida por terceras personas una vez finalice el plazo para la presentación de las ofertas.</w:t>
      </w:r>
    </w:p>
    <w:p w14:paraId="3BF5603E" w14:textId="77777777" w:rsidR="00B70703" w:rsidRPr="00B70703" w:rsidRDefault="00B70703" w:rsidP="00B70703">
      <w:pPr>
        <w:jc w:val="both"/>
        <w:textAlignment w:val="baseline"/>
        <w:rPr>
          <w:rFonts w:ascii="Gadugi" w:hAnsi="Gadugi" w:cs="Segoe UI"/>
          <w:lang w:eastAsia="es-CO"/>
        </w:rPr>
      </w:pPr>
    </w:p>
    <w:p w14:paraId="4F79FEAB" w14:textId="77777777" w:rsidR="00B70703" w:rsidRPr="00B70703" w:rsidRDefault="00B70703" w:rsidP="00B70703">
      <w:pPr>
        <w:numPr>
          <w:ilvl w:val="0"/>
          <w:numId w:val="7"/>
        </w:numPr>
        <w:jc w:val="both"/>
        <w:textAlignment w:val="baseline"/>
        <w:rPr>
          <w:rFonts w:ascii="Gadugi" w:hAnsi="Gadugi" w:cs="Segoe UI"/>
          <w:lang w:eastAsia="es-CO"/>
        </w:rPr>
      </w:pPr>
      <w:r w:rsidRPr="00B70703">
        <w:rPr>
          <w:rFonts w:ascii="Gadugi" w:hAnsi="Gadugi" w:cs="Segoe UI"/>
          <w:lang w:eastAsia="es-CO"/>
        </w:rPr>
        <w:t xml:space="preserve">Así mismo, declaramos </w:t>
      </w:r>
      <w:r w:rsidRPr="00B70703">
        <w:rPr>
          <w:rFonts w:ascii="Gadugi" w:hAnsi="Gadugi" w:cs="Segoe UI"/>
          <w:b/>
          <w:bCs/>
          <w:lang w:eastAsia="es-CO"/>
        </w:rPr>
        <w:t>BAJO LA GRAVEDAD DEL JURAMENTO</w:t>
      </w:r>
      <w:r w:rsidRPr="00B70703">
        <w:rPr>
          <w:rFonts w:ascii="Gadugi" w:hAnsi="Gadugi" w:cs="Segoe UI"/>
          <w:lang w:eastAsia="es-CO"/>
        </w:rPr>
        <w:t>:</w:t>
      </w:r>
    </w:p>
    <w:p w14:paraId="162BBF4A" w14:textId="77777777" w:rsidR="00B70703" w:rsidRPr="00B70703" w:rsidRDefault="00B70703" w:rsidP="00B70703">
      <w:pPr>
        <w:jc w:val="both"/>
        <w:textAlignment w:val="baseline"/>
        <w:rPr>
          <w:rFonts w:ascii="Gadugi" w:hAnsi="Gadugi" w:cs="Segoe UI"/>
          <w:lang w:eastAsia="es-CO"/>
        </w:rPr>
      </w:pPr>
    </w:p>
    <w:p w14:paraId="27563334"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xml:space="preserve">Que no nos hallamos incursos en causal alguna de inhabilidad e incompatibilidad de las señaladas en la Constitución y en la Ley y no nos encontramos en ninguno de los eventos de prohibiciones especiales para contratar. (Se recuerda a </w:t>
      </w:r>
      <w:r w:rsidRPr="00B70703">
        <w:rPr>
          <w:rFonts w:ascii="Gadugi" w:hAnsi="Gadugi" w:cs="Segoe UI"/>
          <w:b/>
          <w:lang w:eastAsia="es-CO"/>
        </w:rPr>
        <w:t>EL PROPONENTE</w:t>
      </w:r>
      <w:r w:rsidRPr="00B70703">
        <w:rPr>
          <w:rFonts w:ascii="Gadugi" w:hAnsi="Gadugi" w:cs="Segoe UI"/>
          <w:lang w:eastAsia="es-CO"/>
        </w:rPr>
        <w:t xml:space="preserve"> que si está incurso en alguna causal de inhabilidad o incompatibilidad, no puede participar en el proceso de selección de Contratistas y</w:t>
      </w:r>
      <w:r w:rsidRPr="00B70703">
        <w:rPr>
          <w:rFonts w:ascii="Gadugi" w:hAnsi="Gadugi" w:cs="Segoe UI"/>
          <w:lang w:eastAsia="es-CO"/>
        </w:rPr>
        <w:softHyphen/>
        <w:t xml:space="preserve"> debe abstenerse de formular propuesta). </w:t>
      </w:r>
    </w:p>
    <w:p w14:paraId="30F72A02"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ab/>
        <w:t>Atentamente,</w:t>
      </w:r>
    </w:p>
    <w:p w14:paraId="15135995"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______________________________________.</w:t>
      </w:r>
    </w:p>
    <w:p w14:paraId="22606E37"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Nombre o Razón Social del Proponente: ___________________________</w:t>
      </w:r>
    </w:p>
    <w:p w14:paraId="6870F996"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Nit: ____________________________.</w:t>
      </w:r>
    </w:p>
    <w:p w14:paraId="5123E5E1"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Nombre del Representante Legal: ________________________________</w:t>
      </w:r>
    </w:p>
    <w:p w14:paraId="6936C247"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C.C. No. de: _________________________________________________</w:t>
      </w:r>
    </w:p>
    <w:p w14:paraId="74C7F9F4"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Dirección Comercial del Proponente: ______________________________</w:t>
      </w:r>
    </w:p>
    <w:p w14:paraId="36CCEF84"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Teléfonos: __________________________ Fax: _____________________</w:t>
      </w:r>
    </w:p>
    <w:p w14:paraId="16748DB3" w14:textId="038812DC" w:rsidR="00EF45F8" w:rsidRPr="00CC11D6" w:rsidRDefault="00B70703" w:rsidP="00CC11D6">
      <w:pPr>
        <w:jc w:val="both"/>
        <w:textAlignment w:val="baseline"/>
        <w:rPr>
          <w:rFonts w:ascii="Gadugi" w:hAnsi="Gadugi" w:cs="Segoe UI"/>
          <w:bCs/>
          <w:lang w:eastAsia="es-CO"/>
        </w:rPr>
      </w:pPr>
      <w:r w:rsidRPr="00B70703">
        <w:rPr>
          <w:rFonts w:ascii="Gadugi" w:hAnsi="Gadugi" w:cs="Segoe UI"/>
          <w:lang w:eastAsia="es-CO"/>
        </w:rPr>
        <w:t>Ciudad: ___________________________    Correo Electrónico (Si lo tiene): _______________________________</w:t>
      </w:r>
    </w:p>
    <w:p w14:paraId="75FA1086" w14:textId="77777777" w:rsidR="00F22F42" w:rsidRDefault="00F22F42" w:rsidP="00EF45F8">
      <w:pPr>
        <w:jc w:val="center"/>
        <w:rPr>
          <w:rFonts w:ascii="Gadugi" w:eastAsia="Calibri" w:hAnsi="Gadugi" w:cs="Segoe UI"/>
          <w:b/>
          <w:color w:val="000000" w:themeColor="text1"/>
          <w:lang w:eastAsia="es-MX"/>
        </w:rPr>
      </w:pPr>
    </w:p>
    <w:p w14:paraId="0BEA7675" w14:textId="77777777" w:rsidR="00F22F42" w:rsidRDefault="00F22F42" w:rsidP="00EF45F8">
      <w:pPr>
        <w:jc w:val="center"/>
        <w:rPr>
          <w:rFonts w:ascii="Gadugi" w:eastAsia="Calibri" w:hAnsi="Gadugi" w:cs="Segoe UI"/>
          <w:b/>
          <w:color w:val="000000" w:themeColor="text1"/>
          <w:lang w:eastAsia="es-MX"/>
        </w:rPr>
      </w:pPr>
    </w:p>
    <w:p w14:paraId="6EA6350E" w14:textId="77777777" w:rsidR="00F22F42" w:rsidRDefault="00F22F42" w:rsidP="00EF45F8">
      <w:pPr>
        <w:jc w:val="center"/>
        <w:rPr>
          <w:rFonts w:ascii="Gadugi" w:eastAsia="Calibri" w:hAnsi="Gadugi" w:cs="Segoe UI"/>
          <w:b/>
          <w:color w:val="000000" w:themeColor="text1"/>
          <w:lang w:eastAsia="es-MX"/>
        </w:rPr>
      </w:pPr>
    </w:p>
    <w:p w14:paraId="49C02A89" w14:textId="77777777" w:rsidR="00F22F42" w:rsidRDefault="00F22F42" w:rsidP="00EF45F8">
      <w:pPr>
        <w:jc w:val="center"/>
        <w:rPr>
          <w:rFonts w:ascii="Gadugi" w:eastAsia="Calibri" w:hAnsi="Gadugi" w:cs="Segoe UI"/>
          <w:b/>
          <w:color w:val="000000" w:themeColor="text1"/>
          <w:lang w:eastAsia="es-MX"/>
        </w:rPr>
      </w:pPr>
    </w:p>
    <w:p w14:paraId="06A773B2" w14:textId="77777777" w:rsidR="00F22F42" w:rsidRDefault="00F22F42" w:rsidP="00EF45F8">
      <w:pPr>
        <w:jc w:val="center"/>
        <w:rPr>
          <w:rFonts w:ascii="Gadugi" w:eastAsia="Calibri" w:hAnsi="Gadugi" w:cs="Segoe UI"/>
          <w:b/>
          <w:color w:val="000000" w:themeColor="text1"/>
          <w:lang w:eastAsia="es-MX"/>
        </w:rPr>
      </w:pPr>
    </w:p>
    <w:p w14:paraId="749EFD2A" w14:textId="77777777" w:rsidR="00F22F42" w:rsidRDefault="00F22F42" w:rsidP="00EF45F8">
      <w:pPr>
        <w:jc w:val="center"/>
        <w:rPr>
          <w:rFonts w:ascii="Gadugi" w:eastAsia="Calibri" w:hAnsi="Gadugi" w:cs="Segoe UI"/>
          <w:b/>
          <w:color w:val="000000" w:themeColor="text1"/>
          <w:lang w:eastAsia="es-MX"/>
        </w:rPr>
      </w:pPr>
    </w:p>
    <w:p w14:paraId="0181B465" w14:textId="77777777" w:rsidR="00F22F42" w:rsidRDefault="00F22F42" w:rsidP="00EF45F8">
      <w:pPr>
        <w:jc w:val="center"/>
        <w:rPr>
          <w:rFonts w:ascii="Gadugi" w:eastAsia="Calibri" w:hAnsi="Gadugi" w:cs="Segoe UI"/>
          <w:b/>
          <w:color w:val="000000" w:themeColor="text1"/>
          <w:lang w:eastAsia="es-MX"/>
        </w:rPr>
      </w:pPr>
    </w:p>
    <w:p w14:paraId="5443A30F" w14:textId="1758E02F" w:rsidR="00F22F42" w:rsidRDefault="00F22F42" w:rsidP="00EF45F8">
      <w:pPr>
        <w:jc w:val="center"/>
        <w:rPr>
          <w:rFonts w:ascii="Gadugi" w:eastAsia="Calibri" w:hAnsi="Gadugi" w:cs="Segoe UI"/>
          <w:b/>
          <w:color w:val="000000" w:themeColor="text1"/>
          <w:lang w:eastAsia="es-MX"/>
        </w:rPr>
      </w:pPr>
    </w:p>
    <w:p w14:paraId="479D375A" w14:textId="75614E16" w:rsidR="00FE777A" w:rsidRDefault="00FE777A" w:rsidP="00EF45F8">
      <w:pPr>
        <w:jc w:val="center"/>
        <w:rPr>
          <w:rFonts w:ascii="Gadugi" w:eastAsia="Calibri" w:hAnsi="Gadugi" w:cs="Segoe UI"/>
          <w:b/>
          <w:color w:val="000000" w:themeColor="text1"/>
          <w:lang w:eastAsia="es-MX"/>
        </w:rPr>
      </w:pPr>
    </w:p>
    <w:p w14:paraId="30FD8C64" w14:textId="09FFAF79" w:rsidR="00FE777A" w:rsidRDefault="00FE777A" w:rsidP="00EF45F8">
      <w:pPr>
        <w:jc w:val="center"/>
        <w:rPr>
          <w:rFonts w:ascii="Gadugi" w:eastAsia="Calibri" w:hAnsi="Gadugi" w:cs="Segoe UI"/>
          <w:b/>
          <w:color w:val="000000" w:themeColor="text1"/>
          <w:lang w:eastAsia="es-MX"/>
        </w:rPr>
      </w:pPr>
    </w:p>
    <w:p w14:paraId="30FB71F3" w14:textId="394F4B93" w:rsidR="00FE777A" w:rsidRDefault="00FE777A" w:rsidP="00EF45F8">
      <w:pPr>
        <w:jc w:val="center"/>
        <w:rPr>
          <w:rFonts w:ascii="Gadugi" w:eastAsia="Calibri" w:hAnsi="Gadugi" w:cs="Segoe UI"/>
          <w:b/>
          <w:color w:val="000000" w:themeColor="text1"/>
          <w:lang w:eastAsia="es-MX"/>
        </w:rPr>
      </w:pPr>
    </w:p>
    <w:p w14:paraId="32130724" w14:textId="1F05C786" w:rsidR="00FE777A" w:rsidRDefault="00FE777A" w:rsidP="00EF45F8">
      <w:pPr>
        <w:jc w:val="center"/>
        <w:rPr>
          <w:rFonts w:ascii="Gadugi" w:eastAsia="Calibri" w:hAnsi="Gadugi" w:cs="Segoe UI"/>
          <w:b/>
          <w:color w:val="000000" w:themeColor="text1"/>
          <w:lang w:eastAsia="es-MX"/>
        </w:rPr>
      </w:pPr>
    </w:p>
    <w:p w14:paraId="3BC4122F" w14:textId="6BFA58E2" w:rsidR="00FE777A" w:rsidRDefault="00FE777A" w:rsidP="00EF45F8">
      <w:pPr>
        <w:jc w:val="center"/>
        <w:rPr>
          <w:rFonts w:ascii="Gadugi" w:eastAsia="Calibri" w:hAnsi="Gadugi" w:cs="Segoe UI"/>
          <w:b/>
          <w:color w:val="000000" w:themeColor="text1"/>
          <w:lang w:eastAsia="es-MX"/>
        </w:rPr>
      </w:pPr>
    </w:p>
    <w:p w14:paraId="7E30BEB3" w14:textId="2F10C8BF" w:rsidR="00FE777A" w:rsidRDefault="00FE777A" w:rsidP="00EF45F8">
      <w:pPr>
        <w:jc w:val="center"/>
        <w:rPr>
          <w:rFonts w:ascii="Gadugi" w:eastAsia="Calibri" w:hAnsi="Gadugi" w:cs="Segoe UI"/>
          <w:b/>
          <w:color w:val="000000" w:themeColor="text1"/>
          <w:lang w:eastAsia="es-MX"/>
        </w:rPr>
      </w:pPr>
    </w:p>
    <w:p w14:paraId="638AEF3E" w14:textId="77777777" w:rsidR="00F22F42" w:rsidRDefault="00F22F42" w:rsidP="00EF45F8">
      <w:pPr>
        <w:jc w:val="center"/>
        <w:rPr>
          <w:rFonts w:ascii="Gadugi" w:eastAsia="Calibri" w:hAnsi="Gadugi" w:cs="Segoe UI"/>
          <w:b/>
          <w:color w:val="000000" w:themeColor="text1"/>
          <w:lang w:eastAsia="es-MX"/>
        </w:rPr>
      </w:pPr>
    </w:p>
    <w:p w14:paraId="476B65CF" w14:textId="45AF3FFF" w:rsidR="00CC11D6" w:rsidRDefault="00CC11D6" w:rsidP="00CC11D6">
      <w:pPr>
        <w:ind w:left="370"/>
        <w:jc w:val="center"/>
        <w:rPr>
          <w:rFonts w:ascii="Gadugi" w:eastAsia="Calibri" w:hAnsi="Gadugi" w:cs="Segoe UI"/>
          <w:b/>
          <w:bCs/>
          <w:color w:val="000000" w:themeColor="text1"/>
          <w:lang w:eastAsia="es-MX"/>
        </w:rPr>
      </w:pPr>
      <w:r>
        <w:rPr>
          <w:rFonts w:ascii="Gadugi" w:eastAsia="Calibri" w:hAnsi="Gadugi" w:cs="Segoe UI"/>
          <w:b/>
          <w:bCs/>
          <w:color w:val="000000" w:themeColor="text1"/>
          <w:lang w:eastAsia="es-MX"/>
        </w:rPr>
        <w:t xml:space="preserve">ANEXO </w:t>
      </w:r>
      <w:r w:rsidR="00E04B44">
        <w:rPr>
          <w:rFonts w:ascii="Gadugi" w:eastAsia="Calibri" w:hAnsi="Gadugi" w:cs="Segoe UI"/>
          <w:b/>
          <w:bCs/>
          <w:color w:val="000000" w:themeColor="text1"/>
          <w:lang w:eastAsia="es-MX"/>
        </w:rPr>
        <w:t>1</w:t>
      </w:r>
      <w:r w:rsidR="00FE777A">
        <w:rPr>
          <w:rFonts w:ascii="Gadugi" w:eastAsia="Calibri" w:hAnsi="Gadugi" w:cs="Segoe UI"/>
          <w:b/>
          <w:bCs/>
          <w:color w:val="000000" w:themeColor="text1"/>
          <w:lang w:eastAsia="es-MX"/>
        </w:rPr>
        <w:t>2</w:t>
      </w:r>
    </w:p>
    <w:p w14:paraId="16483A1F" w14:textId="6FA927DE" w:rsidR="00CC11D6" w:rsidRPr="00EA3537" w:rsidRDefault="00CC11D6" w:rsidP="00CC11D6">
      <w:pPr>
        <w:ind w:left="370"/>
        <w:jc w:val="center"/>
        <w:rPr>
          <w:rFonts w:ascii="Gadugi" w:eastAsia="Calibri" w:hAnsi="Gadugi" w:cs="Segoe UI"/>
          <w:b/>
          <w:bCs/>
          <w:color w:val="000000" w:themeColor="text1"/>
          <w:lang w:eastAsia="es-MX"/>
        </w:rPr>
      </w:pPr>
      <w:r w:rsidRPr="00EA3537">
        <w:rPr>
          <w:rFonts w:ascii="Gadugi" w:eastAsia="Calibri" w:hAnsi="Gadugi" w:cs="Segoe UI"/>
          <w:b/>
          <w:bCs/>
          <w:color w:val="000000" w:themeColor="text1"/>
          <w:lang w:eastAsia="es-MX"/>
        </w:rPr>
        <w:t>PERSONAL ADICIONAL 80 PUNTOS</w:t>
      </w:r>
    </w:p>
    <w:p w14:paraId="6BEA7394" w14:textId="77777777" w:rsidR="00CC11D6" w:rsidRPr="00EA3537" w:rsidRDefault="00CC11D6" w:rsidP="00CC11D6">
      <w:pPr>
        <w:ind w:left="10"/>
        <w:jc w:val="both"/>
        <w:rPr>
          <w:rFonts w:ascii="Gadugi" w:hAnsi="Gadugi" w:cs="Segoe UI"/>
          <w:color w:val="000000" w:themeColor="text1"/>
          <w:lang w:val="es-ES" w:eastAsia="es-MX"/>
        </w:rPr>
      </w:pPr>
    </w:p>
    <w:p w14:paraId="1C60D713" w14:textId="6ADEC609" w:rsidR="00CC11D6" w:rsidRPr="00EA3537" w:rsidRDefault="00CC11D6" w:rsidP="00CC11D6">
      <w:pPr>
        <w:ind w:left="10"/>
        <w:jc w:val="both"/>
        <w:rPr>
          <w:rFonts w:ascii="Gadugi" w:hAnsi="Gadugi" w:cs="Segoe UI"/>
          <w:color w:val="000000" w:themeColor="text1"/>
          <w:lang w:val="es-ES" w:eastAsia="es-MX"/>
        </w:rPr>
      </w:pPr>
      <w:r w:rsidRPr="00EA3537">
        <w:rPr>
          <w:rFonts w:ascii="Gadugi" w:hAnsi="Gadugi" w:cs="Segoe UI"/>
          <w:color w:val="000000" w:themeColor="text1"/>
          <w:lang w:val="es-ES" w:eastAsia="es-MX"/>
        </w:rPr>
        <w:t>Se le otorgarán un máximo de ochenta (80) puntos al proponente que dentro de su oferta, ofrezca una persona adicional en las etapas del desarrollo del proyecto</w:t>
      </w:r>
      <w:r>
        <w:rPr>
          <w:rFonts w:ascii="Gadugi" w:hAnsi="Gadugi" w:cs="Segoe UI"/>
          <w:color w:val="000000" w:themeColor="text1"/>
          <w:lang w:val="es-ES" w:eastAsia="es-MX"/>
        </w:rPr>
        <w:t xml:space="preserve"> </w:t>
      </w:r>
      <w:r w:rsidRPr="00EA3537">
        <w:rPr>
          <w:rFonts w:ascii="Gadugi" w:hAnsi="Gadugi" w:cs="Segoe UI"/>
          <w:color w:val="000000" w:themeColor="text1"/>
          <w:lang w:val="es-ES" w:eastAsia="es-MX"/>
        </w:rPr>
        <w:t xml:space="preserve">con el siguiente perfil, el cual deberá ser brindado a cero costo para </w:t>
      </w:r>
      <w:r w:rsidRPr="00EA3537">
        <w:rPr>
          <w:rFonts w:ascii="Gadugi" w:hAnsi="Gadugi" w:cs="Segoe UI"/>
          <w:b/>
          <w:bCs/>
          <w:color w:val="000000" w:themeColor="text1"/>
          <w:lang w:val="es-ES" w:eastAsia="es-MX"/>
        </w:rPr>
        <w:t>LA PREVISORA S.A.</w:t>
      </w:r>
      <w:r w:rsidRPr="00EA3537">
        <w:rPr>
          <w:rFonts w:ascii="Gadugi" w:hAnsi="Gadugi" w:cs="Segoe UI"/>
          <w:color w:val="000000" w:themeColor="text1"/>
          <w:lang w:val="es-ES" w:eastAsia="es-MX"/>
        </w:rPr>
        <w:t>:</w:t>
      </w:r>
    </w:p>
    <w:p w14:paraId="4A27B35E" w14:textId="77777777" w:rsidR="00CC11D6" w:rsidRDefault="00CC11D6" w:rsidP="00CC11D6">
      <w:pPr>
        <w:jc w:val="both"/>
        <w:textAlignment w:val="baseline"/>
        <w:rPr>
          <w:rFonts w:ascii="Gadugi" w:hAnsi="Gadugi" w:cs="Segoe UI"/>
          <w:b/>
          <w:bCs/>
          <w:lang w:eastAsia="es-CO"/>
        </w:rPr>
      </w:pPr>
    </w:p>
    <w:p w14:paraId="7018F137" w14:textId="77777777" w:rsidR="00CC11D6" w:rsidRPr="005A1499" w:rsidRDefault="00CC11D6" w:rsidP="00CC11D6">
      <w:pPr>
        <w:jc w:val="both"/>
        <w:textAlignment w:val="baseline"/>
        <w:rPr>
          <w:rFonts w:ascii="Gadugi" w:hAnsi="Gadugi" w:cs="Segoe UI"/>
          <w:b/>
          <w:bCs/>
          <w:lang w:eastAsia="es-CO"/>
        </w:rPr>
      </w:pPr>
      <w:r w:rsidRPr="005A1499">
        <w:rPr>
          <w:rFonts w:ascii="Gadugi" w:eastAsiaTheme="minorHAnsi" w:hAnsi="Gadugi" w:cs="Arial Narrow"/>
          <w:b/>
          <w:bCs/>
          <w:color w:val="000000"/>
          <w:lang w:eastAsia="en-US"/>
        </w:rPr>
        <w:t xml:space="preserve">Rol: </w:t>
      </w:r>
      <w:r w:rsidRPr="005A1499">
        <w:rPr>
          <w:rFonts w:ascii="Gadugi" w:eastAsiaTheme="minorHAnsi" w:hAnsi="Gadugi" w:cs="Arial Narrow"/>
          <w:b/>
          <w:bCs/>
          <w:lang w:eastAsia="en-US"/>
        </w:rPr>
        <w:t>Estratega SEO</w:t>
      </w:r>
    </w:p>
    <w:p w14:paraId="07EAC38B" w14:textId="77777777" w:rsidR="00CC11D6" w:rsidRDefault="00CC11D6" w:rsidP="00CC11D6">
      <w:pPr>
        <w:jc w:val="both"/>
        <w:rPr>
          <w:rFonts w:ascii="Gadugi" w:hAnsi="Gadugi" w:cs="Arial"/>
          <w:lang w:val="es-ES"/>
        </w:rPr>
      </w:pPr>
    </w:p>
    <w:p w14:paraId="545C6903" w14:textId="77777777" w:rsidR="00CC11D6" w:rsidRPr="00943477" w:rsidRDefault="00CC11D6" w:rsidP="00CC11D6">
      <w:pPr>
        <w:jc w:val="both"/>
        <w:rPr>
          <w:rFonts w:ascii="Gadugi" w:hAnsi="Gadugi" w:cs="Arial"/>
          <w:lang w:val="es-ES"/>
        </w:rPr>
      </w:pPr>
      <w:r w:rsidRPr="00943477">
        <w:rPr>
          <w:rFonts w:ascii="Gadugi" w:hAnsi="Gadugi" w:cs="Arial"/>
          <w:lang w:val="es-ES"/>
        </w:rPr>
        <w:lastRenderedPageBreak/>
        <w:t>Profesional en Mercadeo y/o Publicidad, Comunicación Social, Mercadotecnia, Ingenieros de Sistemas o carreras afines con postgrado o certificación en Marketing Digital y/o posicionamiento SEO.</w:t>
      </w:r>
    </w:p>
    <w:p w14:paraId="783576CC" w14:textId="77777777" w:rsidR="00CC11D6" w:rsidRPr="00943477" w:rsidRDefault="00CC11D6" w:rsidP="00CC11D6">
      <w:pPr>
        <w:jc w:val="both"/>
        <w:rPr>
          <w:rFonts w:ascii="Gadugi" w:hAnsi="Gadugi" w:cs="Arial"/>
          <w:color w:val="1B1B1B"/>
          <w:shd w:val="clear" w:color="auto" w:fill="FFFFFF"/>
          <w:lang w:val="es-ES"/>
        </w:rPr>
      </w:pPr>
    </w:p>
    <w:p w14:paraId="361B60BA" w14:textId="77777777" w:rsidR="00CC11D6" w:rsidRPr="00943477" w:rsidRDefault="00CC11D6" w:rsidP="00CC11D6">
      <w:pPr>
        <w:jc w:val="both"/>
        <w:rPr>
          <w:rFonts w:ascii="Gadugi" w:hAnsi="Gadugi" w:cs="Arial"/>
          <w:color w:val="1B1B1B"/>
          <w:shd w:val="clear" w:color="auto" w:fill="FFFFFF"/>
          <w:lang w:val="es-ES"/>
        </w:rPr>
      </w:pPr>
      <w:r w:rsidRPr="00943477">
        <w:rPr>
          <w:rFonts w:ascii="Gadugi" w:hAnsi="Gadugi" w:cs="Arial"/>
          <w:color w:val="1B1B1B"/>
          <w:shd w:val="clear" w:color="auto" w:fill="FFFFFF"/>
          <w:lang w:val="es-ES"/>
        </w:rPr>
        <w:t>Tres años (3) de experiencia profesional calendario especifica en posicionamiento web, generación de audiencia y aumentos de tráfico mediante el uso de palabras clave, análisis de métricas y configuración en los sitios web.</w:t>
      </w:r>
    </w:p>
    <w:p w14:paraId="535A99B5" w14:textId="77777777" w:rsidR="00CC11D6" w:rsidRPr="00943477" w:rsidRDefault="00CC11D6" w:rsidP="00CC11D6">
      <w:pPr>
        <w:jc w:val="both"/>
        <w:rPr>
          <w:rFonts w:ascii="Gadugi" w:hAnsi="Gadugi" w:cs="Arial"/>
          <w:color w:val="1B1B1B"/>
          <w:shd w:val="clear" w:color="auto" w:fill="FFFFFF"/>
          <w:lang w:val="es-ES"/>
        </w:rPr>
      </w:pPr>
    </w:p>
    <w:p w14:paraId="55C7A24C" w14:textId="77777777" w:rsidR="00CC11D6" w:rsidRPr="00943477" w:rsidRDefault="00CC11D6" w:rsidP="00CC11D6">
      <w:pPr>
        <w:jc w:val="both"/>
        <w:rPr>
          <w:rFonts w:ascii="Gadugi" w:eastAsia="Gadugi" w:hAnsi="Gadugi" w:cs="Gadugi"/>
          <w:lang w:val="es-ES"/>
        </w:rPr>
      </w:pPr>
      <w:r w:rsidRPr="00943477">
        <w:rPr>
          <w:rFonts w:ascii="Gadugi" w:eastAsia="Gadugi" w:hAnsi="Gadugi" w:cs="Gadugi"/>
          <w:lang w:val="es-ES"/>
        </w:rPr>
        <w:t>Para los profesionales en ingenieria, l</w:t>
      </w:r>
      <w:r w:rsidRPr="00943477">
        <w:rPr>
          <w:rFonts w:ascii="Gadugi" w:eastAsia="Gadugi" w:hAnsi="Gadugi" w:cs="Gadugi"/>
        </w:rPr>
        <w:t>a experiencia profesional será evaluada a partir de la expedición de la tarjeta profesional.</w:t>
      </w:r>
    </w:p>
    <w:p w14:paraId="66AA2CE0" w14:textId="77777777" w:rsidR="00CC11D6" w:rsidRPr="00943477" w:rsidRDefault="00CC11D6" w:rsidP="00CC11D6">
      <w:pPr>
        <w:autoSpaceDE w:val="0"/>
        <w:autoSpaceDN w:val="0"/>
        <w:adjustRightInd w:val="0"/>
        <w:jc w:val="both"/>
        <w:rPr>
          <w:rFonts w:ascii="Gadugi" w:hAnsi="Gadugi" w:cs="Arial"/>
          <w:lang w:val="es-ES"/>
        </w:rPr>
      </w:pPr>
      <w:r w:rsidRPr="00943477">
        <w:rPr>
          <w:rFonts w:ascii="Gadugi" w:hAnsi="Gadugi" w:cs="Arial"/>
          <w:lang w:val="es-ES"/>
        </w:rPr>
        <w:t xml:space="preserve">Esta debe ser demostrada con certificaciones laborales y/o de prestación de servicios, emitidas por las empresas en donde desarrolló los proyectos. </w:t>
      </w:r>
    </w:p>
    <w:p w14:paraId="29888377" w14:textId="77777777" w:rsidR="00CC11D6" w:rsidRPr="00943477" w:rsidRDefault="00CC11D6" w:rsidP="00CC11D6">
      <w:pPr>
        <w:autoSpaceDE w:val="0"/>
        <w:autoSpaceDN w:val="0"/>
        <w:adjustRightInd w:val="0"/>
        <w:rPr>
          <w:rFonts w:ascii="Gadugi" w:hAnsi="Gadugi" w:cs="Arial"/>
          <w:lang w:val="es-ES"/>
        </w:rPr>
      </w:pPr>
    </w:p>
    <w:p w14:paraId="752829E5" w14:textId="77777777" w:rsidR="00CC11D6" w:rsidRPr="00943477" w:rsidRDefault="00CC11D6" w:rsidP="00CC11D6">
      <w:pPr>
        <w:autoSpaceDE w:val="0"/>
        <w:autoSpaceDN w:val="0"/>
        <w:adjustRightInd w:val="0"/>
        <w:rPr>
          <w:rFonts w:ascii="Gadugi" w:hAnsi="Gadugi" w:cs="Arial"/>
          <w:b/>
          <w:bCs/>
          <w:lang w:val="es-ES"/>
        </w:rPr>
      </w:pPr>
      <w:r w:rsidRPr="00943477">
        <w:rPr>
          <w:rFonts w:ascii="Gadugi" w:hAnsi="Gadugi" w:cs="Arial"/>
          <w:b/>
          <w:bCs/>
          <w:lang w:val="es-ES"/>
        </w:rPr>
        <w:t>Dedicación Esperada</w:t>
      </w:r>
    </w:p>
    <w:p w14:paraId="20DC22D7" w14:textId="77777777" w:rsidR="00CC11D6" w:rsidRPr="00943477" w:rsidRDefault="00CC11D6" w:rsidP="00CC11D6">
      <w:pPr>
        <w:autoSpaceDE w:val="0"/>
        <w:autoSpaceDN w:val="0"/>
        <w:adjustRightInd w:val="0"/>
        <w:rPr>
          <w:rFonts w:ascii="Gadugi" w:hAnsi="Gadugi" w:cs="Arial"/>
          <w:lang w:val="es-ES"/>
        </w:rPr>
      </w:pPr>
    </w:p>
    <w:tbl>
      <w:tblPr>
        <w:tblW w:w="7320"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70" w:type="dxa"/>
          <w:right w:w="70" w:type="dxa"/>
        </w:tblCellMar>
        <w:tblLook w:val="04A0" w:firstRow="1" w:lastRow="0" w:firstColumn="1" w:lastColumn="0" w:noHBand="0" w:noVBand="1"/>
      </w:tblPr>
      <w:tblGrid>
        <w:gridCol w:w="1120"/>
        <w:gridCol w:w="1120"/>
        <w:gridCol w:w="1120"/>
        <w:gridCol w:w="1120"/>
        <w:gridCol w:w="1120"/>
        <w:gridCol w:w="1720"/>
      </w:tblGrid>
      <w:tr w:rsidR="00CC11D6" w:rsidRPr="00943477" w14:paraId="4F780212" w14:textId="77777777" w:rsidTr="00626167">
        <w:trPr>
          <w:trHeight w:val="477"/>
          <w:jc w:val="center"/>
        </w:trPr>
        <w:tc>
          <w:tcPr>
            <w:tcW w:w="1120" w:type="dxa"/>
            <w:shd w:val="clear" w:color="000000" w:fill="92D050"/>
            <w:vAlign w:val="center"/>
            <w:hideMark/>
          </w:tcPr>
          <w:p w14:paraId="38315445" w14:textId="77777777" w:rsidR="00CC11D6" w:rsidRPr="00943477" w:rsidRDefault="00CC11D6" w:rsidP="00626167">
            <w:pPr>
              <w:jc w:val="center"/>
              <w:rPr>
                <w:rFonts w:ascii="Gadugi" w:hAnsi="Gadugi" w:cs="Calibri"/>
                <w:b/>
                <w:bCs/>
                <w:color w:val="FFFFFF"/>
                <w:lang w:val="es-ES" w:eastAsia="es-CO"/>
              </w:rPr>
            </w:pPr>
            <w:r w:rsidRPr="00943477">
              <w:rPr>
                <w:rFonts w:ascii="Gadugi" w:hAnsi="Gadugi" w:cs="Calibri"/>
                <w:b/>
                <w:bCs/>
                <w:color w:val="FFFFFF"/>
                <w:lang w:val="es-ES" w:eastAsia="es-CO"/>
              </w:rPr>
              <w:t>ETAPA 1</w:t>
            </w:r>
          </w:p>
        </w:tc>
        <w:tc>
          <w:tcPr>
            <w:tcW w:w="1120" w:type="dxa"/>
            <w:shd w:val="clear" w:color="000000" w:fill="92D050"/>
            <w:vAlign w:val="center"/>
            <w:hideMark/>
          </w:tcPr>
          <w:p w14:paraId="577A9D74" w14:textId="77777777" w:rsidR="00CC11D6" w:rsidRPr="00943477" w:rsidRDefault="00CC11D6" w:rsidP="00626167">
            <w:pPr>
              <w:jc w:val="center"/>
              <w:rPr>
                <w:rFonts w:ascii="Gadugi" w:hAnsi="Gadugi" w:cs="Calibri"/>
                <w:b/>
                <w:bCs/>
                <w:color w:val="FFFFFF"/>
                <w:lang w:val="es-ES" w:eastAsia="es-CO"/>
              </w:rPr>
            </w:pPr>
            <w:r w:rsidRPr="00943477">
              <w:rPr>
                <w:rFonts w:ascii="Gadugi" w:hAnsi="Gadugi" w:cs="Calibri"/>
                <w:b/>
                <w:bCs/>
                <w:color w:val="FFFFFF"/>
                <w:lang w:val="es-ES" w:eastAsia="es-CO"/>
              </w:rPr>
              <w:t>ETAPA 2</w:t>
            </w:r>
          </w:p>
        </w:tc>
        <w:tc>
          <w:tcPr>
            <w:tcW w:w="1120" w:type="dxa"/>
            <w:shd w:val="clear" w:color="000000" w:fill="92D050"/>
            <w:vAlign w:val="center"/>
            <w:hideMark/>
          </w:tcPr>
          <w:p w14:paraId="15F7426F" w14:textId="77777777" w:rsidR="00CC11D6" w:rsidRPr="00943477" w:rsidRDefault="00CC11D6" w:rsidP="00626167">
            <w:pPr>
              <w:jc w:val="center"/>
              <w:rPr>
                <w:rFonts w:ascii="Gadugi" w:hAnsi="Gadugi" w:cs="Calibri"/>
                <w:b/>
                <w:bCs/>
                <w:color w:val="FFFFFF"/>
                <w:lang w:val="es-ES" w:eastAsia="es-CO"/>
              </w:rPr>
            </w:pPr>
            <w:r w:rsidRPr="00943477">
              <w:rPr>
                <w:rFonts w:ascii="Gadugi" w:hAnsi="Gadugi" w:cs="Calibri"/>
                <w:b/>
                <w:bCs/>
                <w:color w:val="FFFFFF"/>
                <w:lang w:val="es-ES" w:eastAsia="es-CO"/>
              </w:rPr>
              <w:t>ETAPA 3</w:t>
            </w:r>
          </w:p>
        </w:tc>
        <w:tc>
          <w:tcPr>
            <w:tcW w:w="1120" w:type="dxa"/>
            <w:shd w:val="clear" w:color="000000" w:fill="92D050"/>
            <w:vAlign w:val="center"/>
            <w:hideMark/>
          </w:tcPr>
          <w:p w14:paraId="49BC6741" w14:textId="77777777" w:rsidR="00CC11D6" w:rsidRPr="00943477" w:rsidRDefault="00CC11D6" w:rsidP="00626167">
            <w:pPr>
              <w:jc w:val="center"/>
              <w:rPr>
                <w:rFonts w:ascii="Gadugi" w:hAnsi="Gadugi" w:cs="Calibri"/>
                <w:b/>
                <w:bCs/>
                <w:color w:val="FFFFFF"/>
                <w:lang w:val="es-ES" w:eastAsia="es-CO"/>
              </w:rPr>
            </w:pPr>
            <w:r w:rsidRPr="00943477">
              <w:rPr>
                <w:rFonts w:ascii="Gadugi" w:hAnsi="Gadugi" w:cs="Calibri"/>
                <w:b/>
                <w:bCs/>
                <w:color w:val="FFFFFF"/>
                <w:lang w:val="es-ES" w:eastAsia="es-CO"/>
              </w:rPr>
              <w:t>ETAPA 4</w:t>
            </w:r>
          </w:p>
        </w:tc>
        <w:tc>
          <w:tcPr>
            <w:tcW w:w="1120" w:type="dxa"/>
            <w:shd w:val="clear" w:color="000000" w:fill="92D050"/>
            <w:vAlign w:val="center"/>
            <w:hideMark/>
          </w:tcPr>
          <w:p w14:paraId="5BD1F4AA" w14:textId="77777777" w:rsidR="00CC11D6" w:rsidRPr="00943477" w:rsidRDefault="00CC11D6" w:rsidP="00626167">
            <w:pPr>
              <w:jc w:val="center"/>
              <w:rPr>
                <w:rFonts w:ascii="Gadugi" w:hAnsi="Gadugi" w:cs="Calibri"/>
                <w:b/>
                <w:bCs/>
                <w:color w:val="FFFFFF"/>
                <w:lang w:val="es-ES" w:eastAsia="es-CO"/>
              </w:rPr>
            </w:pPr>
            <w:r w:rsidRPr="00943477">
              <w:rPr>
                <w:rFonts w:ascii="Gadugi" w:hAnsi="Gadugi" w:cs="Calibri"/>
                <w:b/>
                <w:bCs/>
                <w:color w:val="FFFFFF"/>
                <w:lang w:val="es-ES" w:eastAsia="es-CO"/>
              </w:rPr>
              <w:t>ETAPA 5</w:t>
            </w:r>
          </w:p>
        </w:tc>
        <w:tc>
          <w:tcPr>
            <w:tcW w:w="1720" w:type="dxa"/>
            <w:shd w:val="clear" w:color="000000" w:fill="92D050"/>
            <w:vAlign w:val="center"/>
            <w:hideMark/>
          </w:tcPr>
          <w:p w14:paraId="20A4059C" w14:textId="77777777" w:rsidR="00CC11D6" w:rsidRPr="00943477" w:rsidRDefault="00CC11D6" w:rsidP="00626167">
            <w:pPr>
              <w:jc w:val="center"/>
              <w:rPr>
                <w:rFonts w:ascii="Gadugi" w:hAnsi="Gadugi" w:cs="Calibri"/>
                <w:b/>
                <w:bCs/>
                <w:color w:val="FFFFFF"/>
                <w:lang w:val="es-ES" w:eastAsia="es-CO"/>
              </w:rPr>
            </w:pPr>
            <w:r w:rsidRPr="00943477">
              <w:rPr>
                <w:rFonts w:ascii="Gadugi" w:hAnsi="Gadugi" w:cs="Calibri"/>
                <w:b/>
                <w:bCs/>
                <w:color w:val="FFFFFF"/>
                <w:lang w:val="es-ES" w:eastAsia="es-CO"/>
              </w:rPr>
              <w:t>PRODUCTIVO</w:t>
            </w:r>
          </w:p>
        </w:tc>
      </w:tr>
      <w:tr w:rsidR="00CC11D6" w:rsidRPr="00943477" w14:paraId="351F6FD8" w14:textId="77777777" w:rsidTr="00626167">
        <w:trPr>
          <w:trHeight w:val="397"/>
          <w:jc w:val="center"/>
        </w:trPr>
        <w:tc>
          <w:tcPr>
            <w:tcW w:w="1120" w:type="dxa"/>
            <w:shd w:val="clear" w:color="000000" w:fill="F8CBAD"/>
            <w:vAlign w:val="center"/>
            <w:hideMark/>
          </w:tcPr>
          <w:p w14:paraId="49F4428E"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B</w:t>
            </w:r>
          </w:p>
        </w:tc>
        <w:tc>
          <w:tcPr>
            <w:tcW w:w="1120" w:type="dxa"/>
            <w:shd w:val="clear" w:color="000000" w:fill="E36713"/>
            <w:vAlign w:val="center"/>
            <w:hideMark/>
          </w:tcPr>
          <w:p w14:paraId="3AAA2F82"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D</w:t>
            </w:r>
          </w:p>
        </w:tc>
        <w:tc>
          <w:tcPr>
            <w:tcW w:w="1120" w:type="dxa"/>
            <w:shd w:val="clear" w:color="000000" w:fill="FCE4D6"/>
            <w:vAlign w:val="center"/>
            <w:hideMark/>
          </w:tcPr>
          <w:p w14:paraId="2DED539D"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A</w:t>
            </w:r>
          </w:p>
        </w:tc>
        <w:tc>
          <w:tcPr>
            <w:tcW w:w="1120" w:type="dxa"/>
            <w:shd w:val="clear" w:color="000000" w:fill="FCE4D6"/>
            <w:vAlign w:val="center"/>
            <w:hideMark/>
          </w:tcPr>
          <w:p w14:paraId="04AD6928"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A</w:t>
            </w:r>
          </w:p>
        </w:tc>
        <w:tc>
          <w:tcPr>
            <w:tcW w:w="1120" w:type="dxa"/>
            <w:shd w:val="clear" w:color="000000" w:fill="FCE4D6"/>
            <w:vAlign w:val="center"/>
            <w:hideMark/>
          </w:tcPr>
          <w:p w14:paraId="0BA7E313"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A</w:t>
            </w:r>
          </w:p>
        </w:tc>
        <w:tc>
          <w:tcPr>
            <w:tcW w:w="1720" w:type="dxa"/>
            <w:shd w:val="clear" w:color="000000" w:fill="FCE4D6"/>
            <w:vAlign w:val="center"/>
            <w:hideMark/>
          </w:tcPr>
          <w:p w14:paraId="42BF0494"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A</w:t>
            </w:r>
          </w:p>
        </w:tc>
      </w:tr>
    </w:tbl>
    <w:p w14:paraId="12126F4A" w14:textId="77777777" w:rsidR="00CC11D6" w:rsidRPr="00943477" w:rsidRDefault="00CC11D6" w:rsidP="00CC11D6">
      <w:pPr>
        <w:autoSpaceDE w:val="0"/>
        <w:autoSpaceDN w:val="0"/>
        <w:adjustRightInd w:val="0"/>
        <w:rPr>
          <w:rFonts w:ascii="Gadugi" w:hAnsi="Gadugi" w:cs="Arial"/>
          <w:lang w:val="es-ES"/>
        </w:rPr>
      </w:pPr>
    </w:p>
    <w:tbl>
      <w:tblPr>
        <w:tblW w:w="3053" w:type="dxa"/>
        <w:jc w:val="center"/>
        <w:tblLayout w:type="fixed"/>
        <w:tblCellMar>
          <w:left w:w="70" w:type="dxa"/>
          <w:right w:w="70" w:type="dxa"/>
        </w:tblCellMar>
        <w:tblLook w:val="04A0" w:firstRow="1" w:lastRow="0" w:firstColumn="1" w:lastColumn="0" w:noHBand="0" w:noVBand="1"/>
      </w:tblPr>
      <w:tblGrid>
        <w:gridCol w:w="1640"/>
        <w:gridCol w:w="1413"/>
      </w:tblGrid>
      <w:tr w:rsidR="00CC11D6" w:rsidRPr="00943477" w14:paraId="61FF804F" w14:textId="77777777" w:rsidTr="00626167">
        <w:trPr>
          <w:trHeight w:val="340"/>
          <w:jc w:val="center"/>
        </w:trPr>
        <w:tc>
          <w:tcPr>
            <w:tcW w:w="1640" w:type="dxa"/>
            <w:tcBorders>
              <w:top w:val="nil"/>
              <w:left w:val="nil"/>
              <w:bottom w:val="nil"/>
              <w:right w:val="nil"/>
            </w:tcBorders>
            <w:shd w:val="clear" w:color="000000" w:fill="E36713"/>
            <w:noWrap/>
            <w:vAlign w:val="center"/>
            <w:hideMark/>
          </w:tcPr>
          <w:p w14:paraId="684417BD"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D</w:t>
            </w:r>
          </w:p>
        </w:tc>
        <w:tc>
          <w:tcPr>
            <w:tcW w:w="1413" w:type="dxa"/>
            <w:tcBorders>
              <w:top w:val="nil"/>
              <w:left w:val="nil"/>
              <w:bottom w:val="nil"/>
              <w:right w:val="nil"/>
            </w:tcBorders>
            <w:shd w:val="clear" w:color="000000" w:fill="E36713"/>
            <w:noWrap/>
            <w:vAlign w:val="center"/>
            <w:hideMark/>
          </w:tcPr>
          <w:p w14:paraId="174F8DCC" w14:textId="77777777" w:rsidR="00CC11D6" w:rsidRPr="00943477" w:rsidRDefault="00CC11D6" w:rsidP="00626167">
            <w:pPr>
              <w:jc w:val="center"/>
              <w:rPr>
                <w:rFonts w:ascii="Gadugi" w:hAnsi="Gadugi" w:cs="Calibri"/>
                <w:b/>
                <w:bCs/>
                <w:color w:val="000000"/>
                <w:lang w:val="es-ES" w:eastAsia="es-CO"/>
              </w:rPr>
            </w:pPr>
            <w:r w:rsidRPr="00943477">
              <w:rPr>
                <w:rFonts w:ascii="Gadugi" w:hAnsi="Gadugi" w:cs="Calibri"/>
                <w:b/>
                <w:bCs/>
                <w:color w:val="000000"/>
                <w:lang w:val="es-ES" w:eastAsia="es-CO"/>
              </w:rPr>
              <w:t>76% - 100%</w:t>
            </w:r>
          </w:p>
        </w:tc>
      </w:tr>
      <w:tr w:rsidR="00CC11D6" w:rsidRPr="00943477" w14:paraId="048D1933" w14:textId="77777777" w:rsidTr="00626167">
        <w:trPr>
          <w:trHeight w:val="290"/>
          <w:jc w:val="center"/>
        </w:trPr>
        <w:tc>
          <w:tcPr>
            <w:tcW w:w="1640" w:type="dxa"/>
            <w:tcBorders>
              <w:top w:val="nil"/>
              <w:left w:val="nil"/>
              <w:bottom w:val="nil"/>
              <w:right w:val="nil"/>
            </w:tcBorders>
            <w:shd w:val="clear" w:color="000000" w:fill="F4B084"/>
            <w:noWrap/>
            <w:vAlign w:val="center"/>
            <w:hideMark/>
          </w:tcPr>
          <w:p w14:paraId="21EA2F31"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C</w:t>
            </w:r>
          </w:p>
        </w:tc>
        <w:tc>
          <w:tcPr>
            <w:tcW w:w="1413" w:type="dxa"/>
            <w:tcBorders>
              <w:top w:val="nil"/>
              <w:left w:val="nil"/>
              <w:bottom w:val="nil"/>
              <w:right w:val="nil"/>
            </w:tcBorders>
            <w:shd w:val="clear" w:color="000000" w:fill="F4B084"/>
            <w:noWrap/>
            <w:vAlign w:val="center"/>
            <w:hideMark/>
          </w:tcPr>
          <w:p w14:paraId="30213222" w14:textId="77777777" w:rsidR="00CC11D6" w:rsidRPr="00943477" w:rsidRDefault="00CC11D6" w:rsidP="00626167">
            <w:pPr>
              <w:jc w:val="center"/>
              <w:rPr>
                <w:rFonts w:ascii="Gadugi" w:hAnsi="Gadugi" w:cs="Calibri"/>
                <w:b/>
                <w:bCs/>
                <w:color w:val="000000"/>
                <w:lang w:val="es-ES" w:eastAsia="es-CO"/>
              </w:rPr>
            </w:pPr>
            <w:r w:rsidRPr="00943477">
              <w:rPr>
                <w:rFonts w:ascii="Gadugi" w:hAnsi="Gadugi" w:cs="Calibri"/>
                <w:b/>
                <w:bCs/>
                <w:color w:val="000000"/>
                <w:lang w:val="es-ES" w:eastAsia="es-CO"/>
              </w:rPr>
              <w:t>51% - 75%</w:t>
            </w:r>
          </w:p>
        </w:tc>
      </w:tr>
      <w:tr w:rsidR="00CC11D6" w:rsidRPr="00943477" w14:paraId="2F6B8873" w14:textId="77777777" w:rsidTr="00626167">
        <w:trPr>
          <w:trHeight w:val="290"/>
          <w:jc w:val="center"/>
        </w:trPr>
        <w:tc>
          <w:tcPr>
            <w:tcW w:w="1640" w:type="dxa"/>
            <w:tcBorders>
              <w:top w:val="nil"/>
              <w:left w:val="nil"/>
              <w:bottom w:val="nil"/>
              <w:right w:val="nil"/>
            </w:tcBorders>
            <w:shd w:val="clear" w:color="000000" w:fill="F8CBAD"/>
            <w:noWrap/>
            <w:vAlign w:val="center"/>
            <w:hideMark/>
          </w:tcPr>
          <w:p w14:paraId="340C5AA6"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B</w:t>
            </w:r>
          </w:p>
        </w:tc>
        <w:tc>
          <w:tcPr>
            <w:tcW w:w="1413" w:type="dxa"/>
            <w:tcBorders>
              <w:top w:val="nil"/>
              <w:left w:val="nil"/>
              <w:bottom w:val="nil"/>
              <w:right w:val="nil"/>
            </w:tcBorders>
            <w:shd w:val="clear" w:color="000000" w:fill="F8CBAD"/>
            <w:noWrap/>
            <w:vAlign w:val="center"/>
            <w:hideMark/>
          </w:tcPr>
          <w:p w14:paraId="58FE50B8" w14:textId="77777777" w:rsidR="00CC11D6" w:rsidRPr="00943477" w:rsidRDefault="00CC11D6" w:rsidP="00626167">
            <w:pPr>
              <w:jc w:val="center"/>
              <w:rPr>
                <w:rFonts w:ascii="Gadugi" w:hAnsi="Gadugi" w:cs="Calibri"/>
                <w:b/>
                <w:bCs/>
                <w:color w:val="000000"/>
                <w:lang w:val="es-ES" w:eastAsia="es-CO"/>
              </w:rPr>
            </w:pPr>
            <w:r w:rsidRPr="00943477">
              <w:rPr>
                <w:rFonts w:ascii="Gadugi" w:hAnsi="Gadugi" w:cs="Calibri"/>
                <w:b/>
                <w:bCs/>
                <w:color w:val="000000"/>
                <w:lang w:val="es-ES" w:eastAsia="es-CO"/>
              </w:rPr>
              <w:t>26% - 50%</w:t>
            </w:r>
          </w:p>
        </w:tc>
      </w:tr>
      <w:tr w:rsidR="00CC11D6" w:rsidRPr="00943477" w14:paraId="3AB992DA" w14:textId="77777777" w:rsidTr="00626167">
        <w:trPr>
          <w:trHeight w:val="290"/>
          <w:jc w:val="center"/>
        </w:trPr>
        <w:tc>
          <w:tcPr>
            <w:tcW w:w="1640" w:type="dxa"/>
            <w:tcBorders>
              <w:top w:val="nil"/>
              <w:left w:val="nil"/>
              <w:bottom w:val="nil"/>
              <w:right w:val="nil"/>
            </w:tcBorders>
            <w:shd w:val="clear" w:color="000000" w:fill="FCE4D6"/>
            <w:noWrap/>
            <w:vAlign w:val="center"/>
            <w:hideMark/>
          </w:tcPr>
          <w:p w14:paraId="4B5E62F1" w14:textId="77777777" w:rsidR="00CC11D6" w:rsidRPr="00943477" w:rsidRDefault="00CC11D6" w:rsidP="00626167">
            <w:pPr>
              <w:jc w:val="center"/>
              <w:rPr>
                <w:rFonts w:ascii="Gadugi" w:hAnsi="Gadugi" w:cs="Calibri"/>
                <w:color w:val="000000"/>
                <w:lang w:val="es-ES" w:eastAsia="es-CO"/>
              </w:rPr>
            </w:pPr>
            <w:r w:rsidRPr="00943477">
              <w:rPr>
                <w:rFonts w:ascii="Gadugi" w:hAnsi="Gadugi" w:cs="Calibri"/>
                <w:color w:val="000000"/>
                <w:lang w:val="es-ES" w:eastAsia="es-CO"/>
              </w:rPr>
              <w:t>A</w:t>
            </w:r>
          </w:p>
        </w:tc>
        <w:tc>
          <w:tcPr>
            <w:tcW w:w="1413" w:type="dxa"/>
            <w:tcBorders>
              <w:top w:val="nil"/>
              <w:left w:val="nil"/>
              <w:bottom w:val="nil"/>
              <w:right w:val="nil"/>
            </w:tcBorders>
            <w:shd w:val="clear" w:color="000000" w:fill="FCE4D6"/>
            <w:noWrap/>
            <w:vAlign w:val="center"/>
            <w:hideMark/>
          </w:tcPr>
          <w:p w14:paraId="7F06961B" w14:textId="77777777" w:rsidR="00CC11D6" w:rsidRPr="00943477" w:rsidRDefault="00CC11D6" w:rsidP="00626167">
            <w:pPr>
              <w:jc w:val="center"/>
              <w:rPr>
                <w:rFonts w:ascii="Gadugi" w:hAnsi="Gadugi" w:cs="Calibri"/>
                <w:b/>
                <w:bCs/>
                <w:color w:val="000000"/>
                <w:lang w:val="es-ES" w:eastAsia="es-CO"/>
              </w:rPr>
            </w:pPr>
            <w:r w:rsidRPr="00943477">
              <w:rPr>
                <w:rFonts w:ascii="Gadugi" w:hAnsi="Gadugi" w:cs="Calibri"/>
                <w:b/>
                <w:bCs/>
                <w:color w:val="000000"/>
                <w:lang w:val="es-ES" w:eastAsia="es-CO"/>
              </w:rPr>
              <w:t>0% - 25%</w:t>
            </w:r>
          </w:p>
        </w:tc>
      </w:tr>
    </w:tbl>
    <w:p w14:paraId="7C439793" w14:textId="77777777" w:rsidR="00CC11D6" w:rsidRPr="00943477" w:rsidRDefault="00CC11D6" w:rsidP="00CC11D6">
      <w:pPr>
        <w:rPr>
          <w:rFonts w:ascii="Gadugi" w:hAnsi="Gadugi" w:cs="Arial"/>
          <w:lang w:val="es-ES"/>
        </w:rPr>
      </w:pPr>
    </w:p>
    <w:p w14:paraId="478BA77A" w14:textId="0E3177C2" w:rsidR="00CC11D6" w:rsidRPr="00943477" w:rsidRDefault="00CC11D6" w:rsidP="00CC11D6">
      <w:pPr>
        <w:jc w:val="both"/>
        <w:rPr>
          <w:rFonts w:ascii="Gadugi" w:hAnsi="Gadugi" w:cs="Arial"/>
          <w:lang w:val="es-ES"/>
        </w:rPr>
      </w:pPr>
      <w:r w:rsidRPr="00943477">
        <w:rPr>
          <w:rFonts w:ascii="Gadugi" w:hAnsi="Gadugi" w:cs="Arial"/>
          <w:lang w:val="es-ES"/>
        </w:rPr>
        <w:t>Para acceder a este puntaje se deje anexar:</w:t>
      </w:r>
    </w:p>
    <w:p w14:paraId="53A4C5E4" w14:textId="77777777" w:rsidR="00CC11D6" w:rsidRPr="00943477" w:rsidRDefault="00CC11D6" w:rsidP="0022486B">
      <w:pPr>
        <w:numPr>
          <w:ilvl w:val="0"/>
          <w:numId w:val="81"/>
        </w:numPr>
        <w:jc w:val="both"/>
        <w:rPr>
          <w:rFonts w:ascii="Gadugi" w:eastAsia="Gadugi" w:hAnsi="Gadugi" w:cs="Gadugi"/>
          <w:color w:val="000000" w:themeColor="text1"/>
          <w:szCs w:val="22"/>
          <w:lang w:eastAsia="en-US"/>
        </w:rPr>
      </w:pPr>
      <w:r w:rsidRPr="00943477">
        <w:rPr>
          <w:rFonts w:ascii="Gadugi" w:eastAsia="Gadugi" w:hAnsi="Gadugi" w:cs="Gadugi"/>
          <w:color w:val="000000" w:themeColor="text1"/>
          <w:szCs w:val="22"/>
          <w:lang w:eastAsia="en-US"/>
        </w:rPr>
        <w:t xml:space="preserve">Hoja de vida del personal. para esto deberá utilizar el </w:t>
      </w:r>
      <w:r w:rsidRPr="00943477">
        <w:rPr>
          <w:rFonts w:ascii="Gadugi" w:eastAsia="Gadugi" w:hAnsi="Gadugi" w:cs="Gadugi"/>
          <w:b/>
          <w:bCs/>
          <w:color w:val="000000" w:themeColor="text1"/>
          <w:szCs w:val="22"/>
          <w:lang w:eastAsia="en-US"/>
        </w:rPr>
        <w:t>Anexo_9_Formato Hoja de Vida_ext.xlsx</w:t>
      </w:r>
    </w:p>
    <w:p w14:paraId="73489C1C" w14:textId="77777777" w:rsidR="00CC11D6" w:rsidRPr="00943477" w:rsidRDefault="00CC11D6" w:rsidP="0022486B">
      <w:pPr>
        <w:numPr>
          <w:ilvl w:val="0"/>
          <w:numId w:val="81"/>
        </w:numPr>
        <w:jc w:val="both"/>
        <w:rPr>
          <w:rFonts w:ascii="Gadugi" w:eastAsia="Gadugi" w:hAnsi="Gadugi" w:cs="Gadugi"/>
          <w:color w:val="000000" w:themeColor="text1"/>
          <w:lang w:eastAsia="en-US"/>
        </w:rPr>
      </w:pPr>
      <w:r w:rsidRPr="00943477">
        <w:rPr>
          <w:rFonts w:ascii="Gadugi" w:eastAsia="Gadugi" w:hAnsi="Gadugi" w:cs="Gadugi"/>
          <w:color w:val="000000" w:themeColor="text1"/>
          <w:lang w:eastAsia="en-US"/>
        </w:rPr>
        <w:t>Certificaciones que acrediten la experiencia.</w:t>
      </w:r>
    </w:p>
    <w:p w14:paraId="4399C7AC" w14:textId="77777777" w:rsidR="00CC11D6" w:rsidRPr="00943477" w:rsidRDefault="00CC11D6" w:rsidP="0022486B">
      <w:pPr>
        <w:numPr>
          <w:ilvl w:val="0"/>
          <w:numId w:val="81"/>
        </w:numPr>
        <w:jc w:val="both"/>
        <w:rPr>
          <w:rFonts w:ascii="Gadugi" w:eastAsia="Gadugi" w:hAnsi="Gadugi" w:cs="Gadugi"/>
          <w:color w:val="000000" w:themeColor="text1"/>
          <w:lang w:eastAsia="en-US"/>
        </w:rPr>
      </w:pPr>
      <w:r w:rsidRPr="00943477">
        <w:rPr>
          <w:rFonts w:ascii="Gadugi" w:eastAsia="Gadugi" w:hAnsi="Gadugi" w:cs="Gadugi"/>
          <w:color w:val="000000" w:themeColor="text1"/>
          <w:lang w:eastAsia="en-US"/>
        </w:rPr>
        <w:t>Certificación de estudios (diplomas y/o acta de grado y tarjeta profesional cuando requiera ejercer).</w:t>
      </w:r>
    </w:p>
    <w:p w14:paraId="4719B161" w14:textId="77777777" w:rsidR="00CC11D6" w:rsidRPr="00943477" w:rsidRDefault="00CC11D6" w:rsidP="00CC11D6">
      <w:pPr>
        <w:jc w:val="both"/>
        <w:rPr>
          <w:rFonts w:ascii="Gadugi" w:hAnsi="Gadugi" w:cs="Arial"/>
          <w:lang w:val="es-ES"/>
        </w:rPr>
      </w:pPr>
      <w:r w:rsidRPr="00943477">
        <w:rPr>
          <w:rFonts w:ascii="Gadugi" w:hAnsi="Gadugi" w:cs="Arial"/>
          <w:lang w:val="es-ES"/>
        </w:rPr>
        <w:t xml:space="preserve">El mismo deberá cumplir con los requisitos exigidos del perfil y será revisado y avalado por el equipo evaluador de </w:t>
      </w:r>
      <w:r w:rsidRPr="00943477">
        <w:rPr>
          <w:rFonts w:ascii="Gadugi" w:hAnsi="Gadugi" w:cs="Arial"/>
          <w:b/>
          <w:bCs/>
          <w:lang w:val="es-ES"/>
        </w:rPr>
        <w:t>LA PREVISORA S.A.</w:t>
      </w:r>
    </w:p>
    <w:p w14:paraId="3FB6A630" w14:textId="77777777" w:rsidR="00CC11D6" w:rsidRPr="00943477" w:rsidRDefault="00CC11D6" w:rsidP="00CC11D6">
      <w:pPr>
        <w:rPr>
          <w:rFonts w:ascii="Gadugi" w:hAnsi="Gadugi" w:cs="Arial"/>
          <w:lang w:val="es-ES"/>
        </w:rPr>
      </w:pPr>
    </w:p>
    <w:p w14:paraId="22E0F703" w14:textId="1ACC05AD" w:rsidR="00CC11D6" w:rsidRPr="00943477" w:rsidRDefault="00CC11D6" w:rsidP="00CC11D6">
      <w:pPr>
        <w:autoSpaceDE w:val="0"/>
        <w:autoSpaceDN w:val="0"/>
        <w:adjustRightInd w:val="0"/>
        <w:rPr>
          <w:rFonts w:ascii="Gadugi" w:hAnsi="Gadugi" w:cs="Arial"/>
          <w:b/>
          <w:bCs/>
          <w:lang w:val="es-ES"/>
        </w:rPr>
      </w:pPr>
      <w:r w:rsidRPr="00943477">
        <w:rPr>
          <w:rFonts w:ascii="Gadugi" w:hAnsi="Gadugi" w:cs="Arial"/>
          <w:b/>
          <w:bCs/>
          <w:lang w:val="es-ES"/>
        </w:rPr>
        <w:t>Servicios que debe prestar:</w:t>
      </w:r>
    </w:p>
    <w:p w14:paraId="2B70F13A" w14:textId="77777777" w:rsidR="00CC11D6" w:rsidRPr="00943477" w:rsidRDefault="00CC11D6" w:rsidP="0022486B">
      <w:pPr>
        <w:numPr>
          <w:ilvl w:val="0"/>
          <w:numId w:val="79"/>
        </w:numPr>
        <w:autoSpaceDE w:val="0"/>
        <w:autoSpaceDN w:val="0"/>
        <w:adjustRightInd w:val="0"/>
        <w:jc w:val="both"/>
        <w:rPr>
          <w:rFonts w:ascii="Gadugi" w:eastAsia="Calibri" w:hAnsi="Gadugi" w:cs="Arial"/>
          <w:b/>
          <w:lang w:eastAsia="en-US"/>
        </w:rPr>
      </w:pPr>
      <w:r w:rsidRPr="00943477">
        <w:rPr>
          <w:rFonts w:ascii="Gadugi" w:eastAsia="Calibri" w:hAnsi="Gadugi" w:cs="Arial"/>
          <w:lang w:eastAsia="en-US"/>
        </w:rPr>
        <w:t>Será el encargado de la definición de estrategia, lineamientos y plan de trabajo SEO para la producción de contenidos digitales, keywords y potencial de posicionamiento del portal web.</w:t>
      </w:r>
    </w:p>
    <w:p w14:paraId="26E30E52" w14:textId="77777777" w:rsidR="00CC11D6" w:rsidRPr="005A1499" w:rsidRDefault="00CC11D6" w:rsidP="0022486B">
      <w:pPr>
        <w:numPr>
          <w:ilvl w:val="0"/>
          <w:numId w:val="79"/>
        </w:numPr>
        <w:jc w:val="both"/>
        <w:rPr>
          <w:rFonts w:ascii="Gadugi" w:eastAsia="Calibri" w:hAnsi="Gadugi" w:cs="Arial"/>
          <w:lang w:eastAsia="en-US"/>
        </w:rPr>
      </w:pPr>
      <w:r w:rsidRPr="00943477">
        <w:rPr>
          <w:rFonts w:ascii="Gadugi" w:eastAsiaTheme="minorHAnsi" w:hAnsi="Gadugi" w:cs="Arial Narrow"/>
          <w:lang w:eastAsia="en-US"/>
        </w:rPr>
        <w:t>Este rol gestionará, entre otras, las actividades inherentes al cabal cumplimiento del objeto del contrato y acorde a las buenas prácticas definidas en los marcos de referencia.</w:t>
      </w:r>
    </w:p>
    <w:p w14:paraId="29EAD955" w14:textId="77777777" w:rsidR="00B72DC9" w:rsidRDefault="00B72DC9" w:rsidP="00B70703">
      <w:pPr>
        <w:jc w:val="both"/>
        <w:textAlignment w:val="baseline"/>
        <w:rPr>
          <w:rFonts w:ascii="Gadugi" w:hAnsi="Gadugi" w:cs="Segoe UI"/>
          <w:b/>
          <w:bCs/>
          <w:lang w:eastAsia="es-CO"/>
        </w:rPr>
      </w:pPr>
    </w:p>
    <w:p w14:paraId="5C9EE1F6" w14:textId="27758008" w:rsidR="007A40D1" w:rsidRDefault="00B70703" w:rsidP="00954244">
      <w:pPr>
        <w:jc w:val="center"/>
        <w:textAlignment w:val="baseline"/>
        <w:rPr>
          <w:rFonts w:ascii="Gadugi" w:hAnsi="Gadugi" w:cs="Segoe UI"/>
          <w:b/>
          <w:bCs/>
          <w:lang w:eastAsia="es-CO"/>
        </w:rPr>
      </w:pPr>
      <w:r w:rsidRPr="00B70703">
        <w:rPr>
          <w:rFonts w:ascii="Gadugi" w:hAnsi="Gadugi" w:cs="Segoe UI"/>
          <w:b/>
          <w:bCs/>
          <w:lang w:eastAsia="es-CO"/>
        </w:rPr>
        <w:t xml:space="preserve">ANEXO </w:t>
      </w:r>
      <w:r w:rsidR="00954244">
        <w:rPr>
          <w:rFonts w:ascii="Gadugi" w:hAnsi="Gadugi" w:cs="Segoe UI"/>
          <w:b/>
          <w:bCs/>
          <w:lang w:eastAsia="es-CO"/>
        </w:rPr>
        <w:t xml:space="preserve">No. </w:t>
      </w:r>
      <w:r w:rsidR="00E04B44">
        <w:rPr>
          <w:rFonts w:ascii="Gadugi" w:hAnsi="Gadugi" w:cs="Segoe UI"/>
          <w:b/>
          <w:bCs/>
          <w:lang w:eastAsia="es-CO"/>
        </w:rPr>
        <w:t>1</w:t>
      </w:r>
      <w:r w:rsidR="00FE777A">
        <w:rPr>
          <w:rFonts w:ascii="Gadugi" w:hAnsi="Gadugi" w:cs="Segoe UI"/>
          <w:b/>
          <w:bCs/>
          <w:lang w:eastAsia="es-CO"/>
        </w:rPr>
        <w:t>3</w:t>
      </w:r>
    </w:p>
    <w:p w14:paraId="2A10D555" w14:textId="281B39DB" w:rsidR="00B70703" w:rsidRPr="00B70703" w:rsidRDefault="00B70703" w:rsidP="004D43ED">
      <w:pPr>
        <w:jc w:val="center"/>
        <w:textAlignment w:val="baseline"/>
        <w:rPr>
          <w:rFonts w:ascii="Gadugi" w:hAnsi="Gadugi" w:cs="Segoe UI"/>
          <w:b/>
          <w:bCs/>
          <w:lang w:eastAsia="es-CO"/>
        </w:rPr>
      </w:pPr>
      <w:r w:rsidRPr="00B70703">
        <w:rPr>
          <w:rFonts w:ascii="Gadugi" w:hAnsi="Gadugi" w:cs="Segoe UI"/>
          <w:b/>
          <w:bCs/>
          <w:lang w:eastAsia="es-CO"/>
        </w:rPr>
        <w:t>FORMATO APOYO A LA INDUSTRIA NACIONAL</w:t>
      </w:r>
    </w:p>
    <w:p w14:paraId="62D4DF84" w14:textId="77777777" w:rsidR="00B70703" w:rsidRDefault="00B70703" w:rsidP="00B70703">
      <w:pPr>
        <w:jc w:val="both"/>
        <w:textAlignment w:val="baseline"/>
        <w:rPr>
          <w:rFonts w:ascii="Gadugi" w:hAnsi="Gadugi" w:cs="Segoe UI"/>
          <w:b/>
          <w:bCs/>
          <w:lang w:eastAsia="es-CO"/>
        </w:rPr>
      </w:pPr>
    </w:p>
    <w:p w14:paraId="284B067B" w14:textId="77777777" w:rsidR="004D43ED" w:rsidRPr="00B70703" w:rsidRDefault="004D43ED" w:rsidP="00B70703">
      <w:pPr>
        <w:jc w:val="both"/>
        <w:textAlignment w:val="baseline"/>
        <w:rPr>
          <w:rFonts w:ascii="Gadugi" w:hAnsi="Gadugi" w:cs="Segoe UI"/>
          <w:b/>
          <w:bCs/>
          <w:lang w:eastAsia="es-CO"/>
        </w:rPr>
      </w:pPr>
    </w:p>
    <w:p w14:paraId="1B8FA94A"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xml:space="preserve">Para efectos de la evaluación del factor referido a los servicios en apoyo a la industria nacional, me permito indicar el origen de los servicios ofrecidos, así: </w:t>
      </w:r>
    </w:p>
    <w:p w14:paraId="715E49A8" w14:textId="77777777" w:rsidR="00B70703" w:rsidRPr="00B70703" w:rsidRDefault="00B70703" w:rsidP="00B70703">
      <w:pPr>
        <w:jc w:val="both"/>
        <w:textAlignment w:val="baseline"/>
        <w:rPr>
          <w:rFonts w:ascii="Gadugi" w:hAnsi="Gadugi" w:cs="Segoe UI"/>
          <w:lang w:eastAsia="es-CO"/>
        </w:rPr>
      </w:pPr>
    </w:p>
    <w:tbl>
      <w:tblPr>
        <w:tblStyle w:val="Tablaconcuadrcula"/>
        <w:tblW w:w="907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922"/>
        <w:gridCol w:w="1152"/>
      </w:tblGrid>
      <w:tr w:rsidR="00A15970" w:rsidRPr="00F1415B" w14:paraId="514D50A7" w14:textId="77777777" w:rsidTr="00626167">
        <w:trPr>
          <w:trHeight w:val="340"/>
          <w:jc w:val="center"/>
        </w:trPr>
        <w:tc>
          <w:tcPr>
            <w:tcW w:w="7922" w:type="dxa"/>
            <w:shd w:val="clear" w:color="auto" w:fill="92D050"/>
            <w:vAlign w:val="center"/>
            <w:hideMark/>
          </w:tcPr>
          <w:p w14:paraId="64B6D7B2" w14:textId="77777777" w:rsidR="00A15970" w:rsidRPr="00F1415B" w:rsidRDefault="00A15970" w:rsidP="00626167">
            <w:pPr>
              <w:pStyle w:val="Default"/>
              <w:jc w:val="center"/>
              <w:rPr>
                <w:rFonts w:ascii="Gadugi" w:hAnsi="Gadugi"/>
                <w:b/>
                <w:color w:val="FFFFFF" w:themeColor="background1"/>
                <w:sz w:val="20"/>
                <w:szCs w:val="20"/>
              </w:rPr>
            </w:pPr>
            <w:r w:rsidRPr="00F1415B">
              <w:rPr>
                <w:rFonts w:ascii="Gadugi" w:hAnsi="Gadugi"/>
                <w:b/>
                <w:color w:val="FFFFFF" w:themeColor="background1"/>
                <w:sz w:val="20"/>
                <w:szCs w:val="20"/>
              </w:rPr>
              <w:t>TIPO DE SERVICIOS</w:t>
            </w:r>
          </w:p>
        </w:tc>
        <w:tc>
          <w:tcPr>
            <w:tcW w:w="1152" w:type="dxa"/>
            <w:shd w:val="clear" w:color="auto" w:fill="92D050"/>
            <w:hideMark/>
          </w:tcPr>
          <w:p w14:paraId="557DAC71" w14:textId="77777777" w:rsidR="00A15970" w:rsidRPr="00F1415B" w:rsidRDefault="00A15970" w:rsidP="00626167">
            <w:pPr>
              <w:pStyle w:val="Default"/>
              <w:jc w:val="center"/>
              <w:rPr>
                <w:rFonts w:ascii="Gadugi" w:hAnsi="Gadugi"/>
                <w:b/>
                <w:color w:val="FFFFFF" w:themeColor="background1"/>
                <w:sz w:val="20"/>
                <w:szCs w:val="20"/>
              </w:rPr>
            </w:pPr>
            <w:r w:rsidRPr="00F1415B">
              <w:rPr>
                <w:rFonts w:ascii="Gadugi" w:hAnsi="Gadugi"/>
                <w:b/>
                <w:color w:val="FFFFFF" w:themeColor="background1"/>
                <w:sz w:val="20"/>
                <w:szCs w:val="20"/>
              </w:rPr>
              <w:t>PUNTOS</w:t>
            </w:r>
          </w:p>
        </w:tc>
      </w:tr>
      <w:tr w:rsidR="00A15970" w:rsidRPr="00F1415B" w14:paraId="483AE3E3" w14:textId="77777777" w:rsidTr="00626167">
        <w:trPr>
          <w:trHeight w:val="767"/>
          <w:jc w:val="center"/>
        </w:trPr>
        <w:tc>
          <w:tcPr>
            <w:tcW w:w="7922" w:type="dxa"/>
          </w:tcPr>
          <w:p w14:paraId="1E1BFC33" w14:textId="77777777" w:rsidR="00A15970" w:rsidRPr="00F1415B" w:rsidRDefault="00A15970" w:rsidP="00626167">
            <w:pPr>
              <w:pStyle w:val="Default"/>
              <w:jc w:val="both"/>
              <w:rPr>
                <w:rFonts w:ascii="Gadugi" w:hAnsi="Gadugi"/>
                <w:b/>
                <w:bCs/>
                <w:sz w:val="20"/>
                <w:szCs w:val="20"/>
              </w:rPr>
            </w:pPr>
            <w:r w:rsidRPr="00F1415B">
              <w:rPr>
                <w:rFonts w:ascii="Gadugi" w:hAnsi="Gadugi"/>
                <w:b/>
                <w:bCs/>
                <w:sz w:val="20"/>
                <w:szCs w:val="20"/>
              </w:rPr>
              <w:lastRenderedPageBreak/>
              <w:t>Servicios de origen Nacional:</w:t>
            </w:r>
            <w:r w:rsidRPr="00F1415B">
              <w:rPr>
                <w:rFonts w:ascii="Gadugi" w:hAnsi="Gadugi"/>
                <w:bCs/>
                <w:sz w:val="20"/>
                <w:szCs w:val="20"/>
              </w:rPr>
              <w:t xml:space="preserve"> </w:t>
            </w:r>
            <w:r w:rsidRPr="00F1415B">
              <w:rPr>
                <w:rFonts w:ascii="Gadugi" w:hAnsi="Gadugi"/>
                <w:sz w:val="20"/>
                <w:szCs w:val="20"/>
              </w:rPr>
              <w:t>Se otorgarán los puntos señalados, al proponente que acredite que el 100% de los servicios objeto de la presente invitación son de origen nacional</w:t>
            </w:r>
            <w:r w:rsidRPr="00F1415B">
              <w:rPr>
                <w:rFonts w:ascii="Gadugi" w:hAnsi="Gadugi"/>
                <w:b/>
                <w:bCs/>
                <w:sz w:val="20"/>
                <w:szCs w:val="20"/>
              </w:rPr>
              <w:t xml:space="preserve">. </w:t>
            </w:r>
          </w:p>
        </w:tc>
        <w:tc>
          <w:tcPr>
            <w:tcW w:w="1152" w:type="dxa"/>
            <w:vAlign w:val="center"/>
            <w:hideMark/>
          </w:tcPr>
          <w:p w14:paraId="32A6E8BA" w14:textId="77777777" w:rsidR="00A15970" w:rsidRPr="00F1415B" w:rsidRDefault="00A15970" w:rsidP="00626167">
            <w:pPr>
              <w:pStyle w:val="Default"/>
              <w:jc w:val="center"/>
              <w:rPr>
                <w:rFonts w:ascii="Gadugi" w:hAnsi="Gadugi"/>
                <w:bCs/>
                <w:sz w:val="20"/>
                <w:szCs w:val="20"/>
              </w:rPr>
            </w:pPr>
            <w:r w:rsidRPr="00F1415B">
              <w:rPr>
                <w:rFonts w:ascii="Gadugi" w:hAnsi="Gadugi"/>
                <w:bCs/>
                <w:sz w:val="20"/>
                <w:szCs w:val="20"/>
              </w:rPr>
              <w:t>100</w:t>
            </w:r>
          </w:p>
        </w:tc>
      </w:tr>
      <w:tr w:rsidR="00A15970" w:rsidRPr="00F1415B" w14:paraId="5A85DAC2" w14:textId="77777777" w:rsidTr="00626167">
        <w:trPr>
          <w:trHeight w:val="1523"/>
          <w:jc w:val="center"/>
        </w:trPr>
        <w:tc>
          <w:tcPr>
            <w:tcW w:w="7922" w:type="dxa"/>
            <w:hideMark/>
          </w:tcPr>
          <w:p w14:paraId="16455DC6" w14:textId="77777777" w:rsidR="00A15970" w:rsidRPr="00F1415B" w:rsidRDefault="00A15970" w:rsidP="00626167">
            <w:pPr>
              <w:pStyle w:val="Default"/>
              <w:jc w:val="both"/>
              <w:rPr>
                <w:rFonts w:ascii="Gadugi" w:hAnsi="Gadugi"/>
                <w:b/>
                <w:bCs/>
                <w:sz w:val="20"/>
                <w:szCs w:val="20"/>
              </w:rPr>
            </w:pPr>
            <w:r w:rsidRPr="00F1415B">
              <w:rPr>
                <w:rFonts w:ascii="Gadugi" w:hAnsi="Gadugi"/>
                <w:b/>
                <w:bCs/>
                <w:sz w:val="20"/>
                <w:szCs w:val="20"/>
              </w:rPr>
              <w:t xml:space="preserve">Incorporación de servicios colombianos: </w:t>
            </w:r>
            <w:r w:rsidRPr="00F1415B">
              <w:rPr>
                <w:rFonts w:ascii="Gadugi" w:hAnsi="Gadugi"/>
                <w:sz w:val="20"/>
                <w:szCs w:val="20"/>
              </w:rPr>
              <w:t xml:space="preserve">Si </w:t>
            </w:r>
            <w:r>
              <w:rPr>
                <w:rFonts w:ascii="Gadugi" w:hAnsi="Gadugi"/>
                <w:sz w:val="20"/>
                <w:szCs w:val="20"/>
              </w:rPr>
              <w:t>EL PROPONENTE</w:t>
            </w:r>
            <w:r w:rsidRPr="00F1415B">
              <w:rPr>
                <w:rFonts w:ascii="Gadugi" w:hAnsi="Gadugi"/>
                <w:sz w:val="20"/>
                <w:szCs w:val="20"/>
              </w:rPr>
              <w:t xml:space="preserve"> no ofrece servicios de origen nacional, pero incorporan por lo menos el 50% de personal profesional, técnico u operativo colombiano en la prestación de los servicios objeto de la presente invitación, se otorgarán los puntos señalados. En ningún caso </w:t>
            </w:r>
            <w:r>
              <w:rPr>
                <w:rFonts w:ascii="Gadugi" w:hAnsi="Gadugi"/>
                <w:sz w:val="20"/>
                <w:szCs w:val="20"/>
              </w:rPr>
              <w:t>LA PREVISORA S.A.</w:t>
            </w:r>
            <w:r w:rsidRPr="00F1415B">
              <w:rPr>
                <w:rFonts w:ascii="Gadugi" w:hAnsi="Gadugi"/>
                <w:sz w:val="20"/>
                <w:szCs w:val="20"/>
              </w:rPr>
              <w:t xml:space="preserve"> otorgará simultáneamente el puntaje por Servicio Nacional y de Incorporación de servicios colombianos.</w:t>
            </w:r>
          </w:p>
        </w:tc>
        <w:tc>
          <w:tcPr>
            <w:tcW w:w="1152" w:type="dxa"/>
            <w:vAlign w:val="center"/>
            <w:hideMark/>
          </w:tcPr>
          <w:p w14:paraId="7E2B3464" w14:textId="77777777" w:rsidR="00A15970" w:rsidRPr="00F1415B" w:rsidRDefault="00A15970" w:rsidP="00626167">
            <w:pPr>
              <w:pStyle w:val="Default"/>
              <w:jc w:val="center"/>
              <w:rPr>
                <w:rFonts w:ascii="Gadugi" w:hAnsi="Gadugi"/>
                <w:bCs/>
                <w:sz w:val="20"/>
                <w:szCs w:val="20"/>
              </w:rPr>
            </w:pPr>
            <w:r w:rsidRPr="00F1415B">
              <w:rPr>
                <w:rFonts w:ascii="Gadugi" w:hAnsi="Gadugi"/>
                <w:bCs/>
                <w:sz w:val="20"/>
                <w:szCs w:val="20"/>
              </w:rPr>
              <w:t>50</w:t>
            </w:r>
          </w:p>
        </w:tc>
      </w:tr>
    </w:tbl>
    <w:p w14:paraId="62041BDF" w14:textId="77777777" w:rsidR="00B70703" w:rsidRDefault="00B70703" w:rsidP="00B70703">
      <w:pPr>
        <w:jc w:val="both"/>
        <w:textAlignment w:val="baseline"/>
        <w:rPr>
          <w:rFonts w:ascii="Gadugi" w:hAnsi="Gadugi" w:cs="Segoe UI"/>
          <w:lang w:eastAsia="es-CO"/>
        </w:rPr>
      </w:pPr>
    </w:p>
    <w:p w14:paraId="418CD0A6" w14:textId="77777777" w:rsidR="00DB42DB" w:rsidRPr="00B70703" w:rsidRDefault="00DB42DB" w:rsidP="00B70703">
      <w:pPr>
        <w:jc w:val="both"/>
        <w:textAlignment w:val="baseline"/>
        <w:rPr>
          <w:rFonts w:ascii="Gadugi" w:hAnsi="Gadugi" w:cs="Segoe UI"/>
          <w:lang w:eastAsia="es-CO"/>
        </w:rPr>
      </w:pPr>
    </w:p>
    <w:p w14:paraId="047C6F9D" w14:textId="410180EA" w:rsidR="00C06CBB" w:rsidRPr="00A6616D" w:rsidRDefault="001B1087" w:rsidP="0022486B">
      <w:pPr>
        <w:pStyle w:val="Prrafodelista"/>
        <w:numPr>
          <w:ilvl w:val="0"/>
          <w:numId w:val="23"/>
        </w:numPr>
        <w:jc w:val="both"/>
        <w:textAlignment w:val="baseline"/>
        <w:rPr>
          <w:rFonts w:ascii="Gadugi" w:hAnsi="Gadugi" w:cs="Segoe UI"/>
          <w:lang w:eastAsia="es-CO"/>
        </w:rPr>
      </w:pPr>
      <w:r w:rsidRPr="001B1087">
        <w:rPr>
          <w:rFonts w:ascii="Gadugi" w:hAnsi="Gadugi"/>
        </w:rPr>
        <w:t xml:space="preserve">En caso de ser consorcios y/o uniones temporales el proponente deberá acreditar la nacionalidad de cada uno de los miembros y del personal que determinan el porcentaje del origen del personal de cada empresa como nacional o extranjero.  </w:t>
      </w:r>
    </w:p>
    <w:p w14:paraId="583D1327" w14:textId="7C0C1BE9" w:rsidR="00C06CBB" w:rsidRPr="00A6616D" w:rsidRDefault="001B1087" w:rsidP="0022486B">
      <w:pPr>
        <w:pStyle w:val="Prrafodelista"/>
        <w:numPr>
          <w:ilvl w:val="0"/>
          <w:numId w:val="23"/>
        </w:numPr>
        <w:jc w:val="both"/>
        <w:textAlignment w:val="baseline"/>
        <w:rPr>
          <w:rFonts w:ascii="Gadugi" w:hAnsi="Gadugi" w:cs="Segoe UI"/>
          <w:lang w:eastAsia="es-CO"/>
        </w:rPr>
      </w:pPr>
      <w:r w:rsidRPr="001B1087">
        <w:rPr>
          <w:rFonts w:ascii="Gadugi" w:hAnsi="Gadugi"/>
        </w:rPr>
        <w:t>Servicios de origen nacional</w:t>
      </w:r>
      <w:r w:rsidR="00A87F1A">
        <w:rPr>
          <w:rFonts w:ascii="Gadugi" w:hAnsi="Gadugi"/>
        </w:rPr>
        <w:t>: S</w:t>
      </w:r>
      <w:r w:rsidRPr="001B1087">
        <w:rPr>
          <w:rFonts w:ascii="Gadugi" w:hAnsi="Gadugi"/>
        </w:rPr>
        <w:t xml:space="preserve">on servicios de origen nacional aquéllos prestados por empresas constituidas de acuerdo con la legislación nacional, por personas naturales colombianas o por residentes en Colombia. </w:t>
      </w:r>
    </w:p>
    <w:p w14:paraId="1A93D684" w14:textId="1845177A" w:rsidR="00945910" w:rsidRPr="00A6616D" w:rsidRDefault="001B1087" w:rsidP="0022486B">
      <w:pPr>
        <w:pStyle w:val="Prrafodelista"/>
        <w:numPr>
          <w:ilvl w:val="0"/>
          <w:numId w:val="23"/>
        </w:numPr>
        <w:jc w:val="both"/>
        <w:textAlignment w:val="baseline"/>
        <w:rPr>
          <w:rFonts w:ascii="Gadugi" w:hAnsi="Gadugi" w:cs="Segoe UI"/>
          <w:lang w:eastAsia="es-CO"/>
        </w:rPr>
      </w:pPr>
      <w:r w:rsidRPr="001B1087">
        <w:rPr>
          <w:rFonts w:ascii="Gadugi" w:hAnsi="Gadugi"/>
        </w:rPr>
        <w:t>Bienes de origen nacional</w:t>
      </w:r>
      <w:r w:rsidR="003862B4">
        <w:rPr>
          <w:rFonts w:ascii="Gadugi" w:hAnsi="Gadugi"/>
        </w:rPr>
        <w:t>:</w:t>
      </w:r>
      <w:r w:rsidRPr="001B1087">
        <w:rPr>
          <w:rFonts w:ascii="Gadugi" w:hAnsi="Gadugi"/>
        </w:rPr>
        <w:t xml:space="preserve"> </w:t>
      </w:r>
      <w:r w:rsidR="003862B4">
        <w:rPr>
          <w:rFonts w:ascii="Gadugi" w:hAnsi="Gadugi"/>
        </w:rPr>
        <w:t>S</w:t>
      </w:r>
      <w:r w:rsidRPr="001B1087">
        <w:rPr>
          <w:rFonts w:ascii="Gadugi" w:hAnsi="Gadugi"/>
        </w:rPr>
        <w:t xml:space="preserve">e tendrán en cuenta los criterios establecidos por el gobierno nacional para calificar los bienes nacionales para el registro de productores de bienes nacionales establecidos en el </w:t>
      </w:r>
      <w:r w:rsidR="00EA1855">
        <w:rPr>
          <w:rFonts w:ascii="Gadugi" w:hAnsi="Gadugi"/>
        </w:rPr>
        <w:t>D</w:t>
      </w:r>
      <w:r w:rsidRPr="001B1087">
        <w:rPr>
          <w:rFonts w:ascii="Gadugi" w:hAnsi="Gadugi"/>
        </w:rPr>
        <w:t xml:space="preserve">ecreto 2680 de 2009. </w:t>
      </w:r>
    </w:p>
    <w:p w14:paraId="3CE472C7" w14:textId="4DA738E3" w:rsidR="00945910" w:rsidRPr="00A6616D" w:rsidRDefault="001B1087" w:rsidP="0022486B">
      <w:pPr>
        <w:pStyle w:val="Prrafodelista"/>
        <w:numPr>
          <w:ilvl w:val="0"/>
          <w:numId w:val="23"/>
        </w:numPr>
        <w:jc w:val="both"/>
        <w:textAlignment w:val="baseline"/>
        <w:rPr>
          <w:rFonts w:ascii="Gadugi" w:hAnsi="Gadugi" w:cs="Segoe UI"/>
          <w:lang w:eastAsia="es-CO"/>
        </w:rPr>
      </w:pPr>
      <w:r w:rsidRPr="001B1087">
        <w:rPr>
          <w:rFonts w:ascii="Gadugi" w:hAnsi="Gadugi"/>
        </w:rPr>
        <w:t xml:space="preserve">En cumplimiento de la reciprocidad, a efectos de lo establecido en el parágrafo segundo del artículo 20 de la ley 80 de 1993 y el parágrafo del artículo 10 de la ley 816 de 2003 modificado por el artículo 51 del </w:t>
      </w:r>
      <w:r w:rsidR="001F5346">
        <w:rPr>
          <w:rFonts w:ascii="Gadugi" w:hAnsi="Gadugi"/>
        </w:rPr>
        <w:t>D</w:t>
      </w:r>
      <w:r w:rsidRPr="001B1087">
        <w:rPr>
          <w:rFonts w:ascii="Gadugi" w:hAnsi="Gadugi"/>
        </w:rPr>
        <w:t xml:space="preserve">ecreto </w:t>
      </w:r>
      <w:r w:rsidR="001F5346">
        <w:rPr>
          <w:rFonts w:ascii="Gadugi" w:hAnsi="Gadugi"/>
        </w:rPr>
        <w:t>L</w:t>
      </w:r>
      <w:r w:rsidRPr="001B1087">
        <w:rPr>
          <w:rFonts w:ascii="Gadugi" w:hAnsi="Gadugi"/>
        </w:rPr>
        <w:t xml:space="preserve">ey 019 de 2012, se otorgará tratamiento de bienes y servicios nacionales a aquellos de origen extranjero en procesos de selección nacionales, siempre que cumplan con alguna de estas condiciones: </w:t>
      </w:r>
    </w:p>
    <w:p w14:paraId="03CF8989" w14:textId="615C5B53" w:rsidR="00945910" w:rsidRPr="00A6616D" w:rsidRDefault="005D2D8A" w:rsidP="0022486B">
      <w:pPr>
        <w:pStyle w:val="Prrafodelista"/>
        <w:numPr>
          <w:ilvl w:val="4"/>
          <w:numId w:val="25"/>
        </w:numPr>
        <w:ind w:left="851"/>
        <w:jc w:val="both"/>
        <w:textAlignment w:val="baseline"/>
        <w:rPr>
          <w:rFonts w:ascii="Gadugi" w:hAnsi="Gadugi"/>
        </w:rPr>
      </w:pPr>
      <w:r>
        <w:rPr>
          <w:rFonts w:ascii="Gadugi" w:hAnsi="Gadugi"/>
        </w:rPr>
        <w:t>Q</w:t>
      </w:r>
      <w:r w:rsidR="001B1087" w:rsidRPr="001B1087">
        <w:rPr>
          <w:rFonts w:ascii="Gadugi" w:hAnsi="Gadugi"/>
        </w:rPr>
        <w:t xml:space="preserve">ue Colombia haya negociado trato nacional en materia de compras estatales con dicho país, o </w:t>
      </w:r>
    </w:p>
    <w:p w14:paraId="090BAA82" w14:textId="3D299492" w:rsidR="00E91180" w:rsidRPr="00A6616D" w:rsidRDefault="005D2D8A" w:rsidP="0022486B">
      <w:pPr>
        <w:pStyle w:val="Prrafodelista"/>
        <w:numPr>
          <w:ilvl w:val="4"/>
          <w:numId w:val="25"/>
        </w:numPr>
        <w:ind w:left="851"/>
        <w:jc w:val="both"/>
        <w:textAlignment w:val="baseline"/>
        <w:rPr>
          <w:rFonts w:ascii="Gadugi" w:hAnsi="Gadugi"/>
        </w:rPr>
      </w:pPr>
      <w:r>
        <w:rPr>
          <w:rFonts w:ascii="Gadugi" w:hAnsi="Gadugi"/>
        </w:rPr>
        <w:t>Q</w:t>
      </w:r>
      <w:r w:rsidR="001B1087" w:rsidRPr="001B1087">
        <w:rPr>
          <w:rFonts w:ascii="Gadugi" w:hAnsi="Gadugi"/>
        </w:rPr>
        <w:t xml:space="preserve">ue en el país del proponente extranjero, con el que no se hubiere negociado trato nacional, las ofertas de bienes y servicios colombianas, reciban el mismo tratamiento otorgado a sus bienes y servicios nacionales. </w:t>
      </w:r>
    </w:p>
    <w:p w14:paraId="25353066" w14:textId="77777777" w:rsidR="006F5D20" w:rsidRPr="00A6616D" w:rsidRDefault="006F5D20" w:rsidP="00E91180">
      <w:pPr>
        <w:pStyle w:val="Prrafodelista"/>
        <w:ind w:left="360"/>
        <w:jc w:val="both"/>
        <w:textAlignment w:val="baseline"/>
        <w:rPr>
          <w:rFonts w:ascii="Gadugi" w:hAnsi="Gadugi"/>
        </w:rPr>
      </w:pPr>
    </w:p>
    <w:p w14:paraId="69CF70CE" w14:textId="5172E0B5" w:rsidR="006F5D20" w:rsidRPr="00A6616D" w:rsidRDefault="001B1087" w:rsidP="0022486B">
      <w:pPr>
        <w:pStyle w:val="Prrafodelista"/>
        <w:numPr>
          <w:ilvl w:val="0"/>
          <w:numId w:val="23"/>
        </w:numPr>
        <w:jc w:val="both"/>
        <w:textAlignment w:val="baseline"/>
        <w:rPr>
          <w:rFonts w:ascii="Gadugi" w:hAnsi="Gadugi"/>
        </w:rPr>
      </w:pPr>
      <w:r w:rsidRPr="001B1087">
        <w:rPr>
          <w:rFonts w:ascii="Gadugi" w:hAnsi="Gadugi"/>
        </w:rPr>
        <w:t xml:space="preserve">Para la acreditación del trato nacional otorgado a bienes y servicios nacionales en países con los cuales </w:t>
      </w:r>
      <w:r w:rsidR="005D2D8A" w:rsidRPr="001B1087">
        <w:rPr>
          <w:rFonts w:ascii="Gadugi" w:hAnsi="Gadugi"/>
        </w:rPr>
        <w:t>Colombia</w:t>
      </w:r>
      <w:r w:rsidRPr="001B1087">
        <w:rPr>
          <w:rFonts w:ascii="Gadugi" w:hAnsi="Gadugi"/>
        </w:rPr>
        <w:t xml:space="preserve"> ha negociado trato nacional en materia de compras públicas el proponente aportará la certificación expedida por el director de asuntos jurídicos internacionales del </w:t>
      </w:r>
      <w:r w:rsidR="0002769D">
        <w:rPr>
          <w:rFonts w:ascii="Gadugi" w:hAnsi="Gadugi"/>
        </w:rPr>
        <w:t>M</w:t>
      </w:r>
      <w:r w:rsidRPr="001B1087">
        <w:rPr>
          <w:rFonts w:ascii="Gadugi" w:hAnsi="Gadugi"/>
        </w:rPr>
        <w:t xml:space="preserve">inisterio de </w:t>
      </w:r>
      <w:r w:rsidR="0002769D">
        <w:rPr>
          <w:rFonts w:ascii="Gadugi" w:hAnsi="Gadugi"/>
        </w:rPr>
        <w:t>R</w:t>
      </w:r>
      <w:r w:rsidRPr="001B1087">
        <w:rPr>
          <w:rFonts w:ascii="Gadugi" w:hAnsi="Gadugi"/>
        </w:rPr>
        <w:t xml:space="preserve">elaciones </w:t>
      </w:r>
      <w:r w:rsidR="0002769D">
        <w:rPr>
          <w:rFonts w:ascii="Gadugi" w:hAnsi="Gadugi"/>
        </w:rPr>
        <w:t>E</w:t>
      </w:r>
      <w:r w:rsidRPr="001B1087">
        <w:rPr>
          <w:rFonts w:ascii="Gadugi" w:hAnsi="Gadugi"/>
        </w:rPr>
        <w:t xml:space="preserve">xteriores, la cual contendrá lo siguiente: </w:t>
      </w:r>
    </w:p>
    <w:p w14:paraId="1A9FB7D3" w14:textId="77777777" w:rsidR="006F5D20" w:rsidRPr="00A6616D" w:rsidRDefault="006F5D20" w:rsidP="006F5D20">
      <w:pPr>
        <w:pStyle w:val="Prrafodelista"/>
        <w:ind w:left="360"/>
        <w:jc w:val="both"/>
        <w:textAlignment w:val="baseline"/>
        <w:rPr>
          <w:rFonts w:ascii="Gadugi" w:hAnsi="Gadugi"/>
        </w:rPr>
      </w:pPr>
    </w:p>
    <w:p w14:paraId="0BEE8FF8" w14:textId="273FEE6C" w:rsidR="006F5D20" w:rsidRPr="00A6616D" w:rsidRDefault="001B1087" w:rsidP="0022486B">
      <w:pPr>
        <w:pStyle w:val="Prrafodelista"/>
        <w:numPr>
          <w:ilvl w:val="0"/>
          <w:numId w:val="24"/>
        </w:numPr>
        <w:ind w:hanging="371"/>
        <w:jc w:val="both"/>
        <w:textAlignment w:val="baseline"/>
        <w:rPr>
          <w:rFonts w:ascii="Gadugi" w:hAnsi="Gadugi"/>
        </w:rPr>
      </w:pPr>
      <w:r w:rsidRPr="001B1087">
        <w:rPr>
          <w:rFonts w:ascii="Gadugi" w:hAnsi="Gadugi"/>
        </w:rPr>
        <w:t xml:space="preserve">Lugar y fecha de expedición de la certificación; </w:t>
      </w:r>
    </w:p>
    <w:p w14:paraId="6FA6C670" w14:textId="017A7783" w:rsidR="006F5D20" w:rsidRPr="00A6616D" w:rsidRDefault="001B1087" w:rsidP="0022486B">
      <w:pPr>
        <w:pStyle w:val="Prrafodelista"/>
        <w:numPr>
          <w:ilvl w:val="0"/>
          <w:numId w:val="24"/>
        </w:numPr>
        <w:ind w:hanging="371"/>
        <w:jc w:val="both"/>
        <w:textAlignment w:val="baseline"/>
        <w:rPr>
          <w:rFonts w:ascii="Gadugi" w:hAnsi="Gadugi"/>
        </w:rPr>
      </w:pPr>
      <w:r w:rsidRPr="001B1087">
        <w:rPr>
          <w:rFonts w:ascii="Gadugi" w:hAnsi="Gadugi"/>
        </w:rPr>
        <w:t xml:space="preserve">Número y fecha del tratado; </w:t>
      </w:r>
    </w:p>
    <w:p w14:paraId="30D4AD91" w14:textId="2034D96B" w:rsidR="006F5D20" w:rsidRPr="00A6616D" w:rsidRDefault="001B1087" w:rsidP="0022486B">
      <w:pPr>
        <w:pStyle w:val="Prrafodelista"/>
        <w:numPr>
          <w:ilvl w:val="0"/>
          <w:numId w:val="24"/>
        </w:numPr>
        <w:ind w:hanging="371"/>
        <w:jc w:val="both"/>
        <w:textAlignment w:val="baseline"/>
        <w:rPr>
          <w:rFonts w:ascii="Gadugi" w:hAnsi="Gadugi"/>
        </w:rPr>
      </w:pPr>
      <w:r w:rsidRPr="001B1087">
        <w:rPr>
          <w:rFonts w:ascii="Gadugi" w:hAnsi="Gadugi"/>
        </w:rPr>
        <w:t xml:space="preserve">Objeto del tratado; </w:t>
      </w:r>
    </w:p>
    <w:p w14:paraId="1F2FC9E2" w14:textId="6EF4A02E" w:rsidR="006F5D20" w:rsidRPr="00A6616D" w:rsidRDefault="001B1087" w:rsidP="0022486B">
      <w:pPr>
        <w:pStyle w:val="Prrafodelista"/>
        <w:numPr>
          <w:ilvl w:val="0"/>
          <w:numId w:val="24"/>
        </w:numPr>
        <w:ind w:hanging="371"/>
        <w:jc w:val="both"/>
        <w:textAlignment w:val="baseline"/>
        <w:rPr>
          <w:rFonts w:ascii="Gadugi" w:hAnsi="Gadugi"/>
        </w:rPr>
      </w:pPr>
      <w:r w:rsidRPr="001B1087">
        <w:rPr>
          <w:rFonts w:ascii="Gadugi" w:hAnsi="Gadugi"/>
        </w:rPr>
        <w:t xml:space="preserve">Vigencia del tratado, </w:t>
      </w:r>
    </w:p>
    <w:p w14:paraId="0DC26C69" w14:textId="7BB00B21" w:rsidR="00B64441" w:rsidRPr="00A6616D" w:rsidRDefault="001B1087" w:rsidP="0022486B">
      <w:pPr>
        <w:pStyle w:val="Prrafodelista"/>
        <w:numPr>
          <w:ilvl w:val="0"/>
          <w:numId w:val="24"/>
        </w:numPr>
        <w:ind w:hanging="371"/>
        <w:jc w:val="both"/>
        <w:textAlignment w:val="baseline"/>
        <w:rPr>
          <w:rFonts w:ascii="Gadugi" w:hAnsi="Gadugi"/>
        </w:rPr>
      </w:pPr>
      <w:r w:rsidRPr="001B1087">
        <w:rPr>
          <w:rFonts w:ascii="Gadugi" w:hAnsi="Gadugi"/>
        </w:rPr>
        <w:t xml:space="preserve">Proceso de selección al cual va dirigido. </w:t>
      </w:r>
    </w:p>
    <w:p w14:paraId="4FCC6990" w14:textId="77777777" w:rsidR="00B64441" w:rsidRPr="00A6616D" w:rsidRDefault="00B64441" w:rsidP="00B64441">
      <w:pPr>
        <w:ind w:left="360"/>
        <w:jc w:val="both"/>
        <w:textAlignment w:val="baseline"/>
        <w:rPr>
          <w:rFonts w:ascii="Gadugi" w:hAnsi="Gadugi"/>
        </w:rPr>
      </w:pPr>
    </w:p>
    <w:p w14:paraId="53B650F0" w14:textId="661BC844" w:rsidR="00BA0077" w:rsidRPr="00A6616D" w:rsidRDefault="001B1087" w:rsidP="005D2D8A">
      <w:pPr>
        <w:jc w:val="both"/>
        <w:textAlignment w:val="baseline"/>
        <w:rPr>
          <w:rFonts w:ascii="Gadugi" w:hAnsi="Gadugi"/>
        </w:rPr>
      </w:pPr>
      <w:r w:rsidRPr="001B1087">
        <w:rPr>
          <w:rFonts w:ascii="Gadugi" w:hAnsi="Gadugi"/>
        </w:rPr>
        <w:t>En ausencia de negociación de trato nacional, la certificación deberá indicar si existe trato nacional en virtud del principio de reciprocidad.</w:t>
      </w:r>
    </w:p>
    <w:p w14:paraId="66B5D28C" w14:textId="77777777" w:rsidR="00B64441" w:rsidRPr="00A6616D" w:rsidRDefault="00B64441" w:rsidP="00A6616D">
      <w:pPr>
        <w:ind w:left="360"/>
        <w:jc w:val="both"/>
        <w:textAlignment w:val="baseline"/>
      </w:pPr>
    </w:p>
    <w:p w14:paraId="52AE1772" w14:textId="117F1787" w:rsidR="00B70703" w:rsidRDefault="00B70703" w:rsidP="00B70703">
      <w:pPr>
        <w:jc w:val="both"/>
        <w:textAlignment w:val="baseline"/>
        <w:rPr>
          <w:rFonts w:ascii="Gadugi" w:hAnsi="Gadugi" w:cs="Segoe UI"/>
          <w:lang w:eastAsia="es-CO"/>
        </w:rPr>
      </w:pPr>
      <w:r w:rsidRPr="00B70703">
        <w:rPr>
          <w:rFonts w:ascii="Gadugi" w:hAnsi="Gadugi" w:cs="Segoe UI"/>
          <w:lang w:eastAsia="es-CO"/>
        </w:rPr>
        <w:lastRenderedPageBreak/>
        <w:t>En todo caso nos obligamos a cumplir y mantener el ofrecimiento realizado en este documento en la ejecución del contrato, en caso de resultar adjudicatarios, so pena de hacerme acreedor a las sanciones de ley contempladas en el contrato.</w:t>
      </w:r>
    </w:p>
    <w:p w14:paraId="560569EC" w14:textId="77777777" w:rsidR="003A6AC1" w:rsidRPr="00B70703" w:rsidRDefault="003A6AC1" w:rsidP="00B70703">
      <w:pPr>
        <w:jc w:val="both"/>
        <w:textAlignment w:val="baseline"/>
        <w:rPr>
          <w:rFonts w:ascii="Gadugi" w:hAnsi="Gadugi" w:cs="Segoe UI"/>
          <w:lang w:eastAsia="es-CO"/>
        </w:rPr>
      </w:pPr>
    </w:p>
    <w:p w14:paraId="7BC65DA8" w14:textId="3FEDC123" w:rsidR="00B70703" w:rsidRPr="00B70703" w:rsidRDefault="00B70703" w:rsidP="00B70703">
      <w:pPr>
        <w:jc w:val="both"/>
        <w:textAlignment w:val="baseline"/>
        <w:rPr>
          <w:rFonts w:ascii="Gadugi" w:hAnsi="Gadugi" w:cs="Segoe UI"/>
          <w:lang w:eastAsia="es-CO"/>
        </w:rPr>
      </w:pPr>
      <w:r w:rsidRPr="005D2D8A">
        <w:rPr>
          <w:rFonts w:ascii="Gadugi" w:hAnsi="Gadugi" w:cs="Segoe UI"/>
          <w:b/>
          <w:bCs/>
          <w:lang w:eastAsia="es-CO"/>
        </w:rPr>
        <w:t>NOTA</w:t>
      </w:r>
      <w:r w:rsidRPr="00B70703">
        <w:rPr>
          <w:rFonts w:ascii="Gadugi" w:hAnsi="Gadugi" w:cs="Segoe UI"/>
          <w:lang w:eastAsia="es-CO"/>
        </w:rPr>
        <w:t>: En caso de incluir dentro de mi oferta servicios con incorporación de servicios colombianos, garantizo que no disminuiré el porcentaje de incorporación en la ejecución del contrato.</w:t>
      </w:r>
    </w:p>
    <w:p w14:paraId="0403EFCB" w14:textId="77777777" w:rsidR="00B70703" w:rsidRPr="00B70703" w:rsidRDefault="00B70703" w:rsidP="00B70703">
      <w:pPr>
        <w:jc w:val="both"/>
        <w:textAlignment w:val="baseline"/>
        <w:rPr>
          <w:rFonts w:ascii="Gadugi" w:hAnsi="Gadugi" w:cs="Segoe UI"/>
          <w:lang w:eastAsia="es-CO"/>
        </w:rPr>
      </w:pPr>
    </w:p>
    <w:p w14:paraId="2612F8AB" w14:textId="77777777" w:rsidR="00B70703" w:rsidRPr="00B70703" w:rsidRDefault="00B70703" w:rsidP="00B70703">
      <w:pPr>
        <w:jc w:val="both"/>
        <w:textAlignment w:val="baseline"/>
        <w:rPr>
          <w:rFonts w:ascii="Gadugi" w:hAnsi="Gadugi" w:cs="Segoe UI"/>
          <w:lang w:eastAsia="es-CO"/>
        </w:rPr>
      </w:pPr>
      <w:r w:rsidRPr="00B70703">
        <w:rPr>
          <w:rFonts w:ascii="Gadugi" w:hAnsi="Gadugi" w:cs="Segoe UI"/>
          <w:lang w:eastAsia="es-CO"/>
        </w:rPr>
        <w:t xml:space="preserve">Para constancia se firma a los ___ días del mes de __________ del año 20__. </w:t>
      </w:r>
    </w:p>
    <w:p w14:paraId="40DA7B42" w14:textId="77777777" w:rsidR="00B70703" w:rsidRPr="00B70703" w:rsidRDefault="00B70703" w:rsidP="00B70703">
      <w:pPr>
        <w:jc w:val="both"/>
        <w:textAlignment w:val="baseline"/>
        <w:rPr>
          <w:rFonts w:ascii="Gadugi" w:hAnsi="Gadugi" w:cs="Segoe UI"/>
          <w:lang w:eastAsia="es-CO"/>
        </w:rPr>
      </w:pPr>
    </w:p>
    <w:p w14:paraId="18B7633A" w14:textId="77777777" w:rsidR="00B70703" w:rsidRPr="00B70703" w:rsidRDefault="00B70703" w:rsidP="00B70703">
      <w:pPr>
        <w:jc w:val="both"/>
        <w:textAlignment w:val="baseline"/>
        <w:rPr>
          <w:rFonts w:ascii="Gadugi" w:hAnsi="Gadugi" w:cs="Segoe UI"/>
          <w:b/>
          <w:bCs/>
          <w:lang w:eastAsia="es-CO"/>
        </w:rPr>
      </w:pPr>
      <w:r w:rsidRPr="00B70703">
        <w:rPr>
          <w:rFonts w:ascii="Gadugi" w:hAnsi="Gadugi" w:cs="Segoe UI"/>
          <w:b/>
          <w:bCs/>
          <w:lang w:eastAsia="es-CO"/>
        </w:rPr>
        <w:t xml:space="preserve">FIRMA: ________________________ </w:t>
      </w:r>
    </w:p>
    <w:p w14:paraId="4E667027" w14:textId="77777777" w:rsidR="00B70703" w:rsidRPr="00B70703" w:rsidRDefault="00B70703" w:rsidP="00B70703">
      <w:pPr>
        <w:jc w:val="both"/>
        <w:textAlignment w:val="baseline"/>
        <w:rPr>
          <w:rFonts w:ascii="Gadugi" w:hAnsi="Gadugi" w:cs="Segoe UI"/>
          <w:b/>
          <w:bCs/>
          <w:lang w:eastAsia="es-CO"/>
        </w:rPr>
      </w:pPr>
      <w:r w:rsidRPr="00B70703">
        <w:rPr>
          <w:rFonts w:ascii="Gadugi" w:hAnsi="Gadugi" w:cs="Segoe UI"/>
          <w:b/>
          <w:bCs/>
          <w:lang w:eastAsia="es-CO"/>
        </w:rPr>
        <w:t xml:space="preserve">Nombre del Representante Legal: ___________________________ </w:t>
      </w:r>
    </w:p>
    <w:p w14:paraId="4AE957F7" w14:textId="77777777" w:rsidR="00B70703" w:rsidRPr="00B70703" w:rsidRDefault="00B70703" w:rsidP="00B70703">
      <w:pPr>
        <w:jc w:val="both"/>
        <w:textAlignment w:val="baseline"/>
        <w:rPr>
          <w:rFonts w:ascii="Gadugi" w:hAnsi="Gadugi" w:cs="Segoe UI"/>
          <w:b/>
          <w:bCs/>
          <w:lang w:eastAsia="es-CO"/>
        </w:rPr>
      </w:pPr>
      <w:r w:rsidRPr="00B70703">
        <w:rPr>
          <w:rFonts w:ascii="Gadugi" w:hAnsi="Gadugi" w:cs="Segoe UI"/>
          <w:b/>
          <w:bCs/>
          <w:lang w:eastAsia="es-CO"/>
        </w:rPr>
        <w:t xml:space="preserve">C.C. No. ______________________ de _____________________________ </w:t>
      </w:r>
    </w:p>
    <w:p w14:paraId="74E089BA" w14:textId="77777777" w:rsidR="00B70703" w:rsidRPr="00B70703" w:rsidRDefault="00B70703" w:rsidP="00B70703">
      <w:pPr>
        <w:jc w:val="both"/>
        <w:textAlignment w:val="baseline"/>
        <w:rPr>
          <w:rFonts w:ascii="Gadugi" w:hAnsi="Gadugi" w:cs="Segoe UI"/>
          <w:b/>
          <w:bCs/>
          <w:lang w:eastAsia="es-CO"/>
        </w:rPr>
      </w:pPr>
      <w:r w:rsidRPr="00B70703">
        <w:rPr>
          <w:rFonts w:ascii="Gadugi" w:hAnsi="Gadugi" w:cs="Segoe UI"/>
          <w:b/>
          <w:bCs/>
          <w:lang w:eastAsia="es-CO"/>
        </w:rPr>
        <w:t xml:space="preserve">Nombre o Razón Social del Proponente: _____________________________ </w:t>
      </w:r>
    </w:p>
    <w:p w14:paraId="65108D18" w14:textId="77777777" w:rsidR="00B70703" w:rsidRPr="00B70703" w:rsidRDefault="00B70703" w:rsidP="00B70703">
      <w:pPr>
        <w:jc w:val="both"/>
        <w:textAlignment w:val="baseline"/>
        <w:rPr>
          <w:rFonts w:ascii="Gadugi" w:hAnsi="Gadugi" w:cs="Segoe UI"/>
          <w:b/>
          <w:bCs/>
          <w:lang w:eastAsia="es-CO"/>
        </w:rPr>
      </w:pPr>
      <w:r w:rsidRPr="00B70703">
        <w:rPr>
          <w:rFonts w:ascii="Gadugi" w:hAnsi="Gadugi" w:cs="Segoe UI"/>
          <w:b/>
          <w:bCs/>
          <w:lang w:eastAsia="es-CO"/>
        </w:rPr>
        <w:t>NIT :________________________ Teléfonos ________________________</w:t>
      </w:r>
    </w:p>
    <w:p w14:paraId="4701BA8B" w14:textId="77777777" w:rsidR="00B70703" w:rsidRPr="00B70703" w:rsidRDefault="00B70703" w:rsidP="00B70703">
      <w:pPr>
        <w:jc w:val="both"/>
        <w:textAlignment w:val="baseline"/>
        <w:rPr>
          <w:rFonts w:ascii="Gadugi" w:hAnsi="Gadugi" w:cs="Segoe UI"/>
          <w:b/>
          <w:bCs/>
          <w:lang w:eastAsia="es-CO"/>
        </w:rPr>
      </w:pPr>
    </w:p>
    <w:p w14:paraId="285E44C2" w14:textId="77777777" w:rsidR="00B70703" w:rsidRPr="00B70703" w:rsidRDefault="00B70703" w:rsidP="00B70703">
      <w:pPr>
        <w:jc w:val="both"/>
        <w:textAlignment w:val="baseline"/>
        <w:rPr>
          <w:rFonts w:ascii="Gadugi" w:hAnsi="Gadugi" w:cs="Segoe UI"/>
          <w:lang w:eastAsia="es-CO"/>
        </w:rPr>
      </w:pPr>
    </w:p>
    <w:p w14:paraId="43808D49" w14:textId="77777777" w:rsidR="00B70703" w:rsidRPr="00B70703" w:rsidRDefault="00B70703" w:rsidP="00B70703">
      <w:pPr>
        <w:jc w:val="both"/>
        <w:textAlignment w:val="baseline"/>
        <w:rPr>
          <w:rFonts w:ascii="Gadugi" w:hAnsi="Gadugi" w:cs="Segoe UI"/>
          <w:lang w:eastAsia="es-CO"/>
        </w:rPr>
      </w:pPr>
    </w:p>
    <w:p w14:paraId="35B8F5F3" w14:textId="77777777" w:rsidR="00B70703" w:rsidRPr="00B70703" w:rsidRDefault="00B70703" w:rsidP="00B70703">
      <w:pPr>
        <w:jc w:val="both"/>
        <w:textAlignment w:val="baseline"/>
        <w:rPr>
          <w:rFonts w:ascii="Gadugi" w:hAnsi="Gadugi" w:cs="Segoe UI"/>
          <w:lang w:eastAsia="es-CO"/>
        </w:rPr>
      </w:pPr>
    </w:p>
    <w:p w14:paraId="169269DB" w14:textId="0623444E" w:rsidR="00FF313A" w:rsidRDefault="00FF313A" w:rsidP="00FF313A">
      <w:pPr>
        <w:jc w:val="both"/>
        <w:rPr>
          <w:rFonts w:ascii="Gadugi" w:hAnsi="Gadugi" w:cs="Arial"/>
          <w:lang w:val="es-ES"/>
        </w:rPr>
      </w:pPr>
    </w:p>
    <w:p w14:paraId="12001F02" w14:textId="29B24BD2" w:rsidR="00FF313A" w:rsidRDefault="00FF313A" w:rsidP="00FF313A">
      <w:pPr>
        <w:jc w:val="both"/>
        <w:rPr>
          <w:rFonts w:ascii="Gadugi" w:hAnsi="Gadugi" w:cs="Arial"/>
          <w:lang w:val="es-ES"/>
        </w:rPr>
      </w:pPr>
    </w:p>
    <w:p w14:paraId="381384B1" w14:textId="5FD64620" w:rsidR="00FF313A" w:rsidRDefault="00FF313A" w:rsidP="00FF313A">
      <w:pPr>
        <w:jc w:val="both"/>
        <w:rPr>
          <w:rFonts w:ascii="Gadugi" w:hAnsi="Gadugi" w:cs="Arial"/>
          <w:lang w:val="es-ES"/>
        </w:rPr>
      </w:pPr>
    </w:p>
    <w:p w14:paraId="3A4D32EF" w14:textId="3EA7D796" w:rsidR="00FF313A" w:rsidRDefault="00FF313A" w:rsidP="00FF313A">
      <w:pPr>
        <w:jc w:val="both"/>
        <w:rPr>
          <w:rFonts w:ascii="Gadugi" w:hAnsi="Gadugi" w:cs="Arial"/>
          <w:lang w:val="es-ES"/>
        </w:rPr>
      </w:pPr>
    </w:p>
    <w:p w14:paraId="48066A63" w14:textId="392C2A16" w:rsidR="00FF313A" w:rsidRDefault="00FF313A" w:rsidP="00FF313A">
      <w:pPr>
        <w:jc w:val="both"/>
        <w:rPr>
          <w:rFonts w:ascii="Gadugi" w:hAnsi="Gadugi" w:cs="Arial"/>
          <w:lang w:val="es-ES"/>
        </w:rPr>
      </w:pPr>
    </w:p>
    <w:p w14:paraId="6E576AD3" w14:textId="2AAA22E1" w:rsidR="00FF313A" w:rsidRDefault="00FF313A" w:rsidP="00FF313A">
      <w:pPr>
        <w:jc w:val="both"/>
        <w:rPr>
          <w:rFonts w:ascii="Gadugi" w:hAnsi="Gadugi" w:cs="Arial"/>
          <w:lang w:val="es-ES"/>
        </w:rPr>
      </w:pPr>
    </w:p>
    <w:p w14:paraId="5C08DFE3" w14:textId="5B81F29C" w:rsidR="00FF313A" w:rsidRDefault="00FF313A" w:rsidP="00FF313A">
      <w:pPr>
        <w:jc w:val="both"/>
        <w:rPr>
          <w:rFonts w:ascii="Gadugi" w:hAnsi="Gadugi" w:cs="Arial"/>
          <w:lang w:val="es-ES"/>
        </w:rPr>
      </w:pPr>
    </w:p>
    <w:p w14:paraId="23454123" w14:textId="32E095DC" w:rsidR="00FF313A" w:rsidRDefault="00FF313A" w:rsidP="00FF313A">
      <w:pPr>
        <w:jc w:val="both"/>
        <w:rPr>
          <w:rFonts w:ascii="Gadugi" w:hAnsi="Gadugi" w:cs="Arial"/>
          <w:lang w:val="es-ES"/>
        </w:rPr>
      </w:pPr>
    </w:p>
    <w:p w14:paraId="6CE1F0F6" w14:textId="32E5F79E" w:rsidR="00FF313A" w:rsidRDefault="00FF313A" w:rsidP="00FF313A">
      <w:pPr>
        <w:jc w:val="both"/>
        <w:rPr>
          <w:rFonts w:ascii="Gadugi" w:hAnsi="Gadugi" w:cs="Arial"/>
          <w:lang w:val="es-ES"/>
        </w:rPr>
      </w:pPr>
    </w:p>
    <w:p w14:paraId="3B5931C1" w14:textId="67D68C48" w:rsidR="00FF313A" w:rsidRDefault="00FF313A" w:rsidP="00FF313A">
      <w:pPr>
        <w:jc w:val="both"/>
        <w:rPr>
          <w:rFonts w:ascii="Gadugi" w:hAnsi="Gadugi" w:cs="Arial"/>
          <w:lang w:val="es-ES"/>
        </w:rPr>
      </w:pPr>
    </w:p>
    <w:p w14:paraId="2CD097D3" w14:textId="595D422F" w:rsidR="00FF313A" w:rsidRDefault="00FF313A" w:rsidP="00FF313A">
      <w:pPr>
        <w:jc w:val="both"/>
        <w:rPr>
          <w:rFonts w:ascii="Gadugi" w:hAnsi="Gadugi" w:cs="Arial"/>
          <w:lang w:val="es-ES"/>
        </w:rPr>
      </w:pPr>
    </w:p>
    <w:p w14:paraId="69C0D851" w14:textId="26379410" w:rsidR="00FF313A" w:rsidRDefault="00FF313A" w:rsidP="00FF313A">
      <w:pPr>
        <w:jc w:val="both"/>
        <w:rPr>
          <w:rFonts w:ascii="Gadugi" w:hAnsi="Gadugi" w:cs="Arial"/>
          <w:lang w:val="es-ES"/>
        </w:rPr>
      </w:pPr>
    </w:p>
    <w:p w14:paraId="3D37EE39" w14:textId="25BAD454" w:rsidR="00FF313A" w:rsidRDefault="00FF313A" w:rsidP="00FF313A">
      <w:pPr>
        <w:jc w:val="both"/>
        <w:rPr>
          <w:rFonts w:ascii="Gadugi" w:hAnsi="Gadugi" w:cs="Arial"/>
          <w:lang w:val="es-ES"/>
        </w:rPr>
      </w:pPr>
    </w:p>
    <w:p w14:paraId="21DA4741" w14:textId="77777777" w:rsidR="00FF313A" w:rsidRDefault="00FF313A" w:rsidP="00FF313A">
      <w:pPr>
        <w:rPr>
          <w:rFonts w:ascii="Gadugi" w:hAnsi="Gadugi" w:cs="Arial"/>
          <w:lang w:val="es-ES"/>
        </w:rPr>
      </w:pPr>
    </w:p>
    <w:p w14:paraId="6E357EDD" w14:textId="77777777" w:rsidR="007765CF" w:rsidRDefault="007765CF" w:rsidP="00FF313A">
      <w:pPr>
        <w:jc w:val="center"/>
        <w:rPr>
          <w:rFonts w:ascii="Gadugi" w:hAnsi="Gadugi" w:cs="Arial"/>
          <w:b/>
          <w:bCs/>
          <w:lang w:val="es-ES"/>
        </w:rPr>
      </w:pPr>
    </w:p>
    <w:p w14:paraId="5B51C178" w14:textId="39AF9267" w:rsidR="007765CF" w:rsidRDefault="007765CF" w:rsidP="00FF313A">
      <w:pPr>
        <w:jc w:val="center"/>
        <w:rPr>
          <w:rFonts w:ascii="Gadugi" w:hAnsi="Gadugi" w:cs="Arial"/>
          <w:b/>
          <w:bCs/>
          <w:lang w:val="es-ES"/>
        </w:rPr>
      </w:pPr>
    </w:p>
    <w:p w14:paraId="1F9056DB" w14:textId="7F60D670" w:rsidR="007D7C02" w:rsidRDefault="007D7C02" w:rsidP="00FF313A">
      <w:pPr>
        <w:jc w:val="center"/>
        <w:rPr>
          <w:rFonts w:ascii="Gadugi" w:hAnsi="Gadugi" w:cs="Arial"/>
          <w:b/>
          <w:bCs/>
          <w:lang w:val="es-ES"/>
        </w:rPr>
      </w:pPr>
    </w:p>
    <w:p w14:paraId="410F8072" w14:textId="0ABF75B3" w:rsidR="007D7C02" w:rsidRDefault="007D7C02" w:rsidP="00FF313A">
      <w:pPr>
        <w:jc w:val="center"/>
        <w:rPr>
          <w:rFonts w:ascii="Gadugi" w:hAnsi="Gadugi" w:cs="Arial"/>
          <w:b/>
          <w:bCs/>
          <w:lang w:val="es-ES"/>
        </w:rPr>
      </w:pPr>
    </w:p>
    <w:p w14:paraId="6E131729" w14:textId="6D6C7681" w:rsidR="007D7C02" w:rsidRDefault="007D7C02" w:rsidP="00FF313A">
      <w:pPr>
        <w:jc w:val="center"/>
        <w:rPr>
          <w:rFonts w:ascii="Gadugi" w:hAnsi="Gadugi" w:cs="Arial"/>
          <w:b/>
          <w:bCs/>
          <w:lang w:val="es-ES"/>
        </w:rPr>
      </w:pPr>
    </w:p>
    <w:p w14:paraId="750B2161" w14:textId="470C8371" w:rsidR="007D7C02" w:rsidRDefault="007D7C02" w:rsidP="00FF313A">
      <w:pPr>
        <w:jc w:val="center"/>
        <w:rPr>
          <w:rFonts w:ascii="Gadugi" w:hAnsi="Gadugi" w:cs="Arial"/>
          <w:b/>
          <w:bCs/>
          <w:lang w:val="es-ES"/>
        </w:rPr>
      </w:pPr>
    </w:p>
    <w:p w14:paraId="461B73F8" w14:textId="77777777" w:rsidR="007D7C02" w:rsidRDefault="007D7C02" w:rsidP="00FF313A">
      <w:pPr>
        <w:jc w:val="center"/>
        <w:rPr>
          <w:rFonts w:ascii="Gadugi" w:hAnsi="Gadugi" w:cs="Arial"/>
          <w:b/>
          <w:bCs/>
          <w:lang w:val="es-ES"/>
        </w:rPr>
      </w:pPr>
    </w:p>
    <w:p w14:paraId="7AEC8E79" w14:textId="3E7FDC10" w:rsidR="00FF313A" w:rsidRPr="00FF313A" w:rsidRDefault="00FF313A" w:rsidP="00FF313A">
      <w:pPr>
        <w:jc w:val="center"/>
        <w:rPr>
          <w:rFonts w:ascii="Gadugi" w:hAnsi="Gadugi" w:cs="Arial"/>
          <w:b/>
          <w:bCs/>
          <w:lang w:val="es-ES"/>
        </w:rPr>
      </w:pPr>
      <w:r w:rsidRPr="00FF313A">
        <w:rPr>
          <w:rFonts w:ascii="Gadugi" w:hAnsi="Gadugi" w:cs="Arial"/>
          <w:b/>
          <w:bCs/>
          <w:lang w:val="es-ES"/>
        </w:rPr>
        <w:t xml:space="preserve">ANEXO </w:t>
      </w:r>
      <w:r w:rsidR="00E04B44">
        <w:rPr>
          <w:rFonts w:ascii="Gadugi" w:hAnsi="Gadugi" w:cs="Arial"/>
          <w:b/>
          <w:bCs/>
          <w:lang w:val="es-ES"/>
        </w:rPr>
        <w:t>1</w:t>
      </w:r>
      <w:r w:rsidR="00FE777A">
        <w:rPr>
          <w:rFonts w:ascii="Gadugi" w:hAnsi="Gadugi" w:cs="Arial"/>
          <w:b/>
          <w:bCs/>
          <w:lang w:val="es-ES"/>
        </w:rPr>
        <w:t>4</w:t>
      </w:r>
    </w:p>
    <w:p w14:paraId="09F3BCFF" w14:textId="4DEC3CFD" w:rsidR="00FF313A" w:rsidRPr="005A1499" w:rsidRDefault="00FF313A" w:rsidP="00FF313A">
      <w:pPr>
        <w:jc w:val="center"/>
        <w:rPr>
          <w:rFonts w:ascii="Gadugi" w:eastAsia="Calibri" w:hAnsi="Gadugi" w:cs="Arial"/>
          <w:b/>
          <w:bCs/>
          <w:lang w:eastAsia="en-US"/>
        </w:rPr>
      </w:pPr>
      <w:r w:rsidRPr="005A1499">
        <w:rPr>
          <w:rFonts w:ascii="Gadugi" w:eastAsia="Calibri" w:hAnsi="Gadugi" w:cs="Arial"/>
          <w:b/>
          <w:bCs/>
          <w:lang w:eastAsia="en-US"/>
        </w:rPr>
        <w:t>EVALUACIÓN ASPECTOS AMBIENTALES 50 PUNTOS</w:t>
      </w:r>
    </w:p>
    <w:p w14:paraId="66A62C38" w14:textId="77777777" w:rsidR="00FF313A" w:rsidRPr="005A1499" w:rsidRDefault="00FF313A" w:rsidP="00FF313A">
      <w:pPr>
        <w:jc w:val="both"/>
        <w:rPr>
          <w:rFonts w:ascii="Gadugi" w:hAnsi="Gadugi" w:cs="Arial"/>
          <w:lang w:val="es-ES"/>
        </w:rPr>
      </w:pPr>
    </w:p>
    <w:tbl>
      <w:tblPr>
        <w:tblW w:w="6980"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0" w:type="dxa"/>
          <w:right w:w="0" w:type="dxa"/>
        </w:tblCellMar>
        <w:tblLook w:val="04A0" w:firstRow="1" w:lastRow="0" w:firstColumn="1" w:lastColumn="0" w:noHBand="0" w:noVBand="1"/>
      </w:tblPr>
      <w:tblGrid>
        <w:gridCol w:w="5840"/>
        <w:gridCol w:w="1140"/>
      </w:tblGrid>
      <w:tr w:rsidR="00FF313A" w:rsidRPr="005A1499" w14:paraId="74409766" w14:textId="77777777" w:rsidTr="00626167">
        <w:trPr>
          <w:trHeight w:val="385"/>
          <w:jc w:val="center"/>
        </w:trPr>
        <w:tc>
          <w:tcPr>
            <w:tcW w:w="5840" w:type="dxa"/>
            <w:shd w:val="clear" w:color="auto" w:fill="92D050"/>
            <w:tcMar>
              <w:top w:w="0" w:type="dxa"/>
              <w:left w:w="70" w:type="dxa"/>
              <w:bottom w:w="0" w:type="dxa"/>
              <w:right w:w="70" w:type="dxa"/>
            </w:tcMar>
            <w:vAlign w:val="center"/>
            <w:hideMark/>
          </w:tcPr>
          <w:p w14:paraId="0FFB5948" w14:textId="77777777" w:rsidR="00FF313A" w:rsidRPr="005A1499" w:rsidRDefault="00FF313A" w:rsidP="00626167">
            <w:pPr>
              <w:jc w:val="center"/>
              <w:rPr>
                <w:rFonts w:ascii="Gadugi" w:hAnsi="Gadugi"/>
                <w:b/>
                <w:bCs/>
                <w:color w:val="FFFFFF" w:themeColor="background1"/>
                <w:lang w:eastAsia="es-CO"/>
              </w:rPr>
            </w:pPr>
            <w:r w:rsidRPr="005A1499">
              <w:rPr>
                <w:rFonts w:ascii="Gadugi" w:hAnsi="Gadugi"/>
                <w:b/>
                <w:bCs/>
                <w:color w:val="FFFFFF" w:themeColor="background1"/>
                <w:lang w:val="es-ES" w:eastAsia="es-CO"/>
              </w:rPr>
              <w:t>ASPECTO CALIFICABLE AMBIENTAL</w:t>
            </w:r>
          </w:p>
        </w:tc>
        <w:tc>
          <w:tcPr>
            <w:tcW w:w="1140" w:type="dxa"/>
            <w:shd w:val="clear" w:color="auto" w:fill="92D050"/>
            <w:tcMar>
              <w:top w:w="0" w:type="dxa"/>
              <w:left w:w="70" w:type="dxa"/>
              <w:bottom w:w="0" w:type="dxa"/>
              <w:right w:w="70" w:type="dxa"/>
            </w:tcMar>
            <w:vAlign w:val="center"/>
            <w:hideMark/>
          </w:tcPr>
          <w:p w14:paraId="389CD914" w14:textId="77777777" w:rsidR="00FF313A" w:rsidRPr="005A1499" w:rsidRDefault="00FF313A" w:rsidP="00626167">
            <w:pPr>
              <w:jc w:val="center"/>
              <w:rPr>
                <w:rFonts w:ascii="Gadugi" w:hAnsi="Gadugi"/>
                <w:b/>
                <w:bCs/>
                <w:color w:val="FFFFFF" w:themeColor="background1"/>
                <w:lang w:val="es-ES" w:eastAsia="es-CO"/>
              </w:rPr>
            </w:pPr>
            <w:r w:rsidRPr="005A1499">
              <w:rPr>
                <w:rFonts w:ascii="Gadugi" w:hAnsi="Gadugi"/>
                <w:b/>
                <w:bCs/>
                <w:color w:val="FFFFFF" w:themeColor="background1"/>
                <w:lang w:val="es-ES" w:eastAsia="es-CO"/>
              </w:rPr>
              <w:t>PUNTAJE</w:t>
            </w:r>
          </w:p>
        </w:tc>
      </w:tr>
      <w:tr w:rsidR="00FF313A" w:rsidRPr="005A1499" w14:paraId="0066ACA4" w14:textId="77777777" w:rsidTr="00626167">
        <w:trPr>
          <w:trHeight w:val="345"/>
          <w:jc w:val="center"/>
        </w:trPr>
        <w:tc>
          <w:tcPr>
            <w:tcW w:w="5840" w:type="dxa"/>
            <w:tcMar>
              <w:top w:w="0" w:type="dxa"/>
              <w:left w:w="70" w:type="dxa"/>
              <w:bottom w:w="0" w:type="dxa"/>
              <w:right w:w="70" w:type="dxa"/>
            </w:tcMar>
            <w:vAlign w:val="center"/>
            <w:hideMark/>
          </w:tcPr>
          <w:p w14:paraId="6CFD1AAA" w14:textId="77777777" w:rsidR="00FF313A" w:rsidRPr="005A1499" w:rsidRDefault="00FF313A" w:rsidP="00626167">
            <w:pPr>
              <w:jc w:val="both"/>
              <w:rPr>
                <w:rFonts w:ascii="Gadugi" w:hAnsi="Gadugi"/>
                <w:b/>
                <w:bCs/>
                <w:color w:val="000000"/>
                <w:lang w:val="es-ES" w:eastAsia="es-CO"/>
              </w:rPr>
            </w:pPr>
            <w:r w:rsidRPr="005A1499">
              <w:rPr>
                <w:rFonts w:ascii="Gadugi" w:hAnsi="Gadugi"/>
                <w:b/>
                <w:bCs/>
                <w:color w:val="000000"/>
                <w:lang w:val="es-ES" w:eastAsia="es-CO"/>
              </w:rPr>
              <w:t>Certificaciones Ambientales</w:t>
            </w:r>
          </w:p>
        </w:tc>
        <w:tc>
          <w:tcPr>
            <w:tcW w:w="1140" w:type="dxa"/>
            <w:vMerge w:val="restart"/>
            <w:tcMar>
              <w:top w:w="0" w:type="dxa"/>
              <w:left w:w="70" w:type="dxa"/>
              <w:bottom w:w="0" w:type="dxa"/>
              <w:right w:w="70" w:type="dxa"/>
            </w:tcMar>
            <w:vAlign w:val="center"/>
            <w:hideMark/>
          </w:tcPr>
          <w:p w14:paraId="44F4DA47" w14:textId="77777777" w:rsidR="00FF313A" w:rsidRPr="005A1499" w:rsidRDefault="00FF313A" w:rsidP="00626167">
            <w:pPr>
              <w:jc w:val="center"/>
              <w:rPr>
                <w:rFonts w:ascii="Gadugi" w:hAnsi="Gadugi"/>
                <w:color w:val="000000"/>
                <w:lang w:val="es-ES" w:eastAsia="es-CO"/>
              </w:rPr>
            </w:pPr>
            <w:r w:rsidRPr="005A1499">
              <w:rPr>
                <w:rFonts w:ascii="Gadugi" w:hAnsi="Gadugi"/>
                <w:color w:val="000000"/>
                <w:lang w:val="es-ES" w:eastAsia="es-CO"/>
              </w:rPr>
              <w:t>20</w:t>
            </w:r>
          </w:p>
        </w:tc>
      </w:tr>
      <w:tr w:rsidR="00FF313A" w:rsidRPr="005A1499" w14:paraId="67FEC01D" w14:textId="77777777" w:rsidTr="00626167">
        <w:trPr>
          <w:trHeight w:val="1814"/>
          <w:jc w:val="center"/>
        </w:trPr>
        <w:tc>
          <w:tcPr>
            <w:tcW w:w="5840" w:type="dxa"/>
            <w:tcMar>
              <w:top w:w="0" w:type="dxa"/>
              <w:left w:w="70" w:type="dxa"/>
              <w:bottom w:w="0" w:type="dxa"/>
              <w:right w:w="70" w:type="dxa"/>
            </w:tcMar>
            <w:vAlign w:val="center"/>
            <w:hideMark/>
          </w:tcPr>
          <w:p w14:paraId="7DF9B0B1" w14:textId="77777777" w:rsidR="00FF313A" w:rsidRPr="005A1499" w:rsidRDefault="00FF313A" w:rsidP="00626167">
            <w:pPr>
              <w:jc w:val="both"/>
              <w:rPr>
                <w:rFonts w:ascii="Gadugi" w:hAnsi="Gadugi"/>
                <w:color w:val="000000"/>
                <w:lang w:val="es-ES" w:eastAsia="es-CO"/>
              </w:rPr>
            </w:pPr>
            <w:r w:rsidRPr="005A1499">
              <w:rPr>
                <w:rFonts w:ascii="Gadugi" w:hAnsi="Gadugi"/>
                <w:color w:val="000000"/>
                <w:lang w:val="es-ES" w:eastAsia="es-CO"/>
              </w:rPr>
              <w:lastRenderedPageBreak/>
              <w:t>Para la cual EL PROPONENTE deberá anexar una copia del</w:t>
            </w:r>
            <w:r w:rsidRPr="005A1499">
              <w:rPr>
                <w:rFonts w:ascii="Gadugi" w:hAnsi="Gadugi"/>
                <w:color w:val="000000"/>
                <w:u w:val="single"/>
                <w:lang w:val="es-ES" w:eastAsia="es-CO"/>
              </w:rPr>
              <w:t xml:space="preserve"> Plan de Gestión Ambiental</w:t>
            </w:r>
            <w:r w:rsidRPr="005A1499">
              <w:rPr>
                <w:rFonts w:ascii="Gadugi" w:hAnsi="Gadugi"/>
                <w:color w:val="000000"/>
                <w:lang w:val="es-ES" w:eastAsia="es-CO"/>
              </w:rPr>
              <w:t xml:space="preserve"> implementado al interior de su compañía o copia de las </w:t>
            </w:r>
            <w:r w:rsidRPr="005A1499">
              <w:rPr>
                <w:rFonts w:ascii="Gadugi" w:hAnsi="Gadugi"/>
                <w:color w:val="000000"/>
                <w:u w:val="single"/>
                <w:lang w:val="es-ES" w:eastAsia="es-CO"/>
              </w:rPr>
              <w:t>certificaciones que en materia ambiental</w:t>
            </w:r>
            <w:r w:rsidRPr="005A1499">
              <w:rPr>
                <w:rFonts w:ascii="Gadugi" w:hAnsi="Gadugi"/>
                <w:color w:val="000000"/>
                <w:lang w:val="es-ES" w:eastAsia="es-CO"/>
              </w:rPr>
              <w:t xml:space="preserve"> haya recibido en el año inmediatamente anterior a la presentación de este pliego, o que esté vigente antes de la emisión del presente pliego. (ISO, certificación FSC, Sello de sostenibilidad, etc)</w:t>
            </w:r>
          </w:p>
        </w:tc>
        <w:tc>
          <w:tcPr>
            <w:tcW w:w="1140" w:type="dxa"/>
            <w:vMerge/>
            <w:vAlign w:val="center"/>
            <w:hideMark/>
          </w:tcPr>
          <w:p w14:paraId="6EFC8171" w14:textId="77777777" w:rsidR="00FF313A" w:rsidRPr="005A1499" w:rsidRDefault="00FF313A" w:rsidP="00626167">
            <w:pPr>
              <w:rPr>
                <w:rFonts w:ascii="Gadugi" w:eastAsiaTheme="minorHAnsi" w:hAnsi="Gadugi" w:cs="Calibri"/>
                <w:color w:val="000000"/>
                <w:lang w:val="es-ES" w:eastAsia="es-CO"/>
              </w:rPr>
            </w:pPr>
          </w:p>
        </w:tc>
      </w:tr>
      <w:tr w:rsidR="00FF313A" w:rsidRPr="005A1499" w14:paraId="2B48A9EA" w14:textId="77777777" w:rsidTr="00626167">
        <w:trPr>
          <w:trHeight w:val="375"/>
          <w:jc w:val="center"/>
        </w:trPr>
        <w:tc>
          <w:tcPr>
            <w:tcW w:w="5840" w:type="dxa"/>
            <w:tcMar>
              <w:top w:w="0" w:type="dxa"/>
              <w:left w:w="70" w:type="dxa"/>
              <w:bottom w:w="0" w:type="dxa"/>
              <w:right w:w="70" w:type="dxa"/>
            </w:tcMar>
            <w:vAlign w:val="center"/>
            <w:hideMark/>
          </w:tcPr>
          <w:p w14:paraId="331D0050" w14:textId="77777777" w:rsidR="00FF313A" w:rsidRPr="005A1499" w:rsidRDefault="00FF313A" w:rsidP="00626167">
            <w:pPr>
              <w:jc w:val="both"/>
              <w:rPr>
                <w:rFonts w:ascii="Gadugi" w:hAnsi="Gadugi"/>
                <w:b/>
                <w:bCs/>
                <w:color w:val="000000"/>
                <w:lang w:val="es-ES" w:eastAsia="es-CO"/>
              </w:rPr>
            </w:pPr>
            <w:r w:rsidRPr="005A1499">
              <w:rPr>
                <w:rFonts w:ascii="Gadugi" w:hAnsi="Gadugi"/>
                <w:b/>
                <w:bCs/>
                <w:color w:val="000000"/>
                <w:lang w:val="es-ES" w:eastAsia="es-CO"/>
              </w:rPr>
              <w:t>Manejo Adecuado de Residuos</w:t>
            </w:r>
          </w:p>
        </w:tc>
        <w:tc>
          <w:tcPr>
            <w:tcW w:w="1140" w:type="dxa"/>
            <w:vMerge w:val="restart"/>
            <w:tcMar>
              <w:top w:w="0" w:type="dxa"/>
              <w:left w:w="70" w:type="dxa"/>
              <w:bottom w:w="0" w:type="dxa"/>
              <w:right w:w="70" w:type="dxa"/>
            </w:tcMar>
            <w:vAlign w:val="center"/>
            <w:hideMark/>
          </w:tcPr>
          <w:p w14:paraId="7AA1C67D" w14:textId="77777777" w:rsidR="00FF313A" w:rsidRPr="005A1499" w:rsidRDefault="00FF313A" w:rsidP="00626167">
            <w:pPr>
              <w:jc w:val="center"/>
              <w:rPr>
                <w:rFonts w:ascii="Gadugi" w:hAnsi="Gadugi"/>
                <w:color w:val="000000"/>
                <w:lang w:val="es-ES" w:eastAsia="es-CO"/>
              </w:rPr>
            </w:pPr>
            <w:r w:rsidRPr="005A1499">
              <w:rPr>
                <w:rFonts w:ascii="Gadugi" w:hAnsi="Gadugi"/>
                <w:color w:val="000000"/>
                <w:lang w:val="es-ES" w:eastAsia="es-CO"/>
              </w:rPr>
              <w:t>15</w:t>
            </w:r>
          </w:p>
        </w:tc>
      </w:tr>
      <w:tr w:rsidR="00FF313A" w:rsidRPr="005A1499" w14:paraId="16F9DE5F" w14:textId="77777777" w:rsidTr="00626167">
        <w:trPr>
          <w:trHeight w:val="2268"/>
          <w:jc w:val="center"/>
        </w:trPr>
        <w:tc>
          <w:tcPr>
            <w:tcW w:w="5840" w:type="dxa"/>
            <w:tcMar>
              <w:top w:w="0" w:type="dxa"/>
              <w:left w:w="70" w:type="dxa"/>
              <w:bottom w:w="0" w:type="dxa"/>
              <w:right w:w="70" w:type="dxa"/>
            </w:tcMar>
            <w:vAlign w:val="center"/>
            <w:hideMark/>
          </w:tcPr>
          <w:p w14:paraId="1DAB3D44" w14:textId="77777777" w:rsidR="00FF313A" w:rsidRPr="005A1499" w:rsidRDefault="00FF313A" w:rsidP="00626167">
            <w:pPr>
              <w:jc w:val="both"/>
              <w:rPr>
                <w:rFonts w:ascii="Gadugi" w:hAnsi="Gadugi"/>
                <w:color w:val="000000"/>
                <w:lang w:val="es-ES" w:eastAsia="es-CO"/>
              </w:rPr>
            </w:pPr>
            <w:r w:rsidRPr="005A1499">
              <w:rPr>
                <w:rFonts w:ascii="Gadugi" w:hAnsi="Gadugi"/>
                <w:color w:val="000000"/>
                <w:lang w:val="es-ES" w:eastAsia="es-CO"/>
              </w:rPr>
              <w:t xml:space="preserve">Para lo cual EL PROPONENTE deberá anexar una copia del último certificado(s) de </w:t>
            </w:r>
            <w:r w:rsidRPr="005A1499">
              <w:rPr>
                <w:rFonts w:ascii="Gadugi" w:hAnsi="Gadugi"/>
                <w:color w:val="000000"/>
                <w:u w:val="single"/>
                <w:lang w:val="es-ES" w:eastAsia="es-CO"/>
              </w:rPr>
              <w:t>recolección, transporte y disposición final de los RAEE's (</w:t>
            </w:r>
            <w:r w:rsidRPr="005A1499">
              <w:rPr>
                <w:rFonts w:ascii="Gadugi" w:hAnsi="Gadugi"/>
                <w:color w:val="000000"/>
                <w:lang w:val="es-ES" w:eastAsia="es-CO"/>
              </w:rPr>
              <w:t>Residuos de Aparatos Eléctricos y Electrónicos) generados por el objeto social de su compañía y no mayor a un año de la fecha de publicación del presente pliego (tóner, cartuchos de tinta, disquetes, cd, pilas, baterías, bombillos y/o tubos fluorescentes, productos o residuos químicos, elementos eléctricos y/o electrónicos).</w:t>
            </w:r>
          </w:p>
        </w:tc>
        <w:tc>
          <w:tcPr>
            <w:tcW w:w="1140" w:type="dxa"/>
            <w:vMerge/>
            <w:vAlign w:val="center"/>
            <w:hideMark/>
          </w:tcPr>
          <w:p w14:paraId="4D5A2994" w14:textId="77777777" w:rsidR="00FF313A" w:rsidRPr="005A1499" w:rsidRDefault="00FF313A" w:rsidP="00626167">
            <w:pPr>
              <w:rPr>
                <w:rFonts w:ascii="Gadugi" w:eastAsiaTheme="minorHAnsi" w:hAnsi="Gadugi" w:cs="Calibri"/>
                <w:color w:val="000000"/>
                <w:lang w:val="es-ES" w:eastAsia="es-CO"/>
              </w:rPr>
            </w:pPr>
          </w:p>
        </w:tc>
      </w:tr>
      <w:tr w:rsidR="00FF313A" w:rsidRPr="005A1499" w14:paraId="5F056C1A" w14:textId="77777777" w:rsidTr="00626167">
        <w:trPr>
          <w:trHeight w:val="375"/>
          <w:jc w:val="center"/>
        </w:trPr>
        <w:tc>
          <w:tcPr>
            <w:tcW w:w="5840" w:type="dxa"/>
            <w:tcMar>
              <w:top w:w="0" w:type="dxa"/>
              <w:left w:w="70" w:type="dxa"/>
              <w:bottom w:w="0" w:type="dxa"/>
              <w:right w:w="70" w:type="dxa"/>
            </w:tcMar>
            <w:vAlign w:val="center"/>
            <w:hideMark/>
          </w:tcPr>
          <w:p w14:paraId="0AD4A08E" w14:textId="77777777" w:rsidR="00FF313A" w:rsidRPr="005A1499" w:rsidRDefault="00FF313A" w:rsidP="00626167">
            <w:pPr>
              <w:jc w:val="both"/>
              <w:rPr>
                <w:rFonts w:ascii="Gadugi" w:hAnsi="Gadugi"/>
                <w:b/>
                <w:bCs/>
                <w:color w:val="000000"/>
                <w:lang w:val="es-ES" w:eastAsia="es-CO"/>
              </w:rPr>
            </w:pPr>
            <w:r w:rsidRPr="005A1499">
              <w:rPr>
                <w:rFonts w:ascii="Gadugi" w:hAnsi="Gadugi"/>
                <w:b/>
                <w:bCs/>
                <w:color w:val="000000"/>
                <w:lang w:val="es-ES" w:eastAsia="es-CO"/>
              </w:rPr>
              <w:t>Concientización Ambiental del Personal</w:t>
            </w:r>
          </w:p>
        </w:tc>
        <w:tc>
          <w:tcPr>
            <w:tcW w:w="1140" w:type="dxa"/>
            <w:vMerge w:val="restart"/>
            <w:tcMar>
              <w:top w:w="0" w:type="dxa"/>
              <w:left w:w="70" w:type="dxa"/>
              <w:bottom w:w="0" w:type="dxa"/>
              <w:right w:w="70" w:type="dxa"/>
            </w:tcMar>
            <w:vAlign w:val="center"/>
            <w:hideMark/>
          </w:tcPr>
          <w:p w14:paraId="1A202A5A" w14:textId="77777777" w:rsidR="00FF313A" w:rsidRPr="005A1499" w:rsidRDefault="00FF313A" w:rsidP="00626167">
            <w:pPr>
              <w:jc w:val="center"/>
              <w:rPr>
                <w:rFonts w:ascii="Gadugi" w:hAnsi="Gadugi"/>
                <w:color w:val="000000"/>
                <w:lang w:val="es-ES" w:eastAsia="es-CO"/>
              </w:rPr>
            </w:pPr>
            <w:r w:rsidRPr="005A1499">
              <w:rPr>
                <w:rFonts w:ascii="Gadugi" w:hAnsi="Gadugi"/>
                <w:color w:val="000000"/>
                <w:lang w:val="es-ES" w:eastAsia="es-CO"/>
              </w:rPr>
              <w:t>15</w:t>
            </w:r>
          </w:p>
        </w:tc>
      </w:tr>
      <w:tr w:rsidR="00FF313A" w:rsidRPr="005A1499" w14:paraId="1199760A" w14:textId="77777777" w:rsidTr="00626167">
        <w:trPr>
          <w:trHeight w:val="1928"/>
          <w:jc w:val="center"/>
        </w:trPr>
        <w:tc>
          <w:tcPr>
            <w:tcW w:w="5840" w:type="dxa"/>
            <w:tcMar>
              <w:top w:w="0" w:type="dxa"/>
              <w:left w:w="70" w:type="dxa"/>
              <w:bottom w:w="0" w:type="dxa"/>
              <w:right w:w="70" w:type="dxa"/>
            </w:tcMar>
            <w:vAlign w:val="center"/>
            <w:hideMark/>
          </w:tcPr>
          <w:p w14:paraId="6E10FE21" w14:textId="77777777" w:rsidR="00FF313A" w:rsidRPr="005A1499" w:rsidRDefault="00FF313A" w:rsidP="00626167">
            <w:pPr>
              <w:jc w:val="both"/>
              <w:rPr>
                <w:rFonts w:ascii="Gadugi" w:hAnsi="Gadugi"/>
                <w:color w:val="000000"/>
                <w:lang w:val="es-ES" w:eastAsia="es-CO"/>
              </w:rPr>
            </w:pPr>
            <w:r w:rsidRPr="005A1499">
              <w:rPr>
                <w:rFonts w:ascii="Gadugi" w:hAnsi="Gadugi"/>
                <w:color w:val="000000"/>
                <w:lang w:val="es-ES" w:eastAsia="es-CO"/>
              </w:rPr>
              <w:t xml:space="preserve">Para lo cual EL PROPONENTE </w:t>
            </w:r>
            <w:r w:rsidRPr="005A1499">
              <w:rPr>
                <w:rFonts w:ascii="Gadugi" w:hAnsi="Gadugi"/>
                <w:color w:val="000000"/>
                <w:u w:val="single"/>
                <w:lang w:val="es-ES" w:eastAsia="es-CO"/>
              </w:rPr>
              <w:t>deberá anexar un registro</w:t>
            </w:r>
            <w:r w:rsidRPr="005A1499">
              <w:rPr>
                <w:rFonts w:ascii="Gadugi" w:hAnsi="Gadugi"/>
                <w:color w:val="000000"/>
                <w:lang w:val="es-ES" w:eastAsia="es-CO"/>
              </w:rPr>
              <w:t xml:space="preserve"> (acta, fotos, relación de participantes) de una actividad realizada al interior de la empresa del PROPONENTE (capacitación – actividad lúdica – actividad recreativa) a su personal, donde se </w:t>
            </w:r>
            <w:r w:rsidRPr="005A1499">
              <w:rPr>
                <w:rFonts w:ascii="Gadugi" w:hAnsi="Gadugi"/>
                <w:color w:val="000000"/>
                <w:u w:val="single"/>
                <w:lang w:val="es-ES" w:eastAsia="es-CO"/>
              </w:rPr>
              <w:t>concientice de la importancia</w:t>
            </w:r>
            <w:r w:rsidRPr="005A1499">
              <w:rPr>
                <w:rFonts w:ascii="Gadugi" w:hAnsi="Gadugi"/>
                <w:color w:val="000000"/>
                <w:lang w:val="es-ES" w:eastAsia="es-CO"/>
              </w:rPr>
              <w:t xml:space="preserve"> de contribuir a la mitigación de algún aspecto ambiental. Dicho registro deberá contar con fecha no mayor a un año y realizado antes de la emisión del presente pliego.</w:t>
            </w:r>
          </w:p>
        </w:tc>
        <w:tc>
          <w:tcPr>
            <w:tcW w:w="1140" w:type="dxa"/>
            <w:vMerge/>
            <w:vAlign w:val="center"/>
            <w:hideMark/>
          </w:tcPr>
          <w:p w14:paraId="1CF22C48" w14:textId="77777777" w:rsidR="00FF313A" w:rsidRPr="005A1499" w:rsidRDefault="00FF313A" w:rsidP="00626167">
            <w:pPr>
              <w:rPr>
                <w:rFonts w:ascii="Gadugi" w:eastAsiaTheme="minorHAnsi" w:hAnsi="Gadugi" w:cs="Calibri"/>
                <w:color w:val="000000"/>
                <w:lang w:val="es-ES" w:eastAsia="es-CO"/>
              </w:rPr>
            </w:pPr>
          </w:p>
        </w:tc>
      </w:tr>
      <w:tr w:rsidR="00FF313A" w:rsidRPr="005A1499" w14:paraId="4F6A2208" w14:textId="77777777" w:rsidTr="00626167">
        <w:trPr>
          <w:trHeight w:val="420"/>
          <w:jc w:val="center"/>
        </w:trPr>
        <w:tc>
          <w:tcPr>
            <w:tcW w:w="5840" w:type="dxa"/>
            <w:shd w:val="clear" w:color="auto" w:fill="92D050"/>
            <w:tcMar>
              <w:top w:w="0" w:type="dxa"/>
              <w:left w:w="70" w:type="dxa"/>
              <w:bottom w:w="0" w:type="dxa"/>
              <w:right w:w="70" w:type="dxa"/>
            </w:tcMar>
            <w:vAlign w:val="center"/>
            <w:hideMark/>
          </w:tcPr>
          <w:p w14:paraId="475213BB" w14:textId="77777777" w:rsidR="00FF313A" w:rsidRPr="005A1499" w:rsidRDefault="00FF313A" w:rsidP="00626167">
            <w:pPr>
              <w:jc w:val="center"/>
              <w:rPr>
                <w:rFonts w:ascii="Gadugi" w:hAnsi="Gadugi"/>
                <w:b/>
                <w:bCs/>
                <w:color w:val="000000"/>
                <w:lang w:val="es-ES" w:eastAsia="es-CO"/>
              </w:rPr>
            </w:pPr>
            <w:r w:rsidRPr="005A1499">
              <w:rPr>
                <w:rFonts w:ascii="Gadugi" w:hAnsi="Gadugi"/>
                <w:b/>
                <w:bCs/>
                <w:color w:val="FFFFFF" w:themeColor="background1"/>
                <w:lang w:val="es-ES" w:eastAsia="es-CO"/>
              </w:rPr>
              <w:t>TOTAL</w:t>
            </w:r>
          </w:p>
        </w:tc>
        <w:tc>
          <w:tcPr>
            <w:tcW w:w="1140" w:type="dxa"/>
            <w:noWrap/>
            <w:tcMar>
              <w:top w:w="0" w:type="dxa"/>
              <w:left w:w="70" w:type="dxa"/>
              <w:bottom w:w="0" w:type="dxa"/>
              <w:right w:w="70" w:type="dxa"/>
            </w:tcMar>
            <w:vAlign w:val="center"/>
            <w:hideMark/>
          </w:tcPr>
          <w:p w14:paraId="32CBCC52" w14:textId="77777777" w:rsidR="00FF313A" w:rsidRPr="005A1499" w:rsidRDefault="00FF313A" w:rsidP="00626167">
            <w:pPr>
              <w:jc w:val="center"/>
              <w:rPr>
                <w:rFonts w:ascii="Gadugi" w:hAnsi="Gadugi"/>
                <w:b/>
                <w:bCs/>
                <w:color w:val="000000"/>
                <w:lang w:val="es-ES" w:eastAsia="es-CO"/>
              </w:rPr>
            </w:pPr>
            <w:r w:rsidRPr="005A1499">
              <w:rPr>
                <w:rFonts w:ascii="Gadugi" w:hAnsi="Gadugi"/>
                <w:b/>
                <w:bCs/>
                <w:color w:val="000000"/>
                <w:lang w:val="es-ES" w:eastAsia="es-CO"/>
              </w:rPr>
              <w:t>50</w:t>
            </w:r>
          </w:p>
        </w:tc>
      </w:tr>
    </w:tbl>
    <w:p w14:paraId="35A8683F" w14:textId="77777777" w:rsidR="00FF313A" w:rsidRPr="005A1499" w:rsidRDefault="00FF313A" w:rsidP="00FF313A">
      <w:pPr>
        <w:jc w:val="both"/>
        <w:rPr>
          <w:rFonts w:ascii="Gadugi" w:hAnsi="Gadugi" w:cs="Arial"/>
          <w:lang w:val="es-ES"/>
        </w:rPr>
      </w:pPr>
    </w:p>
    <w:p w14:paraId="53C4EB4A" w14:textId="77777777" w:rsidR="00FF313A" w:rsidRDefault="00FF313A" w:rsidP="00FF313A">
      <w:pPr>
        <w:jc w:val="both"/>
        <w:outlineLvl w:val="2"/>
        <w:rPr>
          <w:rFonts w:ascii="Gadugi" w:eastAsia="Gadugi" w:hAnsi="Gadugi" w:cs="Gadugi"/>
          <w:b/>
          <w:caps/>
          <w:lang w:eastAsia="en-US" w:bidi="en-US"/>
        </w:rPr>
      </w:pPr>
    </w:p>
    <w:p w14:paraId="7F33FFBE" w14:textId="77777777" w:rsidR="00FF313A" w:rsidRDefault="00FF313A" w:rsidP="00FF313A">
      <w:pPr>
        <w:jc w:val="both"/>
        <w:outlineLvl w:val="2"/>
        <w:rPr>
          <w:rFonts w:ascii="Gadugi" w:eastAsia="Gadugi" w:hAnsi="Gadugi" w:cs="Gadugi"/>
          <w:b/>
          <w:caps/>
          <w:lang w:eastAsia="en-US" w:bidi="en-US"/>
        </w:rPr>
      </w:pPr>
    </w:p>
    <w:p w14:paraId="24F6519C" w14:textId="77777777" w:rsidR="00FF313A" w:rsidRDefault="00FF313A" w:rsidP="00FF313A">
      <w:pPr>
        <w:jc w:val="both"/>
        <w:outlineLvl w:val="2"/>
        <w:rPr>
          <w:rFonts w:ascii="Gadugi" w:eastAsia="Gadugi" w:hAnsi="Gadugi" w:cs="Gadugi"/>
          <w:b/>
          <w:caps/>
          <w:lang w:eastAsia="en-US" w:bidi="en-US"/>
        </w:rPr>
      </w:pPr>
    </w:p>
    <w:p w14:paraId="23D65842" w14:textId="77777777" w:rsidR="00FF313A" w:rsidRDefault="00FF313A" w:rsidP="00FF313A">
      <w:pPr>
        <w:jc w:val="both"/>
        <w:outlineLvl w:val="2"/>
        <w:rPr>
          <w:rFonts w:ascii="Gadugi" w:eastAsia="Gadugi" w:hAnsi="Gadugi" w:cs="Gadugi"/>
          <w:b/>
          <w:caps/>
          <w:lang w:eastAsia="en-US" w:bidi="en-US"/>
        </w:rPr>
      </w:pPr>
    </w:p>
    <w:p w14:paraId="5A55E067" w14:textId="77777777" w:rsidR="00FF313A" w:rsidRDefault="00FF313A" w:rsidP="00FF313A">
      <w:pPr>
        <w:jc w:val="both"/>
        <w:outlineLvl w:val="2"/>
        <w:rPr>
          <w:rFonts w:ascii="Gadugi" w:eastAsia="Gadugi" w:hAnsi="Gadugi" w:cs="Gadugi"/>
          <w:b/>
          <w:caps/>
          <w:lang w:eastAsia="en-US" w:bidi="en-US"/>
        </w:rPr>
      </w:pPr>
    </w:p>
    <w:p w14:paraId="1B7E94F6" w14:textId="77777777" w:rsidR="00FF313A" w:rsidRDefault="00FF313A" w:rsidP="00FF313A">
      <w:pPr>
        <w:jc w:val="both"/>
        <w:outlineLvl w:val="2"/>
        <w:rPr>
          <w:rFonts w:ascii="Gadugi" w:eastAsia="Gadugi" w:hAnsi="Gadugi" w:cs="Gadugi"/>
          <w:b/>
          <w:caps/>
          <w:lang w:eastAsia="en-US" w:bidi="en-US"/>
        </w:rPr>
      </w:pPr>
    </w:p>
    <w:p w14:paraId="4EB5E2CF" w14:textId="77777777" w:rsidR="00FF313A" w:rsidRDefault="00FF313A" w:rsidP="00FF313A">
      <w:pPr>
        <w:jc w:val="both"/>
        <w:outlineLvl w:val="2"/>
        <w:rPr>
          <w:rFonts w:ascii="Gadugi" w:eastAsia="Gadugi" w:hAnsi="Gadugi" w:cs="Gadugi"/>
          <w:b/>
          <w:caps/>
          <w:lang w:eastAsia="en-US" w:bidi="en-US"/>
        </w:rPr>
      </w:pPr>
    </w:p>
    <w:p w14:paraId="332A9EFE" w14:textId="77777777" w:rsidR="00FF313A" w:rsidRDefault="00FF313A" w:rsidP="00FF313A">
      <w:pPr>
        <w:jc w:val="both"/>
        <w:outlineLvl w:val="2"/>
        <w:rPr>
          <w:rFonts w:ascii="Gadugi" w:eastAsia="Gadugi" w:hAnsi="Gadugi" w:cs="Gadugi"/>
          <w:b/>
          <w:caps/>
          <w:lang w:eastAsia="en-US" w:bidi="en-US"/>
        </w:rPr>
      </w:pPr>
    </w:p>
    <w:p w14:paraId="0C912671" w14:textId="77777777" w:rsidR="00FF313A" w:rsidRDefault="00FF313A" w:rsidP="00FF313A">
      <w:pPr>
        <w:jc w:val="both"/>
        <w:outlineLvl w:val="2"/>
        <w:rPr>
          <w:rFonts w:ascii="Gadugi" w:eastAsia="Gadugi" w:hAnsi="Gadugi" w:cs="Gadugi"/>
          <w:b/>
          <w:caps/>
          <w:lang w:eastAsia="en-US" w:bidi="en-US"/>
        </w:rPr>
      </w:pPr>
    </w:p>
    <w:p w14:paraId="3A634ED2" w14:textId="77777777" w:rsidR="00FF313A" w:rsidRDefault="00FF313A" w:rsidP="00FF313A">
      <w:pPr>
        <w:jc w:val="both"/>
        <w:outlineLvl w:val="2"/>
        <w:rPr>
          <w:rFonts w:ascii="Gadugi" w:eastAsia="Gadugi" w:hAnsi="Gadugi" w:cs="Gadugi"/>
          <w:b/>
          <w:caps/>
          <w:lang w:eastAsia="en-US" w:bidi="en-US"/>
        </w:rPr>
      </w:pPr>
    </w:p>
    <w:p w14:paraId="690E09D9" w14:textId="77777777" w:rsidR="00FF313A" w:rsidRDefault="00FF313A" w:rsidP="00FF313A">
      <w:pPr>
        <w:jc w:val="both"/>
        <w:outlineLvl w:val="2"/>
        <w:rPr>
          <w:rFonts w:ascii="Gadugi" w:eastAsia="Gadugi" w:hAnsi="Gadugi" w:cs="Gadugi"/>
          <w:b/>
          <w:caps/>
          <w:lang w:eastAsia="en-US" w:bidi="en-US"/>
        </w:rPr>
      </w:pPr>
    </w:p>
    <w:p w14:paraId="4908AF15" w14:textId="77777777" w:rsidR="00FF313A" w:rsidRDefault="00FF313A" w:rsidP="00FF313A">
      <w:pPr>
        <w:jc w:val="both"/>
        <w:outlineLvl w:val="2"/>
        <w:rPr>
          <w:rFonts w:ascii="Gadugi" w:eastAsia="Gadugi" w:hAnsi="Gadugi" w:cs="Gadugi"/>
          <w:b/>
          <w:caps/>
          <w:lang w:eastAsia="en-US" w:bidi="en-US"/>
        </w:rPr>
      </w:pPr>
    </w:p>
    <w:p w14:paraId="7760C5A1" w14:textId="4BAEDBCF" w:rsidR="00FF313A" w:rsidRDefault="00FF313A" w:rsidP="00FF313A">
      <w:pPr>
        <w:jc w:val="center"/>
        <w:outlineLvl w:val="2"/>
        <w:rPr>
          <w:rFonts w:ascii="Gadugi" w:eastAsia="Calibri" w:hAnsi="Gadugi" w:cs="Arial"/>
          <w:b/>
          <w:caps/>
          <w:lang w:eastAsia="en-US" w:bidi="en-US"/>
        </w:rPr>
      </w:pPr>
      <w:r>
        <w:rPr>
          <w:rFonts w:ascii="Gadugi" w:eastAsia="Calibri" w:hAnsi="Gadugi" w:cs="Arial"/>
          <w:b/>
          <w:caps/>
          <w:lang w:eastAsia="en-US" w:bidi="en-US"/>
        </w:rPr>
        <w:t xml:space="preserve">ANEXO </w:t>
      </w:r>
      <w:r w:rsidR="00E04B44">
        <w:rPr>
          <w:rFonts w:ascii="Gadugi" w:eastAsia="Calibri" w:hAnsi="Gadugi" w:cs="Arial"/>
          <w:b/>
          <w:caps/>
          <w:lang w:eastAsia="en-US" w:bidi="en-US"/>
        </w:rPr>
        <w:t>1</w:t>
      </w:r>
      <w:r w:rsidR="00FE777A">
        <w:rPr>
          <w:rFonts w:ascii="Gadugi" w:eastAsia="Calibri" w:hAnsi="Gadugi" w:cs="Arial"/>
          <w:b/>
          <w:caps/>
          <w:lang w:eastAsia="en-US" w:bidi="en-US"/>
        </w:rPr>
        <w:t>5</w:t>
      </w:r>
    </w:p>
    <w:p w14:paraId="18B3FC7A" w14:textId="67AF34AE" w:rsidR="00FF313A" w:rsidRPr="005A1499" w:rsidRDefault="00FF313A" w:rsidP="00FF313A">
      <w:pPr>
        <w:jc w:val="center"/>
        <w:outlineLvl w:val="2"/>
        <w:rPr>
          <w:rFonts w:ascii="Gadugi" w:eastAsia="Gadugi" w:hAnsi="Gadugi" w:cs="Gadugi"/>
          <w:b/>
          <w:caps/>
          <w:lang w:eastAsia="en-US" w:bidi="en-US"/>
        </w:rPr>
      </w:pPr>
      <w:r w:rsidRPr="005A1499">
        <w:rPr>
          <w:rFonts w:ascii="Gadugi" w:eastAsia="Gadugi" w:hAnsi="Gadugi" w:cs="Gadugi"/>
          <w:b/>
          <w:color w:val="000000" w:themeColor="text1"/>
          <w:sz w:val="19"/>
          <w:szCs w:val="19"/>
          <w:lang w:eastAsia="en-US" w:bidi="en-US"/>
        </w:rPr>
        <w:t>EMPRESA Y EMPRENDIMIENTO DE MUJERES</w:t>
      </w:r>
      <w:r w:rsidRPr="005A1499">
        <w:rPr>
          <w:rFonts w:ascii="Gadugi" w:eastAsia="Calibri" w:hAnsi="Gadugi" w:cs="Arial"/>
          <w:b/>
          <w:lang w:eastAsia="en-US" w:bidi="en-US"/>
        </w:rPr>
        <w:t xml:space="preserve"> </w:t>
      </w:r>
      <w:r w:rsidR="00FE777A">
        <w:rPr>
          <w:rFonts w:ascii="Gadugi" w:eastAsia="Calibri" w:hAnsi="Gadugi" w:cs="Arial"/>
          <w:b/>
          <w:lang w:eastAsia="en-US" w:bidi="en-US"/>
        </w:rPr>
        <w:t>2</w:t>
      </w:r>
      <w:r w:rsidRPr="005A1499">
        <w:rPr>
          <w:rFonts w:ascii="Gadugi" w:eastAsia="Calibri" w:hAnsi="Gadugi" w:cs="Arial"/>
          <w:b/>
          <w:lang w:eastAsia="en-US" w:bidi="en-US"/>
        </w:rPr>
        <w:t xml:space="preserve"> PUNTOS</w:t>
      </w:r>
    </w:p>
    <w:p w14:paraId="4BE981A7" w14:textId="77777777" w:rsidR="00FF313A" w:rsidRPr="005A1499" w:rsidRDefault="00FF313A" w:rsidP="00FF313A">
      <w:pPr>
        <w:jc w:val="both"/>
        <w:rPr>
          <w:rFonts w:ascii="Gadugi" w:hAnsi="Gadugi" w:cs="Arial"/>
          <w:lang w:val="es-ES"/>
        </w:rPr>
      </w:pPr>
    </w:p>
    <w:p w14:paraId="581FB963" w14:textId="4534288C" w:rsidR="00FF313A" w:rsidRPr="005A1499" w:rsidRDefault="00FF313A" w:rsidP="00FF313A">
      <w:pPr>
        <w:jc w:val="both"/>
        <w:rPr>
          <w:rFonts w:ascii="Gadugi" w:eastAsia="Gadugi" w:hAnsi="Gadugi" w:cs="Gadugi"/>
          <w:color w:val="000000" w:themeColor="text1"/>
          <w:lang w:val="es-ES"/>
        </w:rPr>
      </w:pPr>
      <w:r w:rsidRPr="005A1499">
        <w:rPr>
          <w:rFonts w:ascii="Gadugi" w:hAnsi="Gadugi" w:cs="Arial"/>
          <w:b/>
          <w:bCs/>
          <w:lang w:val="es-ES"/>
        </w:rPr>
        <w:t>LA PREVISORA S.A.</w:t>
      </w:r>
      <w:r w:rsidRPr="005A1499">
        <w:rPr>
          <w:rFonts w:ascii="Gadugi" w:hAnsi="Gadugi" w:cs="Arial"/>
          <w:lang w:val="es-ES"/>
        </w:rPr>
        <w:t xml:space="preserve"> asignará </w:t>
      </w:r>
      <w:r w:rsidR="0060144B">
        <w:rPr>
          <w:rFonts w:ascii="Gadugi" w:hAnsi="Gadugi" w:cs="Arial"/>
          <w:lang w:val="es-ES"/>
        </w:rPr>
        <w:t>dos</w:t>
      </w:r>
      <w:r w:rsidRPr="005A1499">
        <w:rPr>
          <w:rFonts w:ascii="Gadugi" w:hAnsi="Gadugi" w:cs="Arial"/>
          <w:lang w:val="es-ES"/>
        </w:rPr>
        <w:t xml:space="preserve"> (</w:t>
      </w:r>
      <w:r w:rsidR="0060144B">
        <w:rPr>
          <w:rFonts w:ascii="Gadugi" w:hAnsi="Gadugi" w:cs="Arial"/>
          <w:lang w:val="es-ES"/>
        </w:rPr>
        <w:t>2</w:t>
      </w:r>
      <w:r w:rsidRPr="005A1499">
        <w:rPr>
          <w:rFonts w:ascii="Gadugi" w:hAnsi="Gadugi" w:cs="Arial"/>
          <w:lang w:val="es-ES"/>
        </w:rPr>
        <w:t xml:space="preserve">) puntos cuando </w:t>
      </w:r>
      <w:r w:rsidRPr="005A1499">
        <w:rPr>
          <w:rFonts w:ascii="Gadugi" w:hAnsi="Gadugi" w:cs="Arial"/>
          <w:b/>
          <w:bCs/>
          <w:lang w:val="es-ES"/>
        </w:rPr>
        <w:t>EL PROPONENTE</w:t>
      </w:r>
      <w:r w:rsidRPr="005A1499">
        <w:rPr>
          <w:rFonts w:ascii="Gadugi" w:hAnsi="Gadugi" w:cs="Arial"/>
          <w:lang w:val="es-ES"/>
        </w:rPr>
        <w:t xml:space="preserve"> acredite este numeral </w:t>
      </w:r>
      <w:r w:rsidRPr="005A1499">
        <w:rPr>
          <w:rFonts w:ascii="Gadugi" w:eastAsia="Gadugi" w:hAnsi="Gadugi" w:cs="Gadugi"/>
          <w:color w:val="000000" w:themeColor="text1"/>
        </w:rPr>
        <w:t xml:space="preserve">de acuerdo con lo establecido en el artículo 2.2.1.2.4.2.14 del Decreto 1860 de 2021, así: </w:t>
      </w:r>
    </w:p>
    <w:p w14:paraId="5417DD03" w14:textId="77777777" w:rsidR="00FF313A" w:rsidRPr="005A1499" w:rsidRDefault="00FF313A" w:rsidP="00FF313A">
      <w:pPr>
        <w:jc w:val="both"/>
        <w:rPr>
          <w:rFonts w:ascii="Gadugi" w:eastAsia="Gadugi" w:hAnsi="Gadugi" w:cs="Gadugi"/>
          <w:color w:val="000000" w:themeColor="text1"/>
          <w:lang w:val="es-ES"/>
        </w:rPr>
      </w:pPr>
    </w:p>
    <w:p w14:paraId="328691F5" w14:textId="77777777" w:rsidR="00FF313A" w:rsidRPr="005A1499" w:rsidRDefault="00FF313A" w:rsidP="0022486B">
      <w:pPr>
        <w:numPr>
          <w:ilvl w:val="0"/>
          <w:numId w:val="80"/>
        </w:numPr>
        <w:spacing w:afterAutospacing="1"/>
        <w:jc w:val="both"/>
        <w:rPr>
          <w:rFonts w:ascii="Gadugi" w:eastAsia="Gadugi" w:hAnsi="Gadugi" w:cs="Gadugi"/>
          <w:color w:val="333333"/>
          <w:szCs w:val="22"/>
          <w:lang w:eastAsia="en-US"/>
        </w:rPr>
      </w:pPr>
      <w:r w:rsidRPr="005A1499">
        <w:rPr>
          <w:rFonts w:ascii="Gadugi" w:eastAsia="Gadugi" w:hAnsi="Gadugi" w:cs="Gadugi"/>
          <w:color w:val="333333"/>
          <w:lang w:eastAsia="en-US"/>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6F9A43FC" w14:textId="77777777" w:rsidR="00FF313A" w:rsidRPr="005A1499" w:rsidRDefault="00FF313A" w:rsidP="0022486B">
      <w:pPr>
        <w:numPr>
          <w:ilvl w:val="0"/>
          <w:numId w:val="80"/>
        </w:numPr>
        <w:spacing w:afterAutospacing="1"/>
        <w:jc w:val="both"/>
        <w:rPr>
          <w:rFonts w:ascii="Gadugi" w:eastAsia="Gadugi" w:hAnsi="Gadugi" w:cs="Gadugi"/>
          <w:color w:val="333333"/>
          <w:szCs w:val="22"/>
          <w:lang w:eastAsia="en-US"/>
        </w:rPr>
      </w:pPr>
      <w:r w:rsidRPr="005A1499">
        <w:rPr>
          <w:rFonts w:ascii="Gadugi" w:eastAsia="Gadugi" w:hAnsi="Gadugi" w:cs="Gadugi"/>
          <w:color w:val="333333"/>
          <w:szCs w:val="22"/>
          <w:lang w:eastAsia="en-US"/>
        </w:rPr>
        <w:t xml:space="preserve">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 </w:t>
      </w:r>
      <w:r w:rsidRPr="005A1499">
        <w:rPr>
          <w:rFonts w:ascii="Gadugi" w:eastAsia="Gadugi" w:hAnsi="Gadugi" w:cs="Gadugi"/>
          <w:b/>
          <w:bCs/>
          <w:color w:val="333333"/>
          <w:szCs w:val="22"/>
          <w:lang w:eastAsia="en-US"/>
        </w:rPr>
        <w:t>EL PROPONENTE</w:t>
      </w:r>
      <w:r w:rsidRPr="005A1499">
        <w:rPr>
          <w:rFonts w:ascii="Gadugi" w:eastAsia="Gadugi" w:hAnsi="Gadugi" w:cs="Gadugi"/>
          <w:color w:val="333333"/>
          <w:szCs w:val="22"/>
          <w:lang w:eastAsia="en-US"/>
        </w:rPr>
        <w:t xml:space="preserve">, el número de mujeres y el tiempo de vinculación. La certificación deberá relacionar el nombre completo y el número de documento de identidad de cada una de las personas que conforman el nivel directivo de </w:t>
      </w:r>
      <w:r w:rsidRPr="005A1499">
        <w:rPr>
          <w:rFonts w:ascii="Gadugi" w:eastAsia="Gadugi" w:hAnsi="Gadugi" w:cs="Gadugi"/>
          <w:b/>
          <w:bCs/>
          <w:color w:val="333333"/>
          <w:szCs w:val="22"/>
          <w:lang w:eastAsia="en-US"/>
        </w:rPr>
        <w:t>EL PROPONENTE</w:t>
      </w:r>
      <w:r w:rsidRPr="005A1499">
        <w:rPr>
          <w:rFonts w:ascii="Gadugi" w:eastAsia="Gadugi" w:hAnsi="Gadugi" w:cs="Gadugi"/>
          <w:color w:val="333333"/>
          <w:szCs w:val="22"/>
          <w:lang w:eastAsia="en-US"/>
        </w:rPr>
        <w:t>.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0C2F0E8A" w14:textId="77777777" w:rsidR="00FF313A" w:rsidRPr="005A1499" w:rsidRDefault="00FF313A" w:rsidP="0022486B">
      <w:pPr>
        <w:numPr>
          <w:ilvl w:val="0"/>
          <w:numId w:val="80"/>
        </w:numPr>
        <w:spacing w:afterAutospacing="1"/>
        <w:jc w:val="both"/>
        <w:rPr>
          <w:rFonts w:ascii="Gadugi" w:eastAsia="Gadugi" w:hAnsi="Gadugi" w:cs="Gadugi"/>
          <w:color w:val="333333"/>
          <w:szCs w:val="22"/>
          <w:lang w:eastAsia="en-US"/>
        </w:rPr>
      </w:pPr>
      <w:r w:rsidRPr="005A1499">
        <w:rPr>
          <w:rFonts w:ascii="Gadugi" w:eastAsia="Gadugi" w:hAnsi="Gadugi" w:cs="Gadugi"/>
          <w:color w:val="333333"/>
          <w:lang w:eastAsia="en-US"/>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044D7E82" w14:textId="77777777" w:rsidR="00FF313A" w:rsidRDefault="00FF313A" w:rsidP="0022486B">
      <w:pPr>
        <w:numPr>
          <w:ilvl w:val="0"/>
          <w:numId w:val="80"/>
        </w:numPr>
        <w:spacing w:afterAutospacing="1"/>
        <w:jc w:val="both"/>
        <w:rPr>
          <w:rFonts w:ascii="Gadugi" w:eastAsia="Gadugi" w:hAnsi="Gadugi" w:cs="Gadugi"/>
          <w:color w:val="333333"/>
          <w:lang w:eastAsia="en-US"/>
        </w:rPr>
      </w:pPr>
      <w:r w:rsidRPr="005A1499">
        <w:rPr>
          <w:rFonts w:ascii="Gadugi" w:eastAsia="Gadugi" w:hAnsi="Gadugi" w:cs="Gadugi"/>
          <w:color w:val="333333"/>
          <w:lang w:eastAsia="en-US"/>
        </w:rPr>
        <w:t>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2BFAE173" w14:textId="190C135E" w:rsidR="00FF313A" w:rsidRPr="005A1499" w:rsidRDefault="00C33FC8" w:rsidP="00FF313A">
      <w:pPr>
        <w:spacing w:afterAutospacing="1"/>
        <w:jc w:val="both"/>
        <w:rPr>
          <w:rFonts w:ascii="Gadugi" w:eastAsia="Gadugi" w:hAnsi="Gadugi" w:cs="Gadugi"/>
        </w:rPr>
      </w:pPr>
      <w:r w:rsidRPr="005A1499">
        <w:rPr>
          <w:rFonts w:ascii="Gadugi" w:eastAsia="Gadugi" w:hAnsi="Gadugi" w:cs="Gadugi"/>
          <w:b/>
          <w:bCs/>
        </w:rPr>
        <w:t>PARÁGRAFO:</w:t>
      </w:r>
      <w:r w:rsidR="00FF313A" w:rsidRPr="005A1499">
        <w:rPr>
          <w:rFonts w:ascii="Gadugi" w:eastAsia="Gadugi" w:hAnsi="Gadugi" w:cs="Gadugi"/>
        </w:rPr>
        <w:t> Respecto a los incentivos contractuales para los emprendimientos y empresas de mujeres, las certificaciones que trata el presente numeral deben expedirse bajo la gravedad de juramento con una fecha de máximo treinta (30) días calendario anteriores a la prevista para el cierre del procedimiento de selección.</w:t>
      </w:r>
    </w:p>
    <w:p w14:paraId="52A7B04C" w14:textId="59C7B5C5" w:rsidR="00FF313A" w:rsidRPr="005A1499" w:rsidRDefault="00FF313A" w:rsidP="00FF313A">
      <w:pPr>
        <w:spacing w:afterAutospacing="1"/>
        <w:jc w:val="both"/>
        <w:rPr>
          <w:rFonts w:ascii="Gadugi" w:eastAsia="Gadugi" w:hAnsi="Gadugi" w:cs="Gadugi"/>
          <w:color w:val="333333"/>
          <w:lang w:eastAsia="en-US"/>
        </w:rPr>
      </w:pPr>
      <w:r w:rsidRPr="005A1499">
        <w:rPr>
          <w:rFonts w:ascii="Gadugi" w:eastAsia="Gadugi" w:hAnsi="Gadugi" w:cs="Gadugi"/>
          <w:b/>
          <w:bCs/>
        </w:rPr>
        <w:t>PARÁGRAFO</w:t>
      </w:r>
      <w:r w:rsidRPr="005A1499">
        <w:rPr>
          <w:rFonts w:ascii="Gadugi" w:eastAsia="Gadugi" w:hAnsi="Gadugi" w:cs="Gadugi"/>
        </w:rPr>
        <w:t xml:space="preserve">: Tratándose de proponentes plurales, los criterios diferenciales y los puntajes adicionales solo se aplicarán si por lo menos </w:t>
      </w:r>
      <w:r w:rsidRPr="005A1499">
        <w:rPr>
          <w:rFonts w:ascii="Gadugi" w:eastAsia="Gadugi" w:hAnsi="Gadugi" w:cs="Gadugi"/>
          <w:color w:val="333333"/>
        </w:rPr>
        <w:t>uno de los integrantes acredita que es emprendimiento y empresa de mujeres bajo los criterios dispuestos en el artículo precedente y que tiene una participación igual o superior al diez por ciento (10%) en el consorcio o la unión temporal.</w:t>
      </w:r>
    </w:p>
    <w:p w14:paraId="4DFB11AE" w14:textId="77777777" w:rsidR="00B70703" w:rsidRPr="00B70703" w:rsidRDefault="00B70703" w:rsidP="00B70703">
      <w:pPr>
        <w:jc w:val="both"/>
        <w:textAlignment w:val="baseline"/>
        <w:rPr>
          <w:rFonts w:ascii="Gadugi" w:hAnsi="Gadugi" w:cs="Segoe UI"/>
          <w:lang w:eastAsia="es-CO"/>
        </w:rPr>
      </w:pPr>
    </w:p>
    <w:p w14:paraId="33E2181A" w14:textId="77777777" w:rsidR="00B70703" w:rsidRPr="00B70703" w:rsidRDefault="00B70703" w:rsidP="00B70703">
      <w:pPr>
        <w:jc w:val="both"/>
        <w:textAlignment w:val="baseline"/>
        <w:rPr>
          <w:rFonts w:ascii="Gadugi" w:hAnsi="Gadugi" w:cs="Segoe UI"/>
          <w:lang w:eastAsia="es-CO"/>
        </w:rPr>
      </w:pPr>
    </w:p>
    <w:p w14:paraId="03C379C3" w14:textId="77777777" w:rsidR="00B70703" w:rsidRPr="00B70703" w:rsidRDefault="00B70703" w:rsidP="00B70703">
      <w:pPr>
        <w:jc w:val="both"/>
        <w:textAlignment w:val="baseline"/>
        <w:rPr>
          <w:rFonts w:ascii="Gadugi" w:hAnsi="Gadugi" w:cs="Segoe UI"/>
          <w:lang w:eastAsia="es-CO"/>
        </w:rPr>
      </w:pPr>
    </w:p>
    <w:p w14:paraId="7D22D8EC" w14:textId="77777777" w:rsidR="00B70703" w:rsidRPr="00B70703" w:rsidRDefault="00B70703" w:rsidP="00B70703">
      <w:pPr>
        <w:jc w:val="both"/>
        <w:textAlignment w:val="baseline"/>
        <w:rPr>
          <w:rFonts w:ascii="Gadugi" w:hAnsi="Gadugi" w:cs="Segoe UI"/>
          <w:lang w:eastAsia="es-CO"/>
        </w:rPr>
      </w:pPr>
    </w:p>
    <w:p w14:paraId="756E9C26" w14:textId="77777777" w:rsidR="00B72DC9" w:rsidRDefault="00B72DC9" w:rsidP="00B70703">
      <w:pPr>
        <w:jc w:val="both"/>
        <w:textAlignment w:val="baseline"/>
        <w:rPr>
          <w:rFonts w:ascii="Gadugi" w:hAnsi="Gadugi" w:cs="Segoe UI"/>
          <w:b/>
          <w:bCs/>
          <w:lang w:eastAsia="es-CO"/>
        </w:rPr>
      </w:pPr>
    </w:p>
    <w:p w14:paraId="66AED3F7" w14:textId="77777777" w:rsidR="005D2D8A" w:rsidRDefault="005D2D8A" w:rsidP="00B70703">
      <w:pPr>
        <w:jc w:val="both"/>
        <w:textAlignment w:val="baseline"/>
        <w:rPr>
          <w:rFonts w:ascii="Gadugi" w:hAnsi="Gadugi" w:cs="Segoe UI"/>
          <w:b/>
          <w:bCs/>
          <w:lang w:eastAsia="es-CO"/>
        </w:rPr>
      </w:pPr>
    </w:p>
    <w:p w14:paraId="06AA6692" w14:textId="77777777" w:rsidR="005D2D8A" w:rsidRDefault="005D2D8A" w:rsidP="00B70703">
      <w:pPr>
        <w:jc w:val="both"/>
        <w:textAlignment w:val="baseline"/>
        <w:rPr>
          <w:rFonts w:ascii="Gadugi" w:hAnsi="Gadugi" w:cs="Segoe UI"/>
          <w:b/>
          <w:bCs/>
          <w:lang w:eastAsia="es-CO"/>
        </w:rPr>
      </w:pPr>
    </w:p>
    <w:p w14:paraId="3A114706" w14:textId="77777777" w:rsidR="005D2D8A" w:rsidRDefault="005D2D8A" w:rsidP="00B70703">
      <w:pPr>
        <w:jc w:val="both"/>
        <w:textAlignment w:val="baseline"/>
        <w:rPr>
          <w:rFonts w:ascii="Gadugi" w:hAnsi="Gadugi" w:cs="Segoe UI"/>
          <w:b/>
          <w:bCs/>
          <w:lang w:eastAsia="es-CO"/>
        </w:rPr>
      </w:pPr>
    </w:p>
    <w:p w14:paraId="4C1D89C3" w14:textId="77777777" w:rsidR="005D2D8A" w:rsidRDefault="005D2D8A" w:rsidP="00B70703">
      <w:pPr>
        <w:jc w:val="both"/>
        <w:textAlignment w:val="baseline"/>
        <w:rPr>
          <w:rFonts w:ascii="Gadugi" w:hAnsi="Gadugi" w:cs="Segoe UI"/>
          <w:b/>
          <w:bCs/>
          <w:lang w:eastAsia="es-CO"/>
        </w:rPr>
      </w:pPr>
    </w:p>
    <w:p w14:paraId="02C1253F" w14:textId="77777777" w:rsidR="005D2D8A" w:rsidRDefault="005D2D8A" w:rsidP="00B70703">
      <w:pPr>
        <w:jc w:val="both"/>
        <w:textAlignment w:val="baseline"/>
        <w:rPr>
          <w:rFonts w:ascii="Gadugi" w:hAnsi="Gadugi" w:cs="Segoe UI"/>
          <w:b/>
          <w:bCs/>
          <w:lang w:eastAsia="es-CO"/>
        </w:rPr>
      </w:pPr>
    </w:p>
    <w:p w14:paraId="2A39B81E" w14:textId="77777777" w:rsidR="005D2D8A" w:rsidRDefault="005D2D8A" w:rsidP="00B70703">
      <w:pPr>
        <w:jc w:val="both"/>
        <w:textAlignment w:val="baseline"/>
        <w:rPr>
          <w:rFonts w:ascii="Gadugi" w:hAnsi="Gadugi" w:cs="Segoe UI"/>
          <w:b/>
          <w:bCs/>
          <w:lang w:eastAsia="es-CO"/>
        </w:rPr>
      </w:pPr>
    </w:p>
    <w:p w14:paraId="17A5EBC6" w14:textId="77777777" w:rsidR="005D2D8A" w:rsidRDefault="005D2D8A" w:rsidP="00B70703">
      <w:pPr>
        <w:jc w:val="both"/>
        <w:textAlignment w:val="baseline"/>
        <w:rPr>
          <w:rFonts w:ascii="Gadugi" w:hAnsi="Gadugi" w:cs="Segoe UI"/>
          <w:b/>
          <w:bCs/>
          <w:lang w:eastAsia="es-CO"/>
        </w:rPr>
      </w:pPr>
    </w:p>
    <w:p w14:paraId="6C6F56AF" w14:textId="2BFACB04" w:rsidR="00F13B47" w:rsidRDefault="00F13B47" w:rsidP="00B70703">
      <w:pPr>
        <w:jc w:val="both"/>
        <w:textAlignment w:val="baseline"/>
        <w:rPr>
          <w:rFonts w:ascii="Gadugi" w:hAnsi="Gadugi" w:cs="Segoe UI"/>
          <w:b/>
          <w:bCs/>
          <w:lang w:eastAsia="es-CO"/>
        </w:rPr>
      </w:pPr>
    </w:p>
    <w:p w14:paraId="4F4B264E" w14:textId="11094D9D" w:rsidR="00FF313A" w:rsidRDefault="00FF313A" w:rsidP="00B70703">
      <w:pPr>
        <w:jc w:val="both"/>
        <w:textAlignment w:val="baseline"/>
        <w:rPr>
          <w:rFonts w:ascii="Gadugi" w:hAnsi="Gadugi" w:cs="Segoe UI"/>
          <w:b/>
          <w:bCs/>
          <w:lang w:eastAsia="es-CO"/>
        </w:rPr>
      </w:pPr>
    </w:p>
    <w:p w14:paraId="2CF33A42" w14:textId="0A0EAEA0" w:rsidR="00FF313A" w:rsidRDefault="00FF313A" w:rsidP="00B70703">
      <w:pPr>
        <w:jc w:val="both"/>
        <w:textAlignment w:val="baseline"/>
        <w:rPr>
          <w:rFonts w:ascii="Gadugi" w:hAnsi="Gadugi" w:cs="Segoe UI"/>
          <w:b/>
          <w:bCs/>
          <w:lang w:eastAsia="es-CO"/>
        </w:rPr>
      </w:pPr>
    </w:p>
    <w:p w14:paraId="704DEFE3" w14:textId="78F8C768" w:rsidR="00FF313A" w:rsidRDefault="00FF313A" w:rsidP="00B70703">
      <w:pPr>
        <w:jc w:val="both"/>
        <w:textAlignment w:val="baseline"/>
        <w:rPr>
          <w:rFonts w:ascii="Gadugi" w:hAnsi="Gadugi" w:cs="Segoe UI"/>
          <w:b/>
          <w:bCs/>
          <w:lang w:eastAsia="es-CO"/>
        </w:rPr>
      </w:pPr>
    </w:p>
    <w:p w14:paraId="7B06C901" w14:textId="4E5A1EAD" w:rsidR="00FF313A" w:rsidRDefault="00FF313A" w:rsidP="00B70703">
      <w:pPr>
        <w:jc w:val="both"/>
        <w:textAlignment w:val="baseline"/>
        <w:rPr>
          <w:rFonts w:ascii="Gadugi" w:hAnsi="Gadugi" w:cs="Segoe UI"/>
          <w:b/>
          <w:bCs/>
          <w:lang w:eastAsia="es-CO"/>
        </w:rPr>
      </w:pPr>
    </w:p>
    <w:p w14:paraId="7257C1AA" w14:textId="2BAD8966" w:rsidR="00FF313A" w:rsidRDefault="00FF313A" w:rsidP="00B70703">
      <w:pPr>
        <w:jc w:val="both"/>
        <w:textAlignment w:val="baseline"/>
        <w:rPr>
          <w:rFonts w:ascii="Gadugi" w:hAnsi="Gadugi" w:cs="Segoe UI"/>
          <w:b/>
          <w:bCs/>
          <w:lang w:eastAsia="es-CO"/>
        </w:rPr>
      </w:pPr>
    </w:p>
    <w:p w14:paraId="3B7CE499" w14:textId="415A938E" w:rsidR="00FF313A" w:rsidRDefault="00FF313A" w:rsidP="00B70703">
      <w:pPr>
        <w:jc w:val="both"/>
        <w:textAlignment w:val="baseline"/>
        <w:rPr>
          <w:rFonts w:ascii="Gadugi" w:hAnsi="Gadugi" w:cs="Segoe UI"/>
          <w:b/>
          <w:bCs/>
          <w:lang w:eastAsia="es-CO"/>
        </w:rPr>
      </w:pPr>
    </w:p>
    <w:p w14:paraId="4ADB7D7C" w14:textId="6169E226" w:rsidR="00FF313A" w:rsidRDefault="00FF313A" w:rsidP="00B70703">
      <w:pPr>
        <w:jc w:val="both"/>
        <w:textAlignment w:val="baseline"/>
        <w:rPr>
          <w:rFonts w:ascii="Gadugi" w:hAnsi="Gadugi" w:cs="Segoe UI"/>
          <w:b/>
          <w:bCs/>
          <w:lang w:eastAsia="es-CO"/>
        </w:rPr>
      </w:pPr>
    </w:p>
    <w:p w14:paraId="3615BF6C" w14:textId="7B5D501F" w:rsidR="00FF313A" w:rsidRDefault="00FF313A" w:rsidP="00B70703">
      <w:pPr>
        <w:jc w:val="both"/>
        <w:textAlignment w:val="baseline"/>
        <w:rPr>
          <w:rFonts w:ascii="Gadugi" w:hAnsi="Gadugi" w:cs="Segoe UI"/>
          <w:b/>
          <w:bCs/>
          <w:lang w:eastAsia="es-CO"/>
        </w:rPr>
      </w:pPr>
    </w:p>
    <w:p w14:paraId="45D7B6D0" w14:textId="7F8D25A5" w:rsidR="00FF313A" w:rsidRDefault="00FF313A" w:rsidP="00B70703">
      <w:pPr>
        <w:jc w:val="both"/>
        <w:textAlignment w:val="baseline"/>
        <w:rPr>
          <w:rFonts w:ascii="Gadugi" w:hAnsi="Gadugi" w:cs="Segoe UI"/>
          <w:b/>
          <w:bCs/>
          <w:lang w:eastAsia="es-CO"/>
        </w:rPr>
      </w:pPr>
    </w:p>
    <w:p w14:paraId="64EA3435" w14:textId="07E1CC78" w:rsidR="00FF313A" w:rsidRDefault="00FF313A" w:rsidP="00B70703">
      <w:pPr>
        <w:jc w:val="both"/>
        <w:textAlignment w:val="baseline"/>
        <w:rPr>
          <w:rFonts w:ascii="Gadugi" w:hAnsi="Gadugi" w:cs="Segoe UI"/>
          <w:b/>
          <w:bCs/>
          <w:lang w:eastAsia="es-CO"/>
        </w:rPr>
      </w:pPr>
    </w:p>
    <w:p w14:paraId="7C6DCAB1" w14:textId="1B05E3DC" w:rsidR="00FF313A" w:rsidRDefault="00FF313A" w:rsidP="00B70703">
      <w:pPr>
        <w:jc w:val="both"/>
        <w:textAlignment w:val="baseline"/>
        <w:rPr>
          <w:rFonts w:ascii="Gadugi" w:hAnsi="Gadugi" w:cs="Segoe UI"/>
          <w:b/>
          <w:bCs/>
          <w:lang w:eastAsia="es-CO"/>
        </w:rPr>
      </w:pPr>
    </w:p>
    <w:p w14:paraId="4C0336A1" w14:textId="325391CF" w:rsidR="00FF313A" w:rsidRDefault="00FF313A" w:rsidP="00B70703">
      <w:pPr>
        <w:jc w:val="both"/>
        <w:textAlignment w:val="baseline"/>
        <w:rPr>
          <w:rFonts w:ascii="Gadugi" w:hAnsi="Gadugi" w:cs="Segoe UI"/>
          <w:b/>
          <w:bCs/>
          <w:lang w:eastAsia="es-CO"/>
        </w:rPr>
      </w:pPr>
    </w:p>
    <w:p w14:paraId="4B0D8B70" w14:textId="61AB2E56" w:rsidR="00FF313A" w:rsidRDefault="00FF313A" w:rsidP="00B70703">
      <w:pPr>
        <w:jc w:val="both"/>
        <w:textAlignment w:val="baseline"/>
        <w:rPr>
          <w:rFonts w:ascii="Gadugi" w:hAnsi="Gadugi" w:cs="Segoe UI"/>
          <w:b/>
          <w:bCs/>
          <w:lang w:eastAsia="es-CO"/>
        </w:rPr>
      </w:pPr>
    </w:p>
    <w:p w14:paraId="7F1D9399" w14:textId="2CB4462D" w:rsidR="00FF313A" w:rsidRDefault="00FF313A" w:rsidP="00B70703">
      <w:pPr>
        <w:jc w:val="both"/>
        <w:textAlignment w:val="baseline"/>
        <w:rPr>
          <w:rFonts w:ascii="Gadugi" w:hAnsi="Gadugi" w:cs="Segoe UI"/>
          <w:b/>
          <w:bCs/>
          <w:lang w:eastAsia="es-CO"/>
        </w:rPr>
      </w:pPr>
    </w:p>
    <w:p w14:paraId="1AF4EDEA" w14:textId="4157DB03" w:rsidR="00FF313A" w:rsidRDefault="00FF313A" w:rsidP="00B70703">
      <w:pPr>
        <w:jc w:val="both"/>
        <w:textAlignment w:val="baseline"/>
        <w:rPr>
          <w:rFonts w:ascii="Gadugi" w:hAnsi="Gadugi" w:cs="Segoe UI"/>
          <w:b/>
          <w:bCs/>
          <w:lang w:eastAsia="es-CO"/>
        </w:rPr>
      </w:pPr>
    </w:p>
    <w:p w14:paraId="6279D3FC" w14:textId="76C658D7" w:rsidR="00FF313A" w:rsidRDefault="00FF313A" w:rsidP="00B70703">
      <w:pPr>
        <w:jc w:val="both"/>
        <w:textAlignment w:val="baseline"/>
        <w:rPr>
          <w:rFonts w:ascii="Gadugi" w:hAnsi="Gadugi" w:cs="Segoe UI"/>
          <w:b/>
          <w:bCs/>
          <w:lang w:eastAsia="es-CO"/>
        </w:rPr>
      </w:pPr>
    </w:p>
    <w:p w14:paraId="324B1855" w14:textId="05F141D6" w:rsidR="00FF313A" w:rsidRDefault="00FF313A" w:rsidP="00B70703">
      <w:pPr>
        <w:jc w:val="both"/>
        <w:textAlignment w:val="baseline"/>
        <w:rPr>
          <w:rFonts w:ascii="Gadugi" w:hAnsi="Gadugi" w:cs="Segoe UI"/>
          <w:b/>
          <w:bCs/>
          <w:lang w:eastAsia="es-CO"/>
        </w:rPr>
      </w:pPr>
    </w:p>
    <w:p w14:paraId="137750C3" w14:textId="63620E26" w:rsidR="00FF313A" w:rsidRDefault="00FF313A" w:rsidP="00B70703">
      <w:pPr>
        <w:jc w:val="both"/>
        <w:textAlignment w:val="baseline"/>
        <w:rPr>
          <w:rFonts w:ascii="Gadugi" w:hAnsi="Gadugi" w:cs="Segoe UI"/>
          <w:b/>
          <w:bCs/>
          <w:lang w:eastAsia="es-CO"/>
        </w:rPr>
      </w:pPr>
    </w:p>
    <w:p w14:paraId="43C5A251" w14:textId="0FF0E774" w:rsidR="00FF313A" w:rsidRDefault="00FF313A" w:rsidP="00B70703">
      <w:pPr>
        <w:jc w:val="both"/>
        <w:textAlignment w:val="baseline"/>
        <w:rPr>
          <w:rFonts w:ascii="Gadugi" w:hAnsi="Gadugi" w:cs="Segoe UI"/>
          <w:b/>
          <w:bCs/>
          <w:lang w:eastAsia="es-CO"/>
        </w:rPr>
      </w:pPr>
    </w:p>
    <w:p w14:paraId="27EC0171" w14:textId="24001DA6" w:rsidR="00FF313A" w:rsidRDefault="00FF313A" w:rsidP="00B70703">
      <w:pPr>
        <w:jc w:val="both"/>
        <w:textAlignment w:val="baseline"/>
        <w:rPr>
          <w:rFonts w:ascii="Gadugi" w:hAnsi="Gadugi" w:cs="Segoe UI"/>
          <w:b/>
          <w:bCs/>
          <w:lang w:eastAsia="es-CO"/>
        </w:rPr>
      </w:pPr>
    </w:p>
    <w:p w14:paraId="337E3BBA" w14:textId="0CC620EC" w:rsidR="00FF313A" w:rsidRDefault="00FF313A" w:rsidP="00B70703">
      <w:pPr>
        <w:jc w:val="both"/>
        <w:textAlignment w:val="baseline"/>
        <w:rPr>
          <w:rFonts w:ascii="Gadugi" w:hAnsi="Gadugi" w:cs="Segoe UI"/>
          <w:b/>
          <w:bCs/>
          <w:lang w:eastAsia="es-CO"/>
        </w:rPr>
      </w:pPr>
    </w:p>
    <w:p w14:paraId="27E9A2C0" w14:textId="49156F40" w:rsidR="00FF313A" w:rsidRDefault="00FF313A" w:rsidP="00B70703">
      <w:pPr>
        <w:jc w:val="both"/>
        <w:textAlignment w:val="baseline"/>
        <w:rPr>
          <w:rFonts w:ascii="Gadugi" w:hAnsi="Gadugi" w:cs="Segoe UI"/>
          <w:b/>
          <w:bCs/>
          <w:lang w:eastAsia="es-CO"/>
        </w:rPr>
      </w:pPr>
    </w:p>
    <w:p w14:paraId="5659B960" w14:textId="4B296A85" w:rsidR="00FF313A" w:rsidRDefault="00FF313A" w:rsidP="00B70703">
      <w:pPr>
        <w:jc w:val="both"/>
        <w:textAlignment w:val="baseline"/>
        <w:rPr>
          <w:rFonts w:ascii="Gadugi" w:hAnsi="Gadugi" w:cs="Segoe UI"/>
          <w:b/>
          <w:bCs/>
          <w:lang w:eastAsia="es-CO"/>
        </w:rPr>
      </w:pPr>
    </w:p>
    <w:p w14:paraId="0EE85792" w14:textId="02743B0F" w:rsidR="00FF313A" w:rsidRDefault="00FF313A" w:rsidP="00B70703">
      <w:pPr>
        <w:jc w:val="both"/>
        <w:textAlignment w:val="baseline"/>
        <w:rPr>
          <w:rFonts w:ascii="Gadugi" w:hAnsi="Gadugi" w:cs="Segoe UI"/>
          <w:b/>
          <w:bCs/>
          <w:lang w:eastAsia="es-CO"/>
        </w:rPr>
      </w:pPr>
    </w:p>
    <w:p w14:paraId="400A58B6" w14:textId="67FA02AD" w:rsidR="00FF313A" w:rsidRDefault="00FF313A" w:rsidP="00B70703">
      <w:pPr>
        <w:jc w:val="both"/>
        <w:textAlignment w:val="baseline"/>
        <w:rPr>
          <w:rFonts w:ascii="Gadugi" w:hAnsi="Gadugi" w:cs="Segoe UI"/>
          <w:b/>
          <w:bCs/>
          <w:lang w:eastAsia="es-CO"/>
        </w:rPr>
      </w:pPr>
    </w:p>
    <w:p w14:paraId="7D459F67" w14:textId="73013C95" w:rsidR="00FF313A" w:rsidRDefault="00FF313A" w:rsidP="00B70703">
      <w:pPr>
        <w:jc w:val="both"/>
        <w:textAlignment w:val="baseline"/>
        <w:rPr>
          <w:rFonts w:ascii="Gadugi" w:hAnsi="Gadugi" w:cs="Segoe UI"/>
          <w:b/>
          <w:bCs/>
          <w:lang w:eastAsia="es-CO"/>
        </w:rPr>
      </w:pPr>
    </w:p>
    <w:p w14:paraId="117E1E3D" w14:textId="2E5AB240" w:rsidR="00FF313A" w:rsidRDefault="00FF313A" w:rsidP="00B70703">
      <w:pPr>
        <w:jc w:val="both"/>
        <w:textAlignment w:val="baseline"/>
        <w:rPr>
          <w:rFonts w:ascii="Gadugi" w:hAnsi="Gadugi" w:cs="Segoe UI"/>
          <w:b/>
          <w:bCs/>
          <w:lang w:eastAsia="es-CO"/>
        </w:rPr>
      </w:pPr>
    </w:p>
    <w:p w14:paraId="35B37F21" w14:textId="77777777" w:rsidR="00FF313A" w:rsidRDefault="00FF313A" w:rsidP="00B70703">
      <w:pPr>
        <w:jc w:val="both"/>
        <w:textAlignment w:val="baseline"/>
        <w:rPr>
          <w:rFonts w:ascii="Gadugi" w:hAnsi="Gadugi" w:cs="Segoe UI"/>
          <w:b/>
          <w:bCs/>
          <w:lang w:eastAsia="es-CO"/>
        </w:rPr>
      </w:pPr>
    </w:p>
    <w:p w14:paraId="03185C78" w14:textId="5B5E8D2F" w:rsidR="00FF313A" w:rsidRDefault="00B70703" w:rsidP="007E18A8">
      <w:pPr>
        <w:spacing w:line="276" w:lineRule="auto"/>
        <w:jc w:val="center"/>
        <w:rPr>
          <w:rFonts w:ascii="Gadugi" w:hAnsi="Gadugi" w:cs="Segoe UI"/>
          <w:b/>
          <w:bCs/>
        </w:rPr>
      </w:pPr>
      <w:r w:rsidRPr="00E01BA3">
        <w:rPr>
          <w:rFonts w:ascii="Gadugi" w:hAnsi="Gadugi" w:cs="Segoe UI"/>
          <w:b/>
        </w:rPr>
        <w:t xml:space="preserve">ANEXO </w:t>
      </w:r>
      <w:r w:rsidR="007E18A8" w:rsidRPr="00E01BA3">
        <w:rPr>
          <w:rFonts w:ascii="Gadugi" w:hAnsi="Gadugi" w:cs="Segoe UI"/>
          <w:b/>
          <w:bCs/>
        </w:rPr>
        <w:t xml:space="preserve">No. </w:t>
      </w:r>
      <w:r w:rsidR="00E04B44">
        <w:rPr>
          <w:rFonts w:ascii="Gadugi" w:hAnsi="Gadugi" w:cs="Segoe UI"/>
          <w:b/>
          <w:bCs/>
        </w:rPr>
        <w:t>1</w:t>
      </w:r>
      <w:r w:rsidR="00CE0471">
        <w:rPr>
          <w:rFonts w:ascii="Gadugi" w:hAnsi="Gadugi" w:cs="Segoe UI"/>
          <w:b/>
          <w:bCs/>
        </w:rPr>
        <w:t>6</w:t>
      </w:r>
    </w:p>
    <w:p w14:paraId="1335055A" w14:textId="4220E5B0" w:rsidR="00B70703" w:rsidRPr="00E01BA3" w:rsidRDefault="00B70703" w:rsidP="007E18A8">
      <w:pPr>
        <w:spacing w:line="276" w:lineRule="auto"/>
        <w:jc w:val="center"/>
        <w:rPr>
          <w:rFonts w:ascii="Gadugi" w:hAnsi="Gadugi" w:cs="Segoe UI"/>
          <w:b/>
        </w:rPr>
      </w:pPr>
      <w:r w:rsidRPr="00E01BA3">
        <w:rPr>
          <w:rFonts w:ascii="Gadugi" w:hAnsi="Gadugi" w:cs="Segoe UI"/>
          <w:b/>
        </w:rPr>
        <w:t>MINUTA DEL CONTRATO</w:t>
      </w:r>
    </w:p>
    <w:p w14:paraId="741B170C" w14:textId="77777777" w:rsidR="00B70703" w:rsidRPr="00692174" w:rsidRDefault="00B70703" w:rsidP="007E18A8">
      <w:pPr>
        <w:spacing w:line="276" w:lineRule="auto"/>
        <w:jc w:val="center"/>
        <w:rPr>
          <w:rFonts w:ascii="Gadugi" w:hAnsi="Gadugi" w:cs="Segoe UI"/>
          <w:b/>
          <w:sz w:val="18"/>
          <w:szCs w:val="18"/>
        </w:rPr>
      </w:pPr>
      <w:r w:rsidRPr="00692174">
        <w:rPr>
          <w:rFonts w:ascii="Gadugi" w:hAnsi="Gadugi" w:cs="Segoe UI"/>
          <w:b/>
          <w:sz w:val="18"/>
          <w:szCs w:val="18"/>
        </w:rPr>
        <w:t>(Este formato es un modelo de los contratos suscritos con LA PREVISORA S.A., lo cual no implica que el contrato suscrito con el proponente seleccionado sea exactamente igual al modelo relacionado)</w:t>
      </w:r>
    </w:p>
    <w:p w14:paraId="58EE5DDA" w14:textId="77777777" w:rsidR="00E425A2" w:rsidRPr="00E425A2" w:rsidRDefault="00E425A2" w:rsidP="00E425A2">
      <w:pPr>
        <w:jc w:val="both"/>
        <w:rPr>
          <w:rFonts w:ascii="Gadugi" w:hAnsi="Gadugi" w:cs="Arial"/>
          <w:color w:val="000000"/>
          <w:sz w:val="18"/>
          <w:szCs w:val="18"/>
          <w:lang w:val="es-ES"/>
        </w:rPr>
      </w:pPr>
      <w:r w:rsidRPr="00E425A2">
        <w:rPr>
          <w:rFonts w:ascii="Gadugi" w:hAnsi="Gadugi" w:cs="Arial"/>
          <w:color w:val="000000"/>
          <w:sz w:val="18"/>
          <w:szCs w:val="18"/>
          <w:lang w:val="es-ES"/>
        </w:rPr>
        <w:lastRenderedPageBreak/>
        <w:t>Entre los suscritos a saber,</w:t>
      </w:r>
      <w:r w:rsidRPr="00E425A2">
        <w:rPr>
          <w:rFonts w:ascii="Gadugi" w:hAnsi="Gadugi" w:cs="Arial"/>
          <w:color w:val="000000"/>
          <w:sz w:val="18"/>
          <w:szCs w:val="18"/>
        </w:rPr>
        <w:t xml:space="preserve"> </w:t>
      </w:r>
      <w:r w:rsidRPr="00E425A2">
        <w:rPr>
          <w:rFonts w:ascii="Gadugi" w:hAnsi="Gadugi" w:cs="Arial"/>
          <w:b/>
          <w:bCs/>
          <w:color w:val="000000"/>
          <w:sz w:val="18"/>
          <w:szCs w:val="18"/>
        </w:rPr>
        <w:t xml:space="preserve">ANDRÉS LOZANO KARANAUSKAS, </w:t>
      </w:r>
      <w:r w:rsidRPr="00E425A2">
        <w:rPr>
          <w:rFonts w:ascii="Gadugi" w:hAnsi="Gadugi" w:cs="Arial"/>
          <w:color w:val="000000"/>
          <w:sz w:val="18"/>
          <w:szCs w:val="18"/>
        </w:rPr>
        <w:t xml:space="preserve">mayor de edad, domiciliado en la ciudad de Bogotá D.C., identificado con la cédula de ciudadanía número 79.955.214 de Bogotá, actuando en su calidad de Vicepresidente de Desarrollo Corporativo, como consta en el Certificado de Existencia y Representación de la Superintendencia Financiera de Colombia y como tal Representante Legal de </w:t>
      </w:r>
      <w:r w:rsidRPr="00E425A2">
        <w:rPr>
          <w:rFonts w:ascii="Gadugi" w:hAnsi="Gadugi" w:cs="Arial"/>
          <w:b/>
          <w:bCs/>
          <w:color w:val="000000"/>
          <w:sz w:val="18"/>
          <w:szCs w:val="18"/>
        </w:rPr>
        <w:t xml:space="preserve">LA PREVISORA S.A. COMPAÑÍA DE SEGUROS, </w:t>
      </w:r>
      <w:r w:rsidRPr="00E425A2">
        <w:rPr>
          <w:rFonts w:ascii="Gadugi" w:hAnsi="Gadugi" w:cs="Arial"/>
          <w:color w:val="000000"/>
          <w:sz w:val="18"/>
          <w:szCs w:val="18"/>
        </w:rPr>
        <w:t xml:space="preserve">sociedad de economía mixta del orden nacional, sujeta al régimen de las Empresas Industriales y Comerciales del Estado, vinculada al Ministerio de Hacienda y Crédito Público, con domicilio principal en la ciudad de Bogotá D.C., identificada con el </w:t>
      </w:r>
      <w:r w:rsidRPr="00E425A2">
        <w:rPr>
          <w:rFonts w:ascii="Gadugi" w:hAnsi="Gadugi" w:cs="Arial"/>
          <w:b/>
          <w:bCs/>
          <w:color w:val="000000"/>
          <w:sz w:val="18"/>
          <w:szCs w:val="18"/>
        </w:rPr>
        <w:t>NIT. 860.002.400-2</w:t>
      </w:r>
      <w:r w:rsidRPr="00E425A2">
        <w:rPr>
          <w:rFonts w:ascii="Gadugi" w:hAnsi="Gadugi" w:cs="Arial"/>
          <w:color w:val="000000"/>
          <w:sz w:val="18"/>
          <w:szCs w:val="18"/>
          <w:lang w:val="es-ES"/>
        </w:rPr>
        <w:t xml:space="preserve">, legalmente constituida mediante Escritura Pública No. 2.146 de agosto 6 de 1954, otorgada en la Notaría Sexta del Círculo de Bogotá D.C., todo lo cual se acredita con el certificado de existencia y representación legal de la Superintendencia Financiera de Colombia, sociedad que en adelante se denominará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de una parte y de otra, </w:t>
      </w:r>
      <w:r w:rsidRPr="00E425A2">
        <w:rPr>
          <w:rFonts w:ascii="Gadugi" w:hAnsi="Gadugi" w:cs="Arial"/>
          <w:b/>
          <w:bCs/>
          <w:color w:val="FF0000"/>
          <w:sz w:val="18"/>
          <w:szCs w:val="18"/>
          <w:lang w:val="es-ES"/>
        </w:rPr>
        <w:t>XXXXXXXXXX</w:t>
      </w:r>
      <w:r w:rsidRPr="00E425A2">
        <w:rPr>
          <w:rFonts w:ascii="Gadugi" w:hAnsi="Gadugi" w:cs="Arial"/>
          <w:color w:val="000000"/>
          <w:sz w:val="18"/>
          <w:szCs w:val="18"/>
          <w:lang w:val="es-ES"/>
        </w:rPr>
        <w:t xml:space="preserve"> mayor de edad, domiciliado en la ciudad de Bogotá, identificado con la cédula de ciudadanía número </w:t>
      </w:r>
      <w:r w:rsidRPr="00E425A2">
        <w:rPr>
          <w:rFonts w:ascii="Gadugi" w:hAnsi="Gadugi" w:cs="Arial"/>
          <w:color w:val="FF0000"/>
          <w:sz w:val="18"/>
          <w:szCs w:val="18"/>
          <w:lang w:val="es-ES"/>
        </w:rPr>
        <w:t>XXXXXXXXX</w:t>
      </w:r>
      <w:r w:rsidRPr="00E425A2">
        <w:rPr>
          <w:rFonts w:ascii="Gadugi" w:hAnsi="Gadugi" w:cs="Arial"/>
          <w:color w:val="000000"/>
          <w:sz w:val="18"/>
          <w:szCs w:val="18"/>
          <w:lang w:val="es-ES"/>
        </w:rPr>
        <w:t xml:space="preserve"> de </w:t>
      </w:r>
      <w:r w:rsidRPr="00E425A2">
        <w:rPr>
          <w:rFonts w:ascii="Gadugi" w:hAnsi="Gadugi" w:cs="Arial"/>
          <w:color w:val="FF0000"/>
          <w:sz w:val="18"/>
          <w:szCs w:val="18"/>
          <w:lang w:val="es-ES"/>
        </w:rPr>
        <w:t>XXXXXXXX</w:t>
      </w:r>
      <w:r w:rsidRPr="00E425A2">
        <w:rPr>
          <w:rFonts w:ascii="Gadugi" w:hAnsi="Gadugi" w:cs="Arial"/>
          <w:color w:val="000000"/>
          <w:sz w:val="18"/>
          <w:szCs w:val="18"/>
          <w:lang w:val="es-ES"/>
        </w:rPr>
        <w:t xml:space="preserve">, actuando en calidad de Representante Legal de </w:t>
      </w:r>
      <w:r w:rsidRPr="00E425A2">
        <w:rPr>
          <w:rFonts w:ascii="Gadugi" w:hAnsi="Gadugi" w:cs="Arial"/>
          <w:b/>
          <w:bCs/>
          <w:color w:val="FF0000"/>
          <w:sz w:val="18"/>
          <w:szCs w:val="18"/>
          <w:lang w:val="es-ES"/>
        </w:rPr>
        <w:t>XXXXXXXXXXXX</w:t>
      </w:r>
      <w:r w:rsidRPr="00E425A2">
        <w:rPr>
          <w:rFonts w:ascii="Gadugi" w:hAnsi="Gadugi" w:cs="Arial"/>
          <w:b/>
          <w:bCs/>
          <w:color w:val="000000"/>
          <w:sz w:val="18"/>
          <w:szCs w:val="18"/>
          <w:lang w:val="es-ES"/>
        </w:rPr>
        <w:t xml:space="preserve"> </w:t>
      </w:r>
      <w:r w:rsidRPr="00E425A2">
        <w:rPr>
          <w:rFonts w:ascii="Gadugi" w:hAnsi="Gadugi" w:cs="Arial"/>
          <w:color w:val="000000"/>
          <w:sz w:val="18"/>
          <w:szCs w:val="18"/>
          <w:lang w:val="es-ES"/>
        </w:rPr>
        <w:t xml:space="preserve">sociedad debidamente constituida </w:t>
      </w:r>
      <w:r w:rsidRPr="00E425A2">
        <w:rPr>
          <w:rFonts w:ascii="Gadugi" w:hAnsi="Gadugi" w:cs="Arial"/>
          <w:color w:val="FF0000"/>
          <w:sz w:val="18"/>
          <w:szCs w:val="18"/>
          <w:lang w:val="es-ES"/>
        </w:rPr>
        <w:t>XXXXXXXXXXXXXXXXXXXXXXXXX</w:t>
      </w:r>
      <w:r w:rsidRPr="00E425A2">
        <w:rPr>
          <w:rFonts w:ascii="Gadugi" w:hAnsi="Gadugi" w:cs="Arial"/>
          <w:color w:val="000000"/>
          <w:sz w:val="18"/>
          <w:szCs w:val="18"/>
          <w:lang w:val="es-ES"/>
        </w:rPr>
        <w:t xml:space="preserve">, inscrito el </w:t>
      </w:r>
      <w:r w:rsidRPr="00E425A2">
        <w:rPr>
          <w:rFonts w:ascii="Gadugi" w:hAnsi="Gadugi" w:cs="Arial"/>
          <w:color w:val="FF0000"/>
          <w:sz w:val="18"/>
          <w:szCs w:val="18"/>
          <w:lang w:val="es-ES"/>
        </w:rPr>
        <w:t>XX</w:t>
      </w:r>
      <w:r w:rsidRPr="00E425A2">
        <w:rPr>
          <w:rFonts w:ascii="Gadugi" w:hAnsi="Gadugi" w:cs="Arial"/>
          <w:color w:val="000000"/>
          <w:sz w:val="18"/>
          <w:szCs w:val="18"/>
          <w:lang w:val="es-ES"/>
        </w:rPr>
        <w:t xml:space="preserve"> de </w:t>
      </w:r>
      <w:r w:rsidRPr="00E425A2">
        <w:rPr>
          <w:rFonts w:ascii="Gadugi" w:hAnsi="Gadugi" w:cs="Arial"/>
          <w:color w:val="FF0000"/>
          <w:sz w:val="18"/>
          <w:szCs w:val="18"/>
          <w:lang w:val="es-ES"/>
        </w:rPr>
        <w:t>XXX</w:t>
      </w:r>
      <w:r w:rsidRPr="00E425A2">
        <w:rPr>
          <w:rFonts w:ascii="Gadugi" w:hAnsi="Gadugi" w:cs="Arial"/>
          <w:color w:val="000000"/>
          <w:sz w:val="18"/>
          <w:szCs w:val="18"/>
          <w:lang w:val="es-ES"/>
        </w:rPr>
        <w:t xml:space="preserve"> de </w:t>
      </w:r>
      <w:r w:rsidRPr="00E425A2">
        <w:rPr>
          <w:rFonts w:ascii="Gadugi" w:hAnsi="Gadugi" w:cs="Arial"/>
          <w:color w:val="FF0000"/>
          <w:sz w:val="18"/>
          <w:szCs w:val="18"/>
          <w:lang w:val="es-ES"/>
        </w:rPr>
        <w:t>XXXX</w:t>
      </w:r>
      <w:r w:rsidRPr="00E425A2">
        <w:rPr>
          <w:rFonts w:ascii="Gadugi" w:hAnsi="Gadugi" w:cs="Arial"/>
          <w:color w:val="000000"/>
          <w:sz w:val="18"/>
          <w:szCs w:val="18"/>
          <w:lang w:val="es-ES"/>
        </w:rPr>
        <w:t xml:space="preserve"> con el No. </w:t>
      </w:r>
      <w:r w:rsidRPr="00E425A2">
        <w:rPr>
          <w:rFonts w:ascii="Gadugi" w:hAnsi="Gadugi" w:cs="Arial"/>
          <w:color w:val="FF0000"/>
          <w:sz w:val="18"/>
          <w:szCs w:val="18"/>
          <w:lang w:val="es-ES"/>
        </w:rPr>
        <w:t>XXXXXX</w:t>
      </w:r>
      <w:r w:rsidRPr="00E425A2">
        <w:rPr>
          <w:rFonts w:ascii="Gadugi" w:hAnsi="Gadugi" w:cs="Arial"/>
          <w:color w:val="000000"/>
          <w:sz w:val="18"/>
          <w:szCs w:val="18"/>
          <w:lang w:val="es-ES"/>
        </w:rPr>
        <w:t xml:space="preserve"> del Libro </w:t>
      </w:r>
      <w:r w:rsidRPr="00E425A2">
        <w:rPr>
          <w:rFonts w:ascii="Gadugi" w:hAnsi="Gadugi" w:cs="Arial"/>
          <w:color w:val="FF0000"/>
          <w:sz w:val="18"/>
          <w:szCs w:val="18"/>
          <w:lang w:val="es-ES"/>
        </w:rPr>
        <w:t>XXX</w:t>
      </w:r>
      <w:r w:rsidRPr="00E425A2">
        <w:rPr>
          <w:rFonts w:ascii="Gadugi" w:hAnsi="Gadugi" w:cs="Arial"/>
          <w:color w:val="000000"/>
          <w:sz w:val="18"/>
          <w:szCs w:val="18"/>
          <w:lang w:val="es-ES"/>
        </w:rPr>
        <w:t xml:space="preserve"> e identificada con el </w:t>
      </w:r>
      <w:r w:rsidRPr="00E425A2">
        <w:rPr>
          <w:rFonts w:ascii="Gadugi" w:hAnsi="Gadugi" w:cs="Arial"/>
          <w:b/>
          <w:bCs/>
          <w:color w:val="000000"/>
          <w:sz w:val="18"/>
          <w:szCs w:val="18"/>
          <w:lang w:val="es-ES"/>
        </w:rPr>
        <w:t>NIT. XXXXXXXX</w:t>
      </w:r>
      <w:r w:rsidRPr="00E425A2">
        <w:rPr>
          <w:rFonts w:ascii="Gadugi" w:hAnsi="Gadugi" w:cs="Arial"/>
          <w:color w:val="000000"/>
          <w:sz w:val="18"/>
          <w:szCs w:val="18"/>
          <w:lang w:val="es-ES"/>
        </w:rPr>
        <w:t xml:space="preserve"> que en adelante se denominará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hemos acordado celebrar el presente contrato, previas las siguientes consideraciones: </w:t>
      </w:r>
      <w:r w:rsidRPr="00E425A2">
        <w:rPr>
          <w:rFonts w:ascii="Gadugi" w:hAnsi="Gadugi" w:cs="Arial"/>
          <w:b/>
          <w:bCs/>
          <w:color w:val="000000"/>
          <w:sz w:val="18"/>
          <w:szCs w:val="18"/>
          <w:lang w:val="es-ES"/>
        </w:rPr>
        <w:t>a)</w:t>
      </w:r>
      <w:r w:rsidRPr="00E425A2">
        <w:rPr>
          <w:rFonts w:ascii="Gadugi" w:hAnsi="Gadugi" w:cs="Arial"/>
          <w:color w:val="000000"/>
          <w:sz w:val="18"/>
          <w:szCs w:val="18"/>
          <w:lang w:val="es-ES"/>
        </w:rPr>
        <w:t xml:space="preserve"> La</w:t>
      </w:r>
      <w:r w:rsidRPr="00E425A2">
        <w:rPr>
          <w:rFonts w:ascii="Gadugi" w:hAnsi="Gadugi" w:cs="Arial"/>
          <w:color w:val="FF0000"/>
          <w:sz w:val="18"/>
          <w:szCs w:val="18"/>
          <w:lang w:val="es-ES"/>
        </w:rPr>
        <w:t xml:space="preserve"> </w:t>
      </w:r>
      <w:r w:rsidRPr="00E425A2">
        <w:rPr>
          <w:rFonts w:ascii="Gadugi" w:hAnsi="Gadugi" w:cs="Arial"/>
          <w:sz w:val="18"/>
          <w:szCs w:val="18"/>
          <w:lang w:val="es-ES"/>
        </w:rPr>
        <w:t>Vicepresidencia de Desarrollo Corporativo</w:t>
      </w:r>
      <w:r w:rsidRPr="00E425A2">
        <w:rPr>
          <w:rFonts w:ascii="Gadugi" w:hAnsi="Gadugi" w:cs="Arial"/>
          <w:color w:val="000000"/>
          <w:sz w:val="18"/>
          <w:szCs w:val="18"/>
          <w:lang w:val="es-ES"/>
        </w:rPr>
        <w:t xml:space="preserve">, sustentó el proceso contractual, indicando que </w:t>
      </w:r>
      <w:r w:rsidRPr="00E425A2">
        <w:rPr>
          <w:rFonts w:ascii="Gadugi" w:hAnsi="Gadugi" w:cs="Arial"/>
          <w:i/>
          <w:iCs/>
          <w:color w:val="000000"/>
          <w:sz w:val="18"/>
          <w:szCs w:val="18"/>
          <w:lang w:val="es-ES"/>
        </w:rPr>
        <w:t xml:space="preserve">“LA PREVISORA S.A., en aras de impulsar la transformación digital y brindar un canal de relacionamiento eficiente y de valor que se ajuste a las necesidades internas, tendencias de mercado y demanda de los diferentes actores de interés de la Compañía, dentro de los que se encuentran clientes, aliados y terceros, requiere rediseñar el portal web actual de la compañía junto con sus subsitios informativos y transaccionales y demás micrositios.” </w:t>
      </w:r>
      <w:r w:rsidRPr="00E425A2">
        <w:rPr>
          <w:rFonts w:ascii="Gadugi" w:hAnsi="Gadugi" w:cs="Arial"/>
          <w:b/>
          <w:bCs/>
          <w:color w:val="000000"/>
          <w:sz w:val="18"/>
          <w:szCs w:val="18"/>
          <w:lang w:val="es-ES"/>
        </w:rPr>
        <w:t>b)</w:t>
      </w:r>
      <w:r w:rsidRPr="00E425A2">
        <w:rPr>
          <w:rFonts w:ascii="Gadugi" w:hAnsi="Gadugi" w:cs="Arial"/>
          <w:color w:val="000000"/>
          <w:sz w:val="18"/>
          <w:szCs w:val="18"/>
          <w:lang w:val="es-ES"/>
        </w:rPr>
        <w:t xml:space="preserve"> La solicitud contractual fue sometida a revisión del Comité de Contratación el día </w:t>
      </w:r>
      <w:r w:rsidRPr="00E425A2">
        <w:rPr>
          <w:rFonts w:ascii="Gadugi" w:hAnsi="Gadugi" w:cs="Arial"/>
          <w:sz w:val="18"/>
          <w:szCs w:val="18"/>
          <w:lang w:val="es-ES"/>
        </w:rPr>
        <w:t>13 de enero de 2022</w:t>
      </w:r>
      <w:r w:rsidRPr="00E425A2">
        <w:rPr>
          <w:rFonts w:ascii="Gadugi" w:hAnsi="Gadugi" w:cs="Arial"/>
          <w:color w:val="000000"/>
          <w:sz w:val="18"/>
          <w:szCs w:val="18"/>
          <w:lang w:val="es-ES"/>
        </w:rPr>
        <w:t xml:space="preserve">, quienes recomendaron adelantar el respectivo proceso de contratación. </w:t>
      </w:r>
      <w:r w:rsidRPr="00E425A2">
        <w:rPr>
          <w:rFonts w:ascii="Gadugi" w:hAnsi="Gadugi" w:cs="Arial"/>
          <w:b/>
          <w:bCs/>
          <w:color w:val="000000"/>
          <w:sz w:val="18"/>
          <w:szCs w:val="18"/>
          <w:lang w:val="es-ES"/>
        </w:rPr>
        <w:t>c)</w:t>
      </w:r>
      <w:r w:rsidRPr="00E425A2">
        <w:rPr>
          <w:rFonts w:ascii="Gadugi" w:hAnsi="Gadugi" w:cs="Arial"/>
          <w:color w:val="000000"/>
          <w:sz w:val="18"/>
          <w:szCs w:val="18"/>
          <w:lang w:val="es-ES"/>
        </w:rPr>
        <w:t xml:space="preserve"> El proceso fue presentado ante la Junta Directiva de la compañía en la sesión llevada a cabo </w:t>
      </w:r>
      <w:r w:rsidRPr="00E425A2">
        <w:rPr>
          <w:rFonts w:ascii="Gadugi" w:hAnsi="Gadugi" w:cs="Arial"/>
          <w:sz w:val="18"/>
          <w:szCs w:val="18"/>
          <w:lang w:val="es-ES"/>
        </w:rPr>
        <w:t>el 24 de febrero de 202</w:t>
      </w:r>
      <w:r w:rsidRPr="00E425A2">
        <w:rPr>
          <w:rFonts w:ascii="Gadugi" w:hAnsi="Gadugi" w:cs="Arial"/>
          <w:color w:val="000000"/>
          <w:sz w:val="18"/>
          <w:szCs w:val="18"/>
          <w:lang w:val="es-ES"/>
        </w:rPr>
        <w:t xml:space="preserve">2, quienes aprobaron continuar con el proceso contractual. </w:t>
      </w:r>
      <w:r w:rsidRPr="00E425A2">
        <w:rPr>
          <w:rFonts w:ascii="Gadugi" w:hAnsi="Gadugi" w:cs="Arial"/>
          <w:b/>
          <w:bCs/>
          <w:color w:val="000000"/>
          <w:sz w:val="18"/>
          <w:szCs w:val="18"/>
          <w:lang w:val="es-ES"/>
        </w:rPr>
        <w:t>d)</w:t>
      </w:r>
      <w:r w:rsidRPr="00E425A2">
        <w:rPr>
          <w:rFonts w:ascii="Gadugi" w:hAnsi="Gadugi" w:cs="Arial"/>
          <w:color w:val="000000"/>
          <w:sz w:val="18"/>
          <w:szCs w:val="18"/>
          <w:lang w:val="es-ES"/>
        </w:rPr>
        <w:t xml:space="preserve"> El proceso de contratación se adelantó a través de la modalidad de </w:t>
      </w:r>
      <w:r w:rsidRPr="00E425A2">
        <w:rPr>
          <w:rFonts w:ascii="Gadugi" w:hAnsi="Gadugi" w:cs="Arial"/>
          <w:sz w:val="18"/>
          <w:szCs w:val="18"/>
          <w:lang w:val="es-ES"/>
        </w:rPr>
        <w:t>Invitación Abierta</w:t>
      </w:r>
      <w:r w:rsidRPr="00E425A2">
        <w:rPr>
          <w:rFonts w:ascii="Gadugi" w:hAnsi="Gadugi" w:cs="Arial"/>
          <w:color w:val="000000"/>
          <w:sz w:val="18"/>
          <w:szCs w:val="18"/>
          <w:lang w:val="es-ES"/>
        </w:rPr>
        <w:t xml:space="preserve"> No. </w:t>
      </w:r>
      <w:r w:rsidRPr="00E425A2">
        <w:rPr>
          <w:rFonts w:ascii="Gadugi" w:hAnsi="Gadugi" w:cs="Arial"/>
          <w:color w:val="FF0000"/>
          <w:sz w:val="18"/>
          <w:szCs w:val="18"/>
          <w:lang w:val="es-ES"/>
        </w:rPr>
        <w:t>00X-202X</w:t>
      </w:r>
      <w:r w:rsidRPr="00E425A2">
        <w:rPr>
          <w:rFonts w:ascii="Gadugi" w:hAnsi="Gadugi" w:cs="Arial"/>
          <w:color w:val="000000"/>
          <w:sz w:val="18"/>
          <w:szCs w:val="18"/>
          <w:lang w:val="es-ES"/>
        </w:rPr>
        <w:t xml:space="preserve">, el cual concluyó con la selección de la oferta presentada por la </w:t>
      </w:r>
      <w:r w:rsidRPr="00E425A2">
        <w:rPr>
          <w:rFonts w:ascii="Gadugi" w:hAnsi="Gadugi" w:cs="Arial"/>
          <w:color w:val="FF0000"/>
          <w:sz w:val="18"/>
          <w:szCs w:val="18"/>
          <w:lang w:val="es-ES"/>
        </w:rPr>
        <w:t>xxxxxx.</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 xml:space="preserve">e) </w:t>
      </w:r>
      <w:r w:rsidRPr="00E425A2">
        <w:rPr>
          <w:rFonts w:ascii="Gadugi" w:hAnsi="Gadugi" w:cs="Arial"/>
          <w:color w:val="000000"/>
          <w:sz w:val="18"/>
          <w:szCs w:val="18"/>
          <w:lang w:val="es-ES"/>
        </w:rPr>
        <w:t xml:space="preserve">El contrato se regirá por las siguientes cláusulas: </w:t>
      </w:r>
      <w:r w:rsidRPr="00E425A2">
        <w:rPr>
          <w:rFonts w:ascii="Gadugi" w:hAnsi="Gadugi" w:cs="Arial"/>
          <w:b/>
          <w:bCs/>
          <w:color w:val="000000"/>
          <w:sz w:val="18"/>
          <w:szCs w:val="18"/>
          <w:u w:val="single"/>
          <w:lang w:val="es-ES"/>
        </w:rPr>
        <w:t>CLÁUSULA PRIMERA. OBJETO</w:t>
      </w:r>
      <w:r w:rsidRPr="00E425A2">
        <w:rPr>
          <w:rFonts w:ascii="Gadugi" w:hAnsi="Gadugi" w:cs="Arial"/>
          <w:b/>
          <w:bCs/>
          <w:color w:val="000000"/>
          <w:sz w:val="18"/>
          <w:szCs w:val="18"/>
          <w:lang w:val="es-ES"/>
        </w:rPr>
        <w:t>:</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se obliga a con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a </w:t>
      </w:r>
      <w:r w:rsidRPr="00E425A2">
        <w:rPr>
          <w:rFonts w:ascii="Gadugi" w:hAnsi="Gadugi" w:cs="Arial"/>
          <w:sz w:val="18"/>
          <w:szCs w:val="18"/>
          <w:lang w:val="es-ES"/>
        </w:rPr>
        <w:t xml:space="preserve">prestar </w:t>
      </w:r>
      <w:r w:rsidRPr="00E425A2">
        <w:rPr>
          <w:rFonts w:ascii="Gadugi" w:hAnsi="Gadugi" w:cs="Arial"/>
          <w:sz w:val="18"/>
          <w:szCs w:val="18"/>
        </w:rPr>
        <w:t>los servicios de infraestructura, suscripción, diseño de experiencia, diseño web, migración, desarrollo web, estrategia SEO (Search Engine Optimization – Optimización de motores de búsqueda), actividades de web máster, implementación y soporte del portal web y portal de aliados de</w:t>
      </w:r>
      <w:r w:rsidRPr="00E425A2">
        <w:rPr>
          <w:rFonts w:ascii="Gadugi" w:hAnsi="Gadugi" w:cs="Arial"/>
          <w:b/>
          <w:bCs/>
          <w:sz w:val="18"/>
          <w:szCs w:val="18"/>
        </w:rPr>
        <w:t xml:space="preserve"> LA PREVISORA S.A </w:t>
      </w:r>
      <w:r w:rsidRPr="00E425A2">
        <w:rPr>
          <w:rFonts w:ascii="Gadugi" w:hAnsi="Gadugi" w:cs="Arial"/>
          <w:sz w:val="18"/>
          <w:szCs w:val="18"/>
        </w:rPr>
        <w:t>sobre la plataforma de experiencia digital Liferay DXP Cloud</w:t>
      </w:r>
      <w:r w:rsidRPr="00E425A2">
        <w:rPr>
          <w:rFonts w:ascii="Gadugi" w:hAnsi="Gadugi" w:cs="Arial"/>
          <w:sz w:val="18"/>
          <w:szCs w:val="18"/>
          <w:lang w:val="es-ES"/>
        </w:rPr>
        <w:t xml:space="preserve">. </w:t>
      </w:r>
      <w:r w:rsidRPr="00E425A2">
        <w:rPr>
          <w:rFonts w:ascii="Gadugi" w:hAnsi="Gadugi" w:cs="Arial"/>
          <w:b/>
          <w:bCs/>
          <w:color w:val="000000"/>
          <w:sz w:val="18"/>
          <w:szCs w:val="18"/>
          <w:u w:val="single"/>
          <w:lang w:val="es-ES"/>
        </w:rPr>
        <w:t>CLÁUSULA SEGUNDA. OBLIGACIONES DEL PROVEEDOR</w:t>
      </w:r>
      <w:r w:rsidRPr="00E425A2">
        <w:rPr>
          <w:rFonts w:ascii="Gadugi" w:hAnsi="Gadugi" w:cs="Arial"/>
          <w:color w:val="000000"/>
          <w:sz w:val="18"/>
          <w:szCs w:val="18"/>
          <w:u w:val="single"/>
          <w:lang w:val="es-ES"/>
        </w:rPr>
        <w:t>:</w:t>
      </w:r>
      <w:r w:rsidRPr="00E425A2">
        <w:rPr>
          <w:rFonts w:ascii="Gadugi" w:hAnsi="Gadugi" w:cs="Arial"/>
          <w:color w:val="000000"/>
          <w:sz w:val="18"/>
          <w:szCs w:val="18"/>
          <w:lang w:val="es-ES"/>
        </w:rPr>
        <w:t xml:space="preserve"> Además de las señaladas en la Ley, en el documento de condiciones definitivas de la Invitación Abierta </w:t>
      </w:r>
      <w:r w:rsidRPr="00E425A2">
        <w:rPr>
          <w:rFonts w:ascii="Gadugi" w:hAnsi="Gadugi" w:cs="Arial"/>
          <w:color w:val="FF0000"/>
          <w:sz w:val="18"/>
          <w:szCs w:val="18"/>
          <w:lang w:val="es-ES"/>
        </w:rPr>
        <w:t>00X-2022</w:t>
      </w:r>
      <w:r w:rsidRPr="00E425A2">
        <w:rPr>
          <w:rFonts w:ascii="Gadugi" w:hAnsi="Gadugi" w:cs="Arial"/>
          <w:sz w:val="18"/>
          <w:szCs w:val="18"/>
          <w:lang w:val="es-ES"/>
        </w:rPr>
        <w:t>,</w:t>
      </w:r>
      <w:r w:rsidRPr="00E425A2">
        <w:rPr>
          <w:rFonts w:ascii="Gadugi" w:hAnsi="Gadugi" w:cs="Arial"/>
          <w:color w:val="FF0000"/>
          <w:sz w:val="18"/>
          <w:szCs w:val="18"/>
          <w:lang w:val="es-ES"/>
        </w:rPr>
        <w:t xml:space="preserve"> </w:t>
      </w:r>
      <w:r w:rsidRPr="00E425A2">
        <w:rPr>
          <w:rFonts w:ascii="Gadugi" w:hAnsi="Gadugi" w:cs="Arial"/>
          <w:color w:val="000000"/>
          <w:sz w:val="18"/>
          <w:szCs w:val="18"/>
          <w:lang w:val="es-ES"/>
        </w:rPr>
        <w:t xml:space="preserve">en la propuesta presentada por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y de las derivadas de la naturaleza del presente contrato,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está obligado a: </w:t>
      </w:r>
      <w:r w:rsidRPr="00E425A2">
        <w:rPr>
          <w:rFonts w:ascii="Gadugi" w:hAnsi="Gadugi" w:cs="Arial"/>
          <w:b/>
          <w:bCs/>
          <w:color w:val="000000"/>
          <w:sz w:val="18"/>
          <w:szCs w:val="18"/>
          <w:lang w:val="es-ES"/>
        </w:rPr>
        <w:t>1.</w:t>
      </w:r>
      <w:r w:rsidRPr="00E425A2">
        <w:rPr>
          <w:rFonts w:ascii="Gadugi" w:hAnsi="Gadugi" w:cs="Arial"/>
          <w:color w:val="000000"/>
          <w:sz w:val="18"/>
          <w:szCs w:val="18"/>
          <w:lang w:val="es-ES"/>
        </w:rPr>
        <w:t xml:space="preserve"> Prestar los servicios a que se refiere este contrato con la máxima diligencia exigible a un profesional calificado, contando para ello con la estructura operativa requerida por </w:t>
      </w:r>
      <w:r w:rsidRPr="00E425A2">
        <w:rPr>
          <w:rFonts w:ascii="Gadugi" w:hAnsi="Gadugi" w:cs="Arial"/>
          <w:b/>
          <w:bCs/>
          <w:color w:val="000000"/>
          <w:sz w:val="18"/>
          <w:szCs w:val="18"/>
          <w:lang w:val="es-ES"/>
        </w:rPr>
        <w:t xml:space="preserve">LA PREVISORA S.A. 2. </w:t>
      </w:r>
      <w:r w:rsidRPr="00E425A2">
        <w:rPr>
          <w:rFonts w:ascii="Gadugi" w:hAnsi="Gadugi" w:cs="Arial"/>
          <w:color w:val="000000"/>
          <w:sz w:val="18"/>
          <w:szCs w:val="18"/>
        </w:rPr>
        <w:t xml:space="preserve">Cumplir con todas las obligaciones que consten en la propuesta y las que señale la persona que ejerza la supervisión del contrato, inherentes al objeto de este y/o para su mejoramiento, siempre y cuando dichos cambios no afecten el valor de la propuesta ni vayan en contra del objeto del contrato. </w:t>
      </w:r>
      <w:r w:rsidRPr="00E425A2">
        <w:rPr>
          <w:rFonts w:ascii="Gadugi" w:hAnsi="Gadugi" w:cs="Arial"/>
          <w:b/>
          <w:bCs/>
          <w:color w:val="000000"/>
          <w:sz w:val="18"/>
          <w:szCs w:val="18"/>
        </w:rPr>
        <w:t>3.</w:t>
      </w:r>
      <w:r w:rsidRPr="00E425A2">
        <w:rPr>
          <w:rFonts w:ascii="Gadugi" w:hAnsi="Gadugi" w:cs="Arial"/>
          <w:color w:val="000000"/>
          <w:sz w:val="18"/>
          <w:szCs w:val="18"/>
        </w:rPr>
        <w:t xml:space="preserve"> </w:t>
      </w:r>
      <w:r w:rsidRPr="00E425A2">
        <w:rPr>
          <w:rFonts w:ascii="Gadugi" w:eastAsia="Gadugi" w:hAnsi="Gadugi" w:cs="Gadugi"/>
          <w:color w:val="000000"/>
          <w:sz w:val="18"/>
          <w:szCs w:val="18"/>
          <w:lang w:eastAsia="es-MX"/>
        </w:rPr>
        <w:t>Adelantar bajo su exclusivo riesgo y responsabilidad las actividades a que haya lugar para desarrollar el objeto del contrato.</w:t>
      </w:r>
      <w:r w:rsidRPr="00E425A2">
        <w:rPr>
          <w:rFonts w:ascii="Gadugi" w:hAnsi="Gadugi" w:cs="Arial"/>
          <w:color w:val="000000"/>
          <w:sz w:val="18"/>
          <w:szCs w:val="18"/>
        </w:rPr>
        <w:t xml:space="preserve"> </w:t>
      </w:r>
      <w:r w:rsidRPr="00E425A2">
        <w:rPr>
          <w:rFonts w:ascii="Gadugi" w:hAnsi="Gadugi" w:cs="Arial"/>
          <w:b/>
          <w:bCs/>
          <w:color w:val="000000"/>
          <w:sz w:val="18"/>
          <w:szCs w:val="18"/>
        </w:rPr>
        <w:t>4.</w:t>
      </w:r>
      <w:r w:rsidRPr="00E425A2">
        <w:rPr>
          <w:rFonts w:ascii="Gadugi" w:hAnsi="Gadugi" w:cs="Arial"/>
          <w:color w:val="000000"/>
          <w:sz w:val="18"/>
          <w:szCs w:val="18"/>
        </w:rPr>
        <w:t xml:space="preserve"> </w:t>
      </w:r>
      <w:r w:rsidRPr="00E425A2">
        <w:rPr>
          <w:rFonts w:ascii="Gadugi" w:eastAsia="Gadugi" w:hAnsi="Gadugi" w:cs="Gadugi"/>
          <w:color w:val="000000"/>
          <w:sz w:val="18"/>
          <w:szCs w:val="18"/>
          <w:lang w:eastAsia="es-MX"/>
        </w:rPr>
        <w:t>Cumplir con todas las obligaciones plasmadas en este documento.</w:t>
      </w:r>
      <w:r w:rsidRPr="00E425A2">
        <w:rPr>
          <w:rFonts w:ascii="Gadugi" w:hAnsi="Gadugi" w:cs="Arial"/>
          <w:color w:val="000000"/>
          <w:sz w:val="18"/>
          <w:szCs w:val="18"/>
        </w:rPr>
        <w:t xml:space="preserve"> </w:t>
      </w:r>
      <w:r w:rsidRPr="00E425A2">
        <w:rPr>
          <w:rFonts w:ascii="Gadugi" w:hAnsi="Gadugi" w:cs="Arial"/>
          <w:b/>
          <w:bCs/>
          <w:color w:val="000000"/>
          <w:sz w:val="18"/>
          <w:szCs w:val="18"/>
        </w:rPr>
        <w:t>5.</w:t>
      </w:r>
      <w:r w:rsidRPr="00E425A2">
        <w:rPr>
          <w:rFonts w:ascii="Gadugi" w:hAnsi="Gadugi" w:cs="Arial"/>
          <w:color w:val="000000"/>
          <w:sz w:val="18"/>
          <w:szCs w:val="18"/>
        </w:rPr>
        <w:t xml:space="preserve"> </w:t>
      </w:r>
      <w:r w:rsidRPr="00E425A2">
        <w:rPr>
          <w:rFonts w:ascii="Gadugi" w:eastAsia="Gadugi" w:hAnsi="Gadugi" w:cs="Gadugi"/>
          <w:color w:val="000000"/>
          <w:sz w:val="18"/>
          <w:szCs w:val="18"/>
          <w:lang w:eastAsia="es-MX"/>
        </w:rPr>
        <w:t>Garantizar la legalidad del licenciamiento de software y hacerse responsable sobre sanciones adquiridas por ilegalidad o por infringir derechos de autor.</w:t>
      </w:r>
      <w:r w:rsidRPr="00E425A2">
        <w:rPr>
          <w:rFonts w:ascii="Gadugi" w:hAnsi="Gadugi" w:cs="Arial"/>
          <w:color w:val="000000"/>
          <w:sz w:val="18"/>
          <w:szCs w:val="18"/>
        </w:rPr>
        <w:t xml:space="preserve"> </w:t>
      </w:r>
      <w:r w:rsidRPr="00E425A2">
        <w:rPr>
          <w:rFonts w:ascii="Gadugi" w:hAnsi="Gadugi" w:cs="Arial"/>
          <w:b/>
          <w:bCs/>
          <w:color w:val="000000"/>
          <w:sz w:val="18"/>
          <w:szCs w:val="18"/>
        </w:rPr>
        <w:t>6.</w:t>
      </w:r>
      <w:r w:rsidRPr="00E425A2">
        <w:rPr>
          <w:rFonts w:ascii="Gadugi" w:hAnsi="Gadugi" w:cs="Arial"/>
          <w:color w:val="000000"/>
          <w:sz w:val="18"/>
          <w:szCs w:val="18"/>
        </w:rPr>
        <w:t xml:space="preserve"> </w:t>
      </w:r>
      <w:r w:rsidRPr="00E425A2">
        <w:rPr>
          <w:rFonts w:ascii="Gadugi" w:eastAsia="Gadugi" w:hAnsi="Gadugi" w:cs="Gadugi"/>
          <w:color w:val="000000"/>
          <w:sz w:val="18"/>
          <w:szCs w:val="18"/>
          <w:lang w:eastAsia="es-MX"/>
        </w:rPr>
        <w:t xml:space="preserve">Entregar los artefactos de cada etapa de acuerdo con los lineamientos establecidos por </w:t>
      </w:r>
      <w:r w:rsidRPr="00E425A2">
        <w:rPr>
          <w:rFonts w:ascii="Gadugi" w:eastAsia="Gadugi" w:hAnsi="Gadugi" w:cs="Gadugi"/>
          <w:b/>
          <w:bCs/>
          <w:color w:val="000000"/>
          <w:sz w:val="18"/>
          <w:szCs w:val="18"/>
          <w:lang w:eastAsia="es-MX"/>
        </w:rPr>
        <w:t>LA PREVISORA S.A.</w:t>
      </w:r>
      <w:r w:rsidRPr="00E425A2">
        <w:rPr>
          <w:rFonts w:ascii="Gadugi" w:hAnsi="Gadugi" w:cs="Arial"/>
          <w:b/>
          <w:bCs/>
          <w:color w:val="000000"/>
          <w:sz w:val="18"/>
          <w:szCs w:val="18"/>
        </w:rPr>
        <w:t xml:space="preserve"> 7. </w:t>
      </w:r>
      <w:r w:rsidRPr="00E425A2">
        <w:rPr>
          <w:rFonts w:ascii="Gadugi" w:eastAsia="Gadugi" w:hAnsi="Gadugi" w:cs="Gadugi"/>
          <w:color w:val="000000"/>
          <w:sz w:val="18"/>
          <w:szCs w:val="18"/>
          <w:lang w:eastAsia="es-MX"/>
        </w:rPr>
        <w:t>Realizar los cambios, ajustes y mejoras propuestas por el supervisor del contrato en los entregables de cada etapa.</w:t>
      </w:r>
      <w:r w:rsidRPr="00E425A2">
        <w:rPr>
          <w:rFonts w:ascii="Gadugi" w:hAnsi="Gadugi" w:cs="Arial"/>
          <w:b/>
          <w:bCs/>
          <w:color w:val="000000"/>
          <w:sz w:val="18"/>
          <w:szCs w:val="18"/>
        </w:rPr>
        <w:t xml:space="preserve"> 8. </w:t>
      </w:r>
      <w:r w:rsidRPr="00E425A2">
        <w:rPr>
          <w:rFonts w:ascii="Gadugi" w:eastAsia="Gadugi" w:hAnsi="Gadugi" w:cs="Gadugi"/>
          <w:color w:val="000000"/>
          <w:sz w:val="18"/>
          <w:szCs w:val="18"/>
          <w:lang w:eastAsia="es-MX"/>
        </w:rPr>
        <w:t>Atender las solicitudes del supervisor de manera oportuna y de acuerdo con los niveles de servicio negociados.</w:t>
      </w:r>
      <w:r w:rsidRPr="00E425A2">
        <w:rPr>
          <w:rFonts w:ascii="Gadugi" w:hAnsi="Gadugi" w:cs="Arial"/>
          <w:b/>
          <w:bCs/>
          <w:color w:val="000000"/>
          <w:sz w:val="18"/>
          <w:szCs w:val="18"/>
        </w:rPr>
        <w:t xml:space="preserve"> 9. </w:t>
      </w:r>
      <w:r w:rsidRPr="00E425A2">
        <w:rPr>
          <w:rFonts w:ascii="Gadugi" w:eastAsia="Gadugi" w:hAnsi="Gadugi" w:cs="Gadugi"/>
          <w:color w:val="000000"/>
          <w:sz w:val="18"/>
          <w:szCs w:val="18"/>
          <w:lang w:eastAsia="es-MX"/>
        </w:rPr>
        <w:t xml:space="preserve">Guardar total reserva de la información que le sea confiada por razón del presente contrato y para desarrollo de este, ya que la misma es de propiedad de </w:t>
      </w:r>
      <w:r w:rsidRPr="00E425A2">
        <w:rPr>
          <w:rFonts w:ascii="Gadugi" w:eastAsia="Gadugi" w:hAnsi="Gadugi" w:cs="Gadugi"/>
          <w:b/>
          <w:bCs/>
          <w:color w:val="000000"/>
          <w:sz w:val="18"/>
          <w:szCs w:val="18"/>
          <w:lang w:eastAsia="es-MX"/>
        </w:rPr>
        <w:t>LA PREVISORA S.A.</w:t>
      </w:r>
      <w:r w:rsidRPr="00E425A2">
        <w:rPr>
          <w:rFonts w:ascii="Gadugi" w:eastAsia="Gadugi" w:hAnsi="Gadugi" w:cs="Gadugi"/>
          <w:color w:val="000000"/>
          <w:sz w:val="18"/>
          <w:szCs w:val="18"/>
          <w:lang w:eastAsia="es-MX"/>
        </w:rPr>
        <w:t xml:space="preserve"> </w:t>
      </w:r>
      <w:r w:rsidRPr="00E425A2">
        <w:rPr>
          <w:rFonts w:ascii="Gadugi" w:hAnsi="Gadugi" w:cs="Arial"/>
          <w:b/>
          <w:bCs/>
          <w:color w:val="000000"/>
          <w:sz w:val="18"/>
          <w:szCs w:val="18"/>
        </w:rPr>
        <w:t xml:space="preserve">10. </w:t>
      </w:r>
      <w:r w:rsidRPr="00E425A2">
        <w:rPr>
          <w:rFonts w:ascii="Gadugi" w:eastAsia="Gadugi" w:hAnsi="Gadugi" w:cs="Gadugi"/>
          <w:color w:val="000000"/>
          <w:sz w:val="18"/>
          <w:szCs w:val="18"/>
          <w:lang w:eastAsia="es-MX"/>
        </w:rPr>
        <w:t xml:space="preserve">Obrar con lealtad y buena fe en las distintas etapas precontractuales, contractuales y post contractuales, evitando dilaciones. </w:t>
      </w:r>
      <w:r w:rsidRPr="00E425A2">
        <w:rPr>
          <w:rFonts w:ascii="Gadugi" w:hAnsi="Gadugi" w:cs="Arial"/>
          <w:b/>
          <w:bCs/>
          <w:color w:val="000000"/>
          <w:sz w:val="18"/>
          <w:szCs w:val="18"/>
        </w:rPr>
        <w:t xml:space="preserve">11. </w:t>
      </w:r>
      <w:r w:rsidRPr="00E425A2">
        <w:rPr>
          <w:rFonts w:ascii="Gadugi" w:eastAsia="Gadugi" w:hAnsi="Gadugi" w:cs="Gadugi"/>
          <w:color w:val="000000"/>
          <w:sz w:val="18"/>
          <w:szCs w:val="18"/>
          <w:lang w:eastAsia="es-MX"/>
        </w:rPr>
        <w:t xml:space="preserve">Constituir a su costa las pólizas exigidas en el presente contrato. </w:t>
      </w:r>
      <w:r w:rsidRPr="00E425A2">
        <w:rPr>
          <w:rFonts w:ascii="Gadugi" w:hAnsi="Gadugi" w:cs="Arial"/>
          <w:b/>
          <w:bCs/>
          <w:color w:val="000000"/>
          <w:sz w:val="18"/>
          <w:szCs w:val="18"/>
        </w:rPr>
        <w:t xml:space="preserve">12. </w:t>
      </w:r>
      <w:r w:rsidRPr="00E425A2">
        <w:rPr>
          <w:rFonts w:ascii="Gadugi" w:eastAsia="Gadugi" w:hAnsi="Gadugi" w:cs="Gadugi"/>
          <w:color w:val="000000"/>
          <w:sz w:val="18"/>
          <w:szCs w:val="18"/>
          <w:lang w:eastAsia="es-MX"/>
        </w:rPr>
        <w:t xml:space="preserve">Cumplir con el pago de sus obligaciones tributarias derivadas de la ejecución del contrato suscrito. </w:t>
      </w:r>
      <w:r w:rsidRPr="00E425A2">
        <w:rPr>
          <w:rFonts w:ascii="Gadugi" w:hAnsi="Gadugi" w:cs="Arial"/>
          <w:b/>
          <w:bCs/>
          <w:color w:val="000000"/>
          <w:sz w:val="18"/>
          <w:szCs w:val="18"/>
        </w:rPr>
        <w:t xml:space="preserve">13. </w:t>
      </w:r>
      <w:r w:rsidRPr="00E425A2">
        <w:rPr>
          <w:rFonts w:ascii="Gadugi" w:eastAsia="Gadugi" w:hAnsi="Gadugi" w:cs="Gadugi"/>
          <w:color w:val="000000"/>
          <w:sz w:val="18"/>
          <w:szCs w:val="18"/>
          <w:lang w:eastAsia="es-MX"/>
        </w:rPr>
        <w:t>Sin perjuicio de la autonomía técnica y administrativa con que se cuenta para el cumplimiento del objeto contractual, desarrollar todas las obligaciones que sean necesarias e inherentes para su cabal ejecución.</w:t>
      </w:r>
      <w:r w:rsidRPr="00E425A2">
        <w:rPr>
          <w:rFonts w:ascii="Gadugi" w:hAnsi="Gadugi" w:cs="Arial"/>
          <w:b/>
          <w:bCs/>
          <w:color w:val="000000"/>
          <w:sz w:val="18"/>
          <w:szCs w:val="18"/>
        </w:rPr>
        <w:t xml:space="preserve"> 14. </w:t>
      </w:r>
      <w:r w:rsidRPr="00E425A2">
        <w:rPr>
          <w:rFonts w:ascii="Gadugi" w:eastAsia="Calibri" w:hAnsi="Gadugi" w:cs="Segoe UI"/>
          <w:color w:val="000000"/>
          <w:sz w:val="18"/>
          <w:szCs w:val="18"/>
          <w:lang w:eastAsia="es-MX"/>
        </w:rPr>
        <w:t xml:space="preserve">Asegurar a </w:t>
      </w:r>
      <w:r w:rsidRPr="00E425A2">
        <w:rPr>
          <w:rFonts w:ascii="Gadugi" w:eastAsia="Calibri" w:hAnsi="Gadugi" w:cs="Segoe UI"/>
          <w:b/>
          <w:bCs/>
          <w:color w:val="000000"/>
          <w:sz w:val="18"/>
          <w:szCs w:val="18"/>
          <w:lang w:eastAsia="es-MX"/>
        </w:rPr>
        <w:t>LA PREVISORA S.A.</w:t>
      </w:r>
      <w:r w:rsidRPr="00E425A2">
        <w:rPr>
          <w:rFonts w:ascii="Gadugi" w:eastAsia="Calibri" w:hAnsi="Gadugi" w:cs="Segoe UI"/>
          <w:color w:val="000000"/>
          <w:sz w:val="18"/>
          <w:szCs w:val="18"/>
          <w:lang w:eastAsia="es-MX"/>
        </w:rPr>
        <w:t xml:space="preserve"> que el objeto contratado se cumplirá con la mejor calidad y dentro de los plazos establecidos. </w:t>
      </w:r>
      <w:r w:rsidRPr="00E425A2">
        <w:rPr>
          <w:rFonts w:ascii="Gadugi" w:hAnsi="Gadugi" w:cs="Arial"/>
          <w:b/>
          <w:bCs/>
          <w:color w:val="000000"/>
          <w:sz w:val="18"/>
          <w:szCs w:val="18"/>
        </w:rPr>
        <w:t xml:space="preserve">15. </w:t>
      </w:r>
      <w:r w:rsidRPr="00E425A2">
        <w:rPr>
          <w:rFonts w:ascii="Gadugi" w:eastAsia="Calibri" w:hAnsi="Gadugi" w:cs="Segoe UI"/>
          <w:color w:val="000000"/>
          <w:sz w:val="18"/>
          <w:szCs w:val="18"/>
          <w:lang w:eastAsia="es-MX"/>
        </w:rPr>
        <w:t xml:space="preserve">No acceder a peticiones o amenazas de quienes actúen por fuera de la ley con el fin de obligarlos a hacer u omitir algún acto o hecho, debiendo informar inmediatamente a LA PREVISORA S.A. a través de la persona que ejerza la supervisión acerca de la ocurrencia de tales peticiones o amenazas y a las demás autoridades competentes para que se adopten las medidas y correctivos que fueren necesarios. </w:t>
      </w:r>
      <w:r w:rsidRPr="00E425A2">
        <w:rPr>
          <w:rFonts w:ascii="Gadugi" w:hAnsi="Gadugi" w:cs="Arial"/>
          <w:b/>
          <w:bCs/>
          <w:color w:val="000000"/>
          <w:sz w:val="18"/>
          <w:szCs w:val="18"/>
        </w:rPr>
        <w:t xml:space="preserve">16. </w:t>
      </w:r>
      <w:r w:rsidRPr="00E425A2">
        <w:rPr>
          <w:rFonts w:ascii="Gadugi" w:eastAsia="Calibri" w:hAnsi="Gadugi" w:cs="Segoe UI"/>
          <w:color w:val="000000"/>
          <w:sz w:val="18"/>
          <w:szCs w:val="18"/>
          <w:lang w:eastAsia="es-MX"/>
        </w:rPr>
        <w:t xml:space="preserve">Dar cumplimiento a las obligaciones con el sistema integral de </w:t>
      </w:r>
      <w:r w:rsidRPr="00E425A2">
        <w:rPr>
          <w:rFonts w:ascii="Gadugi" w:eastAsia="Calibri" w:hAnsi="Gadugi" w:cs="Segoe UI"/>
          <w:color w:val="000000"/>
          <w:sz w:val="18"/>
          <w:szCs w:val="18"/>
          <w:lang w:eastAsia="es-MX"/>
        </w:rPr>
        <w:lastRenderedPageBreak/>
        <w:t>seguridad social, (salud, pensiones y riesgos laborales) y parafiscales, tales como ICBF, SENA y Cajas de Compensación Familiar, de conformidad con lo establecido en Ley 789 de 2002.</w:t>
      </w:r>
      <w:r w:rsidRPr="00E425A2">
        <w:rPr>
          <w:rFonts w:ascii="Gadugi" w:hAnsi="Gadugi" w:cs="Arial"/>
          <w:b/>
          <w:bCs/>
          <w:color w:val="000000"/>
          <w:sz w:val="18"/>
          <w:szCs w:val="18"/>
        </w:rPr>
        <w:t xml:space="preserve"> 17. </w:t>
      </w:r>
      <w:r w:rsidRPr="00E425A2">
        <w:rPr>
          <w:rFonts w:ascii="Gadugi" w:eastAsia="Calibri" w:hAnsi="Gadugi" w:cs="Segoe UI"/>
          <w:color w:val="000000"/>
          <w:sz w:val="18"/>
          <w:szCs w:val="18"/>
          <w:lang w:eastAsia="es-MX"/>
        </w:rPr>
        <w:t xml:space="preserve">Respetar los derechos de autor y propiedad intelectual en el ejercicio del contrato. </w:t>
      </w:r>
      <w:r w:rsidRPr="00E425A2">
        <w:rPr>
          <w:rFonts w:ascii="Gadugi" w:hAnsi="Gadugi" w:cs="Arial"/>
          <w:b/>
          <w:bCs/>
          <w:color w:val="000000"/>
          <w:sz w:val="18"/>
          <w:szCs w:val="18"/>
        </w:rPr>
        <w:t xml:space="preserve">18. </w:t>
      </w:r>
      <w:r w:rsidRPr="00E425A2">
        <w:rPr>
          <w:rFonts w:ascii="Gadugi" w:eastAsia="Calibri" w:hAnsi="Gadugi" w:cs="Segoe UI"/>
          <w:color w:val="000000"/>
          <w:sz w:val="18"/>
          <w:szCs w:val="18"/>
          <w:lang w:eastAsia="es-MX"/>
        </w:rPr>
        <w:t>Cumplir con las disposiciones contenidas en la circular 052 de 2007 expedida por la Superintendencia Financiera de Colombia, así como aquellas normas que en el desarrollo de este contrato sean publicadas y regulen lo correspondiente a seguridad de la información en los aspectos que resulten aplicables para la ejecución del presente contrato.</w:t>
      </w:r>
      <w:r w:rsidRPr="00E425A2">
        <w:rPr>
          <w:rFonts w:ascii="Gadugi" w:hAnsi="Gadugi" w:cs="Arial"/>
          <w:b/>
          <w:bCs/>
          <w:color w:val="000000"/>
          <w:sz w:val="18"/>
          <w:szCs w:val="18"/>
        </w:rPr>
        <w:t xml:space="preserve"> 19. </w:t>
      </w:r>
      <w:r w:rsidRPr="00E425A2">
        <w:rPr>
          <w:rFonts w:ascii="Gadugi" w:eastAsia="Calibri" w:hAnsi="Gadugi" w:cs="Segoe UI"/>
          <w:color w:val="000000"/>
          <w:sz w:val="18"/>
          <w:szCs w:val="18"/>
          <w:lang w:eastAsia="es-MX"/>
        </w:rPr>
        <w:t xml:space="preserve">Cumplir con los programas de capacitación relacionados con el sistema de Administración de Riesgo Operativo SARO establecido por </w:t>
      </w:r>
      <w:r w:rsidRPr="00E425A2">
        <w:rPr>
          <w:rFonts w:ascii="Gadugi" w:eastAsia="Calibri" w:hAnsi="Gadugi" w:cs="Segoe UI"/>
          <w:b/>
          <w:bCs/>
          <w:color w:val="000000"/>
          <w:sz w:val="18"/>
          <w:szCs w:val="18"/>
          <w:lang w:eastAsia="es-MX"/>
        </w:rPr>
        <w:t>LA PREVISORA S.A.</w:t>
      </w:r>
      <w:r w:rsidRPr="00E425A2">
        <w:rPr>
          <w:rFonts w:ascii="Gadugi" w:hAnsi="Gadugi" w:cs="Arial"/>
          <w:b/>
          <w:bCs/>
          <w:color w:val="000000"/>
          <w:sz w:val="18"/>
          <w:szCs w:val="18"/>
        </w:rPr>
        <w:t xml:space="preserve"> 20. </w:t>
      </w:r>
      <w:r w:rsidRPr="00E425A2">
        <w:rPr>
          <w:rFonts w:ascii="Gadugi" w:eastAsia="Calibri" w:hAnsi="Gadugi" w:cs="Segoe UI"/>
          <w:color w:val="000000"/>
          <w:sz w:val="18"/>
          <w:szCs w:val="18"/>
          <w:lang w:eastAsia="es-MX"/>
        </w:rPr>
        <w:t>Radicar las facturas, dentro de los plazos convenidos.</w:t>
      </w:r>
      <w:r w:rsidRPr="00E425A2">
        <w:rPr>
          <w:rFonts w:ascii="Gadugi" w:hAnsi="Gadugi" w:cs="Arial"/>
          <w:b/>
          <w:bCs/>
          <w:color w:val="000000"/>
          <w:sz w:val="18"/>
          <w:szCs w:val="18"/>
        </w:rPr>
        <w:t xml:space="preserve"> 21. </w:t>
      </w:r>
      <w:r w:rsidRPr="00E425A2">
        <w:rPr>
          <w:rFonts w:ascii="Gadugi" w:hAnsi="Gadugi" w:cs="Arial"/>
          <w:color w:val="000000"/>
          <w:sz w:val="18"/>
          <w:szCs w:val="18"/>
          <w:lang w:val="es-ES"/>
        </w:rPr>
        <w:t xml:space="preserve">Si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tiene la obligación legal de expedir factura electrónica, esta debe estar previamente validada por la DIAN para su recibo y aceptación por parte de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Lo anterior conforme a las disposiciones señaladas en el Decreto 358 del 5 de marzo de 2020, en concordancia, con lo dispuesto en la Resolución No. 000042 del 5 de mayo de 2020 y 000015 del 11 de febrero de 2021 y demás normas que regulen o llegasen a regular la emisión de factura electrónica. </w:t>
      </w:r>
      <w:r w:rsidRPr="00E425A2">
        <w:rPr>
          <w:rFonts w:ascii="Gadugi" w:hAnsi="Gadugi" w:cs="Arial"/>
          <w:b/>
          <w:bCs/>
          <w:color w:val="000000"/>
          <w:sz w:val="18"/>
          <w:szCs w:val="18"/>
          <w:lang w:val="es-ES"/>
        </w:rPr>
        <w:t>22.</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deberá desarrollar y asumir aquellas funciones que puedan requerirse ante una eventual adición al contrato, por necesidades posteriores que surjan para la compañía, como resultado por ejemplo de normatividad nueva que salga. </w:t>
      </w:r>
      <w:r w:rsidRPr="00E425A2">
        <w:rPr>
          <w:rFonts w:ascii="Gadugi" w:hAnsi="Gadugi" w:cs="Arial"/>
          <w:b/>
          <w:bCs/>
          <w:color w:val="000000"/>
          <w:sz w:val="18"/>
          <w:szCs w:val="18"/>
          <w:lang w:val="es-ES"/>
        </w:rPr>
        <w:t>23.</w:t>
      </w:r>
      <w:r w:rsidRPr="00E425A2">
        <w:rPr>
          <w:rFonts w:ascii="Gadugi" w:hAnsi="Gadugi" w:cs="Arial"/>
          <w:color w:val="000000"/>
          <w:sz w:val="18"/>
          <w:szCs w:val="18"/>
          <w:lang w:val="es-ES"/>
        </w:rPr>
        <w:t xml:space="preserve"> Cumplir con los ANS establecidos. </w:t>
      </w:r>
      <w:r w:rsidRPr="00E425A2">
        <w:rPr>
          <w:rFonts w:ascii="Gadugi" w:hAnsi="Gadugi" w:cs="Arial"/>
          <w:b/>
          <w:bCs/>
          <w:color w:val="000000"/>
          <w:sz w:val="18"/>
          <w:szCs w:val="18"/>
          <w:lang w:val="es-ES"/>
        </w:rPr>
        <w:t>24.</w:t>
      </w:r>
      <w:r w:rsidRPr="00E425A2">
        <w:rPr>
          <w:rFonts w:ascii="Gadugi" w:hAnsi="Gadugi" w:cs="Arial"/>
          <w:color w:val="000000"/>
          <w:sz w:val="18"/>
          <w:szCs w:val="18"/>
          <w:lang w:val="es-ES"/>
        </w:rPr>
        <w:t xml:space="preserve"> Las demás obligaciones inherentes y necesarias para la ejecución a cabalidad del objeto del presente contrato. </w:t>
      </w:r>
      <w:r w:rsidRPr="00E425A2">
        <w:rPr>
          <w:rFonts w:ascii="Gadugi" w:hAnsi="Gadugi" w:cs="Arial"/>
          <w:b/>
          <w:bCs/>
          <w:color w:val="000000"/>
          <w:sz w:val="18"/>
          <w:szCs w:val="18"/>
          <w:u w:val="single"/>
          <w:lang w:val="es-ES"/>
        </w:rPr>
        <w:t>CLÁUSULA TERCERA. OBLIGACIONES DE LA PREVISORA S.A.</w:t>
      </w:r>
      <w:r w:rsidRPr="00E425A2">
        <w:rPr>
          <w:rFonts w:ascii="Gadugi" w:hAnsi="Gadugi" w:cs="Arial"/>
          <w:color w:val="000000"/>
          <w:sz w:val="18"/>
          <w:szCs w:val="18"/>
          <w:u w:val="single"/>
          <w:lang w:val="es-ES"/>
        </w:rPr>
        <w:t>:</w:t>
      </w:r>
      <w:r w:rsidRPr="00E425A2">
        <w:rPr>
          <w:rFonts w:ascii="Gadugi" w:hAnsi="Gadugi" w:cs="Arial"/>
          <w:color w:val="000000"/>
          <w:sz w:val="18"/>
          <w:szCs w:val="18"/>
          <w:lang w:val="es-ES"/>
        </w:rPr>
        <w:t xml:space="preserve"> Para lograr el objeto del presente contrato,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se obliga con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a lo siguiente: 1. Suministrar en forma oportuna la información solicitada por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necesaria para la ejecución de este contrato. 2. Efectuar el pago en el plazo establecido contractualmente, previa aprobación del supervisor del contrato. 3. Proporcionar a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la información sobre políticas internas establecidas, que sean necesarias conocer por parte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para la ejecución del presente contrato. </w:t>
      </w:r>
      <w:r w:rsidRPr="00E425A2">
        <w:rPr>
          <w:rFonts w:ascii="Gadugi" w:hAnsi="Gadugi" w:cs="Arial"/>
          <w:b/>
          <w:bCs/>
          <w:color w:val="000000"/>
          <w:sz w:val="18"/>
          <w:szCs w:val="18"/>
          <w:u w:val="single"/>
          <w:lang w:val="es-ES"/>
        </w:rPr>
        <w:t>CLÁUSULA CUARTA. PLAZO:</w:t>
      </w:r>
      <w:r w:rsidRPr="00E425A2">
        <w:rPr>
          <w:rFonts w:ascii="Gadugi" w:hAnsi="Gadugi" w:cs="Arial"/>
          <w:color w:val="000000"/>
          <w:sz w:val="18"/>
          <w:szCs w:val="18"/>
          <w:lang w:val="es-ES"/>
        </w:rPr>
        <w:t xml:space="preserve"> </w:t>
      </w:r>
      <w:r w:rsidRPr="00E425A2">
        <w:rPr>
          <w:rFonts w:ascii="Gadugi" w:hAnsi="Gadugi" w:cs="Arial"/>
          <w:color w:val="000000"/>
          <w:sz w:val="18"/>
          <w:szCs w:val="18"/>
        </w:rPr>
        <w:t>El plazo de ejecución del contrato será por (fecha o tiempo determinado) a partir de la suscripción del acta de inicio, previa aprobación de las garantías requeridas]</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u w:val="single"/>
          <w:lang w:val="es-ES"/>
        </w:rPr>
        <w:t>CLÁUSULA QUINTA. VALOR TOTAL DEL CONTRATO:</w:t>
      </w:r>
      <w:r w:rsidRPr="00E425A2">
        <w:rPr>
          <w:rFonts w:ascii="Gadugi" w:hAnsi="Gadugi" w:cs="Arial"/>
          <w:color w:val="000000"/>
          <w:sz w:val="18"/>
          <w:szCs w:val="18"/>
          <w:lang w:val="es-ES"/>
        </w:rPr>
        <w:t xml:space="preserve"> El valor del presente contrato asciende a la suma de </w:t>
      </w:r>
      <w:r w:rsidRPr="00E425A2">
        <w:rPr>
          <w:rFonts w:ascii="Gadugi" w:hAnsi="Gadugi" w:cs="Arial"/>
          <w:b/>
          <w:bCs/>
          <w:color w:val="FF0000"/>
          <w:sz w:val="18"/>
          <w:szCs w:val="18"/>
          <w:lang w:val="es-ES"/>
        </w:rPr>
        <w:t>XXXXXXXXX PESOS M/CTE. ($XXXXXXX)</w:t>
      </w:r>
      <w:r w:rsidRPr="00E425A2">
        <w:rPr>
          <w:rFonts w:ascii="Gadugi" w:hAnsi="Gadugi" w:cs="Arial"/>
          <w:color w:val="000000"/>
          <w:sz w:val="18"/>
          <w:szCs w:val="18"/>
          <w:lang w:val="es-ES"/>
        </w:rPr>
        <w:t xml:space="preserve"> incluido IVA, demás costos directos e indirectos. </w:t>
      </w:r>
      <w:r w:rsidRPr="00E425A2">
        <w:rPr>
          <w:rFonts w:ascii="Gadugi" w:hAnsi="Gadugi" w:cs="Arial"/>
          <w:b/>
          <w:bCs/>
          <w:color w:val="000000"/>
          <w:sz w:val="18"/>
          <w:szCs w:val="18"/>
          <w:u w:val="single"/>
          <w:lang w:val="es-ES"/>
        </w:rPr>
        <w:t>CLÁUSULA SEXTA. FORMA DE PAGO:</w:t>
      </w:r>
      <w:r w:rsidRPr="00E425A2">
        <w:rPr>
          <w:rFonts w:ascii="Gadugi" w:hAnsi="Gadugi" w:cs="Arial"/>
          <w:color w:val="000000"/>
          <w:sz w:val="18"/>
          <w:szCs w:val="18"/>
          <w:lang w:val="es-ES"/>
        </w:rPr>
        <w:t xml:space="preserve"> </w:t>
      </w:r>
      <w:r w:rsidRPr="00E425A2">
        <w:rPr>
          <w:rFonts w:ascii="Gadugi" w:hAnsi="Gadugi" w:cs="Arial"/>
          <w:b/>
          <w:bCs/>
          <w:sz w:val="18"/>
          <w:szCs w:val="18"/>
        </w:rPr>
        <w:t>LA PREVISORA S.A.</w:t>
      </w:r>
      <w:r w:rsidRPr="00E425A2">
        <w:rPr>
          <w:rFonts w:ascii="Gadugi" w:hAnsi="Gadugi" w:cs="Arial"/>
          <w:sz w:val="18"/>
          <w:szCs w:val="18"/>
        </w:rPr>
        <w:t xml:space="preserve">, únicamente pagará por concepto de los servicios efectivamente prestados por </w:t>
      </w:r>
      <w:r w:rsidRPr="00E425A2">
        <w:rPr>
          <w:rFonts w:ascii="Gadugi" w:hAnsi="Gadugi" w:cs="Arial"/>
          <w:b/>
          <w:bCs/>
          <w:sz w:val="18"/>
          <w:szCs w:val="18"/>
        </w:rPr>
        <w:t>EL PROPONENTE</w:t>
      </w:r>
      <w:r w:rsidRPr="00E425A2">
        <w:rPr>
          <w:rFonts w:ascii="Gadugi" w:hAnsi="Gadugi" w:cs="Arial"/>
          <w:sz w:val="18"/>
          <w:szCs w:val="18"/>
        </w:rPr>
        <w:t xml:space="preserve"> seleccionado, bajo la modalidad de mes/entregable/servicio vencido conforme a lo señalado en el título de entregables del </w:t>
      </w:r>
      <w:r w:rsidRPr="00E425A2">
        <w:rPr>
          <w:rFonts w:ascii="Gadugi" w:hAnsi="Gadugi" w:cs="Arial"/>
          <w:b/>
          <w:bCs/>
          <w:sz w:val="18"/>
          <w:szCs w:val="18"/>
        </w:rPr>
        <w:t>PROPONENTE</w:t>
      </w:r>
      <w:r w:rsidRPr="00E425A2">
        <w:rPr>
          <w:rFonts w:ascii="Gadugi" w:hAnsi="Gadugi" w:cs="Arial"/>
          <w:sz w:val="18"/>
          <w:szCs w:val="18"/>
        </w:rPr>
        <w:t xml:space="preserve">, por un costo fijo de acuerdo con los precios establecidos en la oferta y que corresponden a la entrega de las obligaciones del </w:t>
      </w:r>
      <w:r w:rsidRPr="00E425A2">
        <w:rPr>
          <w:rFonts w:ascii="Gadugi" w:hAnsi="Gadugi" w:cs="Arial"/>
          <w:b/>
          <w:bCs/>
          <w:sz w:val="18"/>
          <w:szCs w:val="18"/>
        </w:rPr>
        <w:t>PROPONENTE</w:t>
      </w:r>
      <w:r w:rsidRPr="00E425A2">
        <w:rPr>
          <w:rFonts w:ascii="Gadugi" w:hAnsi="Gadugi" w:cs="Arial"/>
          <w:sz w:val="18"/>
          <w:szCs w:val="18"/>
        </w:rPr>
        <w:t xml:space="preserve"> en cada una de las etapas del proyecto y operación del servicio. En el caso de la suscripción, el pago se realizará de manera previa a la activación de la misma, por periodos no mayores a un año y conforme a la presentación de la oferta económica ver Anexo_5_Formato Propuesta Económica.xlsx</w:t>
      </w:r>
    </w:p>
    <w:p w14:paraId="4B935C1F" w14:textId="77777777" w:rsidR="00E425A2" w:rsidRPr="00E425A2" w:rsidRDefault="00E425A2" w:rsidP="00E425A2">
      <w:pPr>
        <w:jc w:val="both"/>
        <w:rPr>
          <w:rFonts w:ascii="Gadugi" w:hAnsi="Gadugi" w:cs="Arial"/>
          <w:sz w:val="18"/>
          <w:szCs w:val="18"/>
        </w:rPr>
      </w:pPr>
    </w:p>
    <w:tbl>
      <w:tblPr>
        <w:tblW w:w="9073" w:type="dxa"/>
        <w:jc w:val="center"/>
        <w:tblCellMar>
          <w:left w:w="70" w:type="dxa"/>
          <w:right w:w="70" w:type="dxa"/>
        </w:tblCellMar>
        <w:tblLook w:val="04A0" w:firstRow="1" w:lastRow="0" w:firstColumn="1" w:lastColumn="0" w:noHBand="0" w:noVBand="1"/>
      </w:tblPr>
      <w:tblGrid>
        <w:gridCol w:w="1129"/>
        <w:gridCol w:w="1700"/>
        <w:gridCol w:w="1044"/>
        <w:gridCol w:w="1699"/>
        <w:gridCol w:w="1044"/>
        <w:gridCol w:w="2457"/>
      </w:tblGrid>
      <w:tr w:rsidR="00E425A2" w:rsidRPr="00E425A2" w14:paraId="13BDAC4A" w14:textId="77777777" w:rsidTr="00626167">
        <w:trPr>
          <w:trHeight w:val="290"/>
          <w:jc w:val="center"/>
        </w:trPr>
        <w:tc>
          <w:tcPr>
            <w:tcW w:w="2829" w:type="dxa"/>
            <w:gridSpan w:val="2"/>
            <w:tcBorders>
              <w:top w:val="single" w:sz="4" w:space="0" w:color="757171"/>
              <w:left w:val="single" w:sz="4" w:space="0" w:color="757171"/>
              <w:bottom w:val="single" w:sz="4" w:space="0" w:color="757171"/>
              <w:right w:val="single" w:sz="4" w:space="0" w:color="757171"/>
            </w:tcBorders>
            <w:shd w:val="clear" w:color="000000" w:fill="92D050"/>
            <w:vAlign w:val="center"/>
            <w:hideMark/>
          </w:tcPr>
          <w:p w14:paraId="6F41E8A0" w14:textId="77777777" w:rsidR="00E425A2" w:rsidRPr="00E425A2" w:rsidRDefault="00E425A2" w:rsidP="00E425A2">
            <w:pPr>
              <w:jc w:val="center"/>
              <w:rPr>
                <w:rFonts w:ascii="Gadugi" w:hAnsi="Gadugi" w:cs="Arial"/>
                <w:b/>
                <w:bCs/>
                <w:sz w:val="18"/>
                <w:szCs w:val="18"/>
              </w:rPr>
            </w:pPr>
            <w:r w:rsidRPr="00E425A2">
              <w:rPr>
                <w:rFonts w:ascii="Gadugi" w:hAnsi="Gadugi" w:cs="Arial"/>
                <w:b/>
                <w:bCs/>
                <w:sz w:val="18"/>
                <w:szCs w:val="18"/>
                <w:lang w:val="es-MX"/>
              </w:rPr>
              <w:t>AÑO 2022</w:t>
            </w:r>
          </w:p>
        </w:tc>
        <w:tc>
          <w:tcPr>
            <w:tcW w:w="2743" w:type="dxa"/>
            <w:gridSpan w:val="2"/>
            <w:tcBorders>
              <w:top w:val="single" w:sz="4" w:space="0" w:color="757171"/>
              <w:left w:val="nil"/>
              <w:bottom w:val="single" w:sz="4" w:space="0" w:color="757171"/>
              <w:right w:val="single" w:sz="4" w:space="0" w:color="757171"/>
            </w:tcBorders>
            <w:shd w:val="clear" w:color="000000" w:fill="92D050"/>
            <w:vAlign w:val="center"/>
            <w:hideMark/>
          </w:tcPr>
          <w:p w14:paraId="4E863A62" w14:textId="77777777" w:rsidR="00E425A2" w:rsidRPr="00E425A2" w:rsidRDefault="00E425A2" w:rsidP="00E425A2">
            <w:pPr>
              <w:jc w:val="both"/>
              <w:rPr>
                <w:rFonts w:ascii="Gadugi" w:hAnsi="Gadugi" w:cs="Arial"/>
                <w:b/>
                <w:bCs/>
                <w:sz w:val="18"/>
                <w:szCs w:val="18"/>
              </w:rPr>
            </w:pPr>
            <w:r w:rsidRPr="00E425A2">
              <w:rPr>
                <w:rFonts w:ascii="Gadugi" w:hAnsi="Gadugi" w:cs="Arial"/>
                <w:b/>
                <w:bCs/>
                <w:sz w:val="18"/>
                <w:szCs w:val="18"/>
                <w:lang w:val="es-MX"/>
              </w:rPr>
              <w:t>AÑO 2023</w:t>
            </w:r>
          </w:p>
        </w:tc>
        <w:tc>
          <w:tcPr>
            <w:tcW w:w="3501" w:type="dxa"/>
            <w:gridSpan w:val="2"/>
            <w:tcBorders>
              <w:top w:val="single" w:sz="4" w:space="0" w:color="757171"/>
              <w:left w:val="nil"/>
              <w:bottom w:val="single" w:sz="4" w:space="0" w:color="757171"/>
              <w:right w:val="single" w:sz="4" w:space="0" w:color="757171"/>
            </w:tcBorders>
            <w:shd w:val="clear" w:color="000000" w:fill="92D050"/>
            <w:vAlign w:val="center"/>
            <w:hideMark/>
          </w:tcPr>
          <w:p w14:paraId="0E7AAFF9" w14:textId="77777777" w:rsidR="00E425A2" w:rsidRPr="00E425A2" w:rsidRDefault="00E425A2" w:rsidP="00E425A2">
            <w:pPr>
              <w:jc w:val="both"/>
              <w:rPr>
                <w:rFonts w:ascii="Gadugi" w:hAnsi="Gadugi" w:cs="Arial"/>
                <w:b/>
                <w:bCs/>
                <w:sz w:val="18"/>
                <w:szCs w:val="18"/>
              </w:rPr>
            </w:pPr>
            <w:r w:rsidRPr="00E425A2">
              <w:rPr>
                <w:rFonts w:ascii="Gadugi" w:hAnsi="Gadugi" w:cs="Arial"/>
                <w:b/>
                <w:bCs/>
                <w:sz w:val="18"/>
                <w:szCs w:val="18"/>
                <w:lang w:val="es-MX"/>
              </w:rPr>
              <w:t>AÑO 2024</w:t>
            </w:r>
          </w:p>
        </w:tc>
      </w:tr>
      <w:tr w:rsidR="00E425A2" w:rsidRPr="00E425A2" w14:paraId="564681D5" w14:textId="77777777" w:rsidTr="0062616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6E875BA3" w14:textId="77777777" w:rsidR="00E425A2" w:rsidRPr="00E425A2" w:rsidRDefault="00E425A2" w:rsidP="00E425A2">
            <w:pPr>
              <w:jc w:val="both"/>
              <w:rPr>
                <w:rFonts w:ascii="Gadugi" w:hAnsi="Gadugi" w:cs="Arial"/>
                <w:b/>
                <w:bCs/>
                <w:sz w:val="18"/>
                <w:szCs w:val="18"/>
              </w:rPr>
            </w:pPr>
            <w:r w:rsidRPr="00E425A2">
              <w:rPr>
                <w:rFonts w:ascii="Gadugi" w:hAnsi="Gadugi" w:cs="Arial"/>
                <w:b/>
                <w:bCs/>
                <w:sz w:val="18"/>
                <w:szCs w:val="18"/>
                <w:lang w:val="es-MX"/>
              </w:rPr>
              <w:t>SERVICIO</w:t>
            </w:r>
          </w:p>
        </w:tc>
        <w:tc>
          <w:tcPr>
            <w:tcW w:w="1700" w:type="dxa"/>
            <w:tcBorders>
              <w:top w:val="nil"/>
              <w:left w:val="nil"/>
              <w:bottom w:val="single" w:sz="4" w:space="0" w:color="757171"/>
              <w:right w:val="single" w:sz="4" w:space="0" w:color="757171"/>
            </w:tcBorders>
            <w:shd w:val="clear" w:color="auto" w:fill="auto"/>
            <w:vAlign w:val="center"/>
            <w:hideMark/>
          </w:tcPr>
          <w:p w14:paraId="59D3645D" w14:textId="77777777" w:rsidR="00E425A2" w:rsidRPr="00E425A2" w:rsidRDefault="00E425A2" w:rsidP="00E425A2">
            <w:pPr>
              <w:jc w:val="both"/>
              <w:rPr>
                <w:rFonts w:ascii="Gadugi" w:hAnsi="Gadugi" w:cs="Arial"/>
                <w:b/>
                <w:bCs/>
                <w:sz w:val="18"/>
                <w:szCs w:val="18"/>
              </w:rPr>
            </w:pPr>
            <w:r w:rsidRPr="00E425A2">
              <w:rPr>
                <w:rFonts w:ascii="Gadugi" w:hAnsi="Gadugi" w:cs="Arial"/>
                <w:b/>
                <w:bCs/>
                <w:sz w:val="18"/>
                <w:szCs w:val="18"/>
                <w:lang w:val="es-MX"/>
              </w:rPr>
              <w:t>FORMA DE PAGO</w:t>
            </w:r>
          </w:p>
        </w:tc>
        <w:tc>
          <w:tcPr>
            <w:tcW w:w="1044" w:type="dxa"/>
            <w:tcBorders>
              <w:top w:val="nil"/>
              <w:left w:val="nil"/>
              <w:bottom w:val="single" w:sz="4" w:space="0" w:color="757171"/>
              <w:right w:val="single" w:sz="4" w:space="0" w:color="757171"/>
            </w:tcBorders>
            <w:shd w:val="clear" w:color="auto" w:fill="auto"/>
            <w:vAlign w:val="center"/>
            <w:hideMark/>
          </w:tcPr>
          <w:p w14:paraId="1DBE3035" w14:textId="77777777" w:rsidR="00E425A2" w:rsidRPr="00E425A2" w:rsidRDefault="00E425A2" w:rsidP="00E425A2">
            <w:pPr>
              <w:jc w:val="both"/>
              <w:rPr>
                <w:rFonts w:ascii="Gadugi" w:hAnsi="Gadugi" w:cs="Arial"/>
                <w:b/>
                <w:bCs/>
                <w:sz w:val="18"/>
                <w:szCs w:val="18"/>
              </w:rPr>
            </w:pPr>
            <w:r w:rsidRPr="00E425A2">
              <w:rPr>
                <w:rFonts w:ascii="Gadugi" w:hAnsi="Gadugi" w:cs="Arial"/>
                <w:b/>
                <w:bCs/>
                <w:sz w:val="18"/>
                <w:szCs w:val="18"/>
                <w:lang w:val="es-MX"/>
              </w:rPr>
              <w:t>SERVICIO</w:t>
            </w:r>
          </w:p>
        </w:tc>
        <w:tc>
          <w:tcPr>
            <w:tcW w:w="1699" w:type="dxa"/>
            <w:tcBorders>
              <w:top w:val="nil"/>
              <w:left w:val="nil"/>
              <w:bottom w:val="single" w:sz="4" w:space="0" w:color="757171"/>
              <w:right w:val="single" w:sz="4" w:space="0" w:color="757171"/>
            </w:tcBorders>
            <w:shd w:val="clear" w:color="auto" w:fill="auto"/>
            <w:vAlign w:val="center"/>
            <w:hideMark/>
          </w:tcPr>
          <w:p w14:paraId="244C34BA" w14:textId="77777777" w:rsidR="00E425A2" w:rsidRPr="00E425A2" w:rsidRDefault="00E425A2" w:rsidP="00E425A2">
            <w:pPr>
              <w:jc w:val="both"/>
              <w:rPr>
                <w:rFonts w:ascii="Gadugi" w:hAnsi="Gadugi" w:cs="Arial"/>
                <w:b/>
                <w:bCs/>
                <w:sz w:val="18"/>
                <w:szCs w:val="18"/>
              </w:rPr>
            </w:pPr>
            <w:r w:rsidRPr="00E425A2">
              <w:rPr>
                <w:rFonts w:ascii="Gadugi" w:hAnsi="Gadugi" w:cs="Arial"/>
                <w:b/>
                <w:bCs/>
                <w:sz w:val="18"/>
                <w:szCs w:val="18"/>
                <w:lang w:val="es-MX"/>
              </w:rPr>
              <w:t>FORMA DE PAGO</w:t>
            </w:r>
          </w:p>
        </w:tc>
        <w:tc>
          <w:tcPr>
            <w:tcW w:w="1044" w:type="dxa"/>
            <w:tcBorders>
              <w:top w:val="nil"/>
              <w:left w:val="nil"/>
              <w:bottom w:val="single" w:sz="4" w:space="0" w:color="757171"/>
              <w:right w:val="single" w:sz="4" w:space="0" w:color="757171"/>
            </w:tcBorders>
            <w:shd w:val="clear" w:color="auto" w:fill="auto"/>
            <w:vAlign w:val="center"/>
            <w:hideMark/>
          </w:tcPr>
          <w:p w14:paraId="1A8F8463" w14:textId="77777777" w:rsidR="00E425A2" w:rsidRPr="00E425A2" w:rsidRDefault="00E425A2" w:rsidP="00E425A2">
            <w:pPr>
              <w:jc w:val="both"/>
              <w:rPr>
                <w:rFonts w:ascii="Gadugi" w:hAnsi="Gadugi" w:cs="Arial"/>
                <w:b/>
                <w:bCs/>
                <w:sz w:val="18"/>
                <w:szCs w:val="18"/>
              </w:rPr>
            </w:pPr>
            <w:r w:rsidRPr="00E425A2">
              <w:rPr>
                <w:rFonts w:ascii="Gadugi" w:hAnsi="Gadugi" w:cs="Arial"/>
                <w:b/>
                <w:bCs/>
                <w:sz w:val="18"/>
                <w:szCs w:val="18"/>
                <w:lang w:val="es-MX"/>
              </w:rPr>
              <w:t>SERVICIO</w:t>
            </w:r>
          </w:p>
        </w:tc>
        <w:tc>
          <w:tcPr>
            <w:tcW w:w="2457" w:type="dxa"/>
            <w:tcBorders>
              <w:top w:val="nil"/>
              <w:left w:val="nil"/>
              <w:bottom w:val="single" w:sz="4" w:space="0" w:color="757171"/>
              <w:right w:val="single" w:sz="4" w:space="0" w:color="757171"/>
            </w:tcBorders>
            <w:shd w:val="clear" w:color="auto" w:fill="auto"/>
            <w:vAlign w:val="center"/>
            <w:hideMark/>
          </w:tcPr>
          <w:p w14:paraId="0ED68204" w14:textId="77777777" w:rsidR="00E425A2" w:rsidRPr="00E425A2" w:rsidRDefault="00E425A2" w:rsidP="00E425A2">
            <w:pPr>
              <w:jc w:val="both"/>
              <w:rPr>
                <w:rFonts w:ascii="Gadugi" w:hAnsi="Gadugi" w:cs="Arial"/>
                <w:b/>
                <w:bCs/>
                <w:sz w:val="18"/>
                <w:szCs w:val="18"/>
              </w:rPr>
            </w:pPr>
            <w:r w:rsidRPr="00E425A2">
              <w:rPr>
                <w:rFonts w:ascii="Gadugi" w:hAnsi="Gadugi" w:cs="Arial"/>
                <w:b/>
                <w:bCs/>
                <w:sz w:val="18"/>
                <w:szCs w:val="18"/>
                <w:lang w:val="es-MX"/>
              </w:rPr>
              <w:t>FORMA DE PAGO</w:t>
            </w:r>
          </w:p>
        </w:tc>
      </w:tr>
      <w:tr w:rsidR="00E425A2" w:rsidRPr="00E425A2" w14:paraId="5632C23B" w14:textId="77777777" w:rsidTr="0062616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69EFB2ED"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Etapa 1</w:t>
            </w:r>
          </w:p>
        </w:tc>
        <w:tc>
          <w:tcPr>
            <w:tcW w:w="1700" w:type="dxa"/>
            <w:tcBorders>
              <w:top w:val="nil"/>
              <w:left w:val="nil"/>
              <w:bottom w:val="single" w:sz="4" w:space="0" w:color="757171"/>
              <w:right w:val="single" w:sz="4" w:space="0" w:color="757171"/>
            </w:tcBorders>
            <w:shd w:val="clear" w:color="auto" w:fill="auto"/>
            <w:vAlign w:val="center"/>
            <w:hideMark/>
          </w:tcPr>
          <w:p w14:paraId="2BB0132D"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Único Pago</w:t>
            </w:r>
          </w:p>
        </w:tc>
        <w:tc>
          <w:tcPr>
            <w:tcW w:w="1044"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1CDC8077"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Web Máster</w:t>
            </w:r>
          </w:p>
        </w:tc>
        <w:tc>
          <w:tcPr>
            <w:tcW w:w="1699"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523903E9"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Pago Mensual</w:t>
            </w:r>
          </w:p>
        </w:tc>
        <w:tc>
          <w:tcPr>
            <w:tcW w:w="1044"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7057E1B3"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Web Máster</w:t>
            </w:r>
          </w:p>
        </w:tc>
        <w:tc>
          <w:tcPr>
            <w:tcW w:w="2457"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767A8AFB"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Pago Mensual</w:t>
            </w:r>
          </w:p>
        </w:tc>
      </w:tr>
      <w:tr w:rsidR="00E425A2" w:rsidRPr="00E425A2" w14:paraId="1D9EACB1" w14:textId="77777777" w:rsidTr="0062616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745245CB"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Etapa 2</w:t>
            </w:r>
          </w:p>
        </w:tc>
        <w:tc>
          <w:tcPr>
            <w:tcW w:w="1700" w:type="dxa"/>
            <w:tcBorders>
              <w:top w:val="nil"/>
              <w:left w:val="nil"/>
              <w:bottom w:val="single" w:sz="4" w:space="0" w:color="757171"/>
              <w:right w:val="single" w:sz="4" w:space="0" w:color="757171"/>
            </w:tcBorders>
            <w:shd w:val="clear" w:color="auto" w:fill="auto"/>
            <w:vAlign w:val="center"/>
            <w:hideMark/>
          </w:tcPr>
          <w:p w14:paraId="134C8053"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Único Pago</w:t>
            </w:r>
          </w:p>
        </w:tc>
        <w:tc>
          <w:tcPr>
            <w:tcW w:w="1044" w:type="dxa"/>
            <w:vMerge/>
            <w:tcBorders>
              <w:top w:val="nil"/>
              <w:left w:val="single" w:sz="4" w:space="0" w:color="757171"/>
              <w:bottom w:val="single" w:sz="4" w:space="0" w:color="757171"/>
              <w:right w:val="single" w:sz="4" w:space="0" w:color="757171"/>
            </w:tcBorders>
            <w:vAlign w:val="center"/>
            <w:hideMark/>
          </w:tcPr>
          <w:p w14:paraId="78E3A220" w14:textId="77777777" w:rsidR="00E425A2" w:rsidRPr="00E425A2" w:rsidRDefault="00E425A2" w:rsidP="00E425A2">
            <w:pPr>
              <w:jc w:val="both"/>
              <w:rPr>
                <w:rFonts w:ascii="Gadugi" w:hAnsi="Gadugi" w:cs="Arial"/>
                <w:sz w:val="18"/>
                <w:szCs w:val="18"/>
              </w:rPr>
            </w:pPr>
          </w:p>
        </w:tc>
        <w:tc>
          <w:tcPr>
            <w:tcW w:w="1699" w:type="dxa"/>
            <w:vMerge/>
            <w:tcBorders>
              <w:top w:val="nil"/>
              <w:left w:val="single" w:sz="4" w:space="0" w:color="757171"/>
              <w:bottom w:val="single" w:sz="4" w:space="0" w:color="757171"/>
              <w:right w:val="single" w:sz="4" w:space="0" w:color="757171"/>
            </w:tcBorders>
            <w:vAlign w:val="center"/>
            <w:hideMark/>
          </w:tcPr>
          <w:p w14:paraId="4FCFABBF" w14:textId="77777777" w:rsidR="00E425A2" w:rsidRPr="00E425A2" w:rsidRDefault="00E425A2" w:rsidP="00E425A2">
            <w:pPr>
              <w:jc w:val="both"/>
              <w:rPr>
                <w:rFonts w:ascii="Gadugi" w:hAnsi="Gadugi" w:cs="Arial"/>
                <w:sz w:val="18"/>
                <w:szCs w:val="18"/>
              </w:rPr>
            </w:pPr>
          </w:p>
        </w:tc>
        <w:tc>
          <w:tcPr>
            <w:tcW w:w="1044" w:type="dxa"/>
            <w:vMerge/>
            <w:tcBorders>
              <w:top w:val="nil"/>
              <w:left w:val="single" w:sz="4" w:space="0" w:color="757171"/>
              <w:bottom w:val="single" w:sz="4" w:space="0" w:color="757171"/>
              <w:right w:val="single" w:sz="4" w:space="0" w:color="757171"/>
            </w:tcBorders>
            <w:vAlign w:val="center"/>
            <w:hideMark/>
          </w:tcPr>
          <w:p w14:paraId="6CFC9D9E" w14:textId="77777777" w:rsidR="00E425A2" w:rsidRPr="00E425A2" w:rsidRDefault="00E425A2" w:rsidP="00E425A2">
            <w:pPr>
              <w:jc w:val="both"/>
              <w:rPr>
                <w:rFonts w:ascii="Gadugi" w:hAnsi="Gadugi" w:cs="Arial"/>
                <w:sz w:val="18"/>
                <w:szCs w:val="18"/>
              </w:rPr>
            </w:pPr>
          </w:p>
        </w:tc>
        <w:tc>
          <w:tcPr>
            <w:tcW w:w="2457" w:type="dxa"/>
            <w:vMerge/>
            <w:tcBorders>
              <w:top w:val="nil"/>
              <w:left w:val="single" w:sz="4" w:space="0" w:color="757171"/>
              <w:bottom w:val="single" w:sz="4" w:space="0" w:color="757171"/>
              <w:right w:val="single" w:sz="4" w:space="0" w:color="757171"/>
            </w:tcBorders>
            <w:vAlign w:val="center"/>
            <w:hideMark/>
          </w:tcPr>
          <w:p w14:paraId="3237B16F" w14:textId="77777777" w:rsidR="00E425A2" w:rsidRPr="00E425A2" w:rsidRDefault="00E425A2" w:rsidP="00E425A2">
            <w:pPr>
              <w:jc w:val="both"/>
              <w:rPr>
                <w:rFonts w:ascii="Gadugi" w:hAnsi="Gadugi" w:cs="Arial"/>
                <w:sz w:val="18"/>
                <w:szCs w:val="18"/>
              </w:rPr>
            </w:pPr>
          </w:p>
        </w:tc>
      </w:tr>
      <w:tr w:rsidR="00E425A2" w:rsidRPr="00E425A2" w14:paraId="3266CC71" w14:textId="77777777" w:rsidTr="0062616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6B53D312"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Etapa 3</w:t>
            </w:r>
          </w:p>
        </w:tc>
        <w:tc>
          <w:tcPr>
            <w:tcW w:w="1700" w:type="dxa"/>
            <w:tcBorders>
              <w:top w:val="nil"/>
              <w:left w:val="nil"/>
              <w:bottom w:val="single" w:sz="4" w:space="0" w:color="757171"/>
              <w:right w:val="single" w:sz="4" w:space="0" w:color="757171"/>
            </w:tcBorders>
            <w:shd w:val="clear" w:color="auto" w:fill="auto"/>
            <w:vAlign w:val="center"/>
            <w:hideMark/>
          </w:tcPr>
          <w:p w14:paraId="09D55267"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Único Pago</w:t>
            </w:r>
          </w:p>
        </w:tc>
        <w:tc>
          <w:tcPr>
            <w:tcW w:w="1044" w:type="dxa"/>
            <w:vMerge/>
            <w:tcBorders>
              <w:top w:val="nil"/>
              <w:left w:val="single" w:sz="4" w:space="0" w:color="757171"/>
              <w:bottom w:val="single" w:sz="4" w:space="0" w:color="757171"/>
              <w:right w:val="single" w:sz="4" w:space="0" w:color="757171"/>
            </w:tcBorders>
            <w:vAlign w:val="center"/>
            <w:hideMark/>
          </w:tcPr>
          <w:p w14:paraId="57C6EC71" w14:textId="77777777" w:rsidR="00E425A2" w:rsidRPr="00E425A2" w:rsidRDefault="00E425A2" w:rsidP="00E425A2">
            <w:pPr>
              <w:jc w:val="both"/>
              <w:rPr>
                <w:rFonts w:ascii="Gadugi" w:hAnsi="Gadugi" w:cs="Arial"/>
                <w:sz w:val="18"/>
                <w:szCs w:val="18"/>
              </w:rPr>
            </w:pPr>
          </w:p>
        </w:tc>
        <w:tc>
          <w:tcPr>
            <w:tcW w:w="1699" w:type="dxa"/>
            <w:vMerge/>
            <w:tcBorders>
              <w:top w:val="nil"/>
              <w:left w:val="single" w:sz="4" w:space="0" w:color="757171"/>
              <w:bottom w:val="single" w:sz="4" w:space="0" w:color="757171"/>
              <w:right w:val="single" w:sz="4" w:space="0" w:color="757171"/>
            </w:tcBorders>
            <w:vAlign w:val="center"/>
            <w:hideMark/>
          </w:tcPr>
          <w:p w14:paraId="05699FA5" w14:textId="77777777" w:rsidR="00E425A2" w:rsidRPr="00E425A2" w:rsidRDefault="00E425A2" w:rsidP="00E425A2">
            <w:pPr>
              <w:jc w:val="both"/>
              <w:rPr>
                <w:rFonts w:ascii="Gadugi" w:hAnsi="Gadugi" w:cs="Arial"/>
                <w:sz w:val="18"/>
                <w:szCs w:val="18"/>
              </w:rPr>
            </w:pPr>
          </w:p>
        </w:tc>
        <w:tc>
          <w:tcPr>
            <w:tcW w:w="1044" w:type="dxa"/>
            <w:vMerge/>
            <w:tcBorders>
              <w:top w:val="nil"/>
              <w:left w:val="single" w:sz="4" w:space="0" w:color="757171"/>
              <w:bottom w:val="single" w:sz="4" w:space="0" w:color="757171"/>
              <w:right w:val="single" w:sz="4" w:space="0" w:color="757171"/>
            </w:tcBorders>
            <w:vAlign w:val="center"/>
            <w:hideMark/>
          </w:tcPr>
          <w:p w14:paraId="401E2255" w14:textId="77777777" w:rsidR="00E425A2" w:rsidRPr="00E425A2" w:rsidRDefault="00E425A2" w:rsidP="00E425A2">
            <w:pPr>
              <w:jc w:val="both"/>
              <w:rPr>
                <w:rFonts w:ascii="Gadugi" w:hAnsi="Gadugi" w:cs="Arial"/>
                <w:sz w:val="18"/>
                <w:szCs w:val="18"/>
              </w:rPr>
            </w:pPr>
          </w:p>
        </w:tc>
        <w:tc>
          <w:tcPr>
            <w:tcW w:w="2457" w:type="dxa"/>
            <w:vMerge/>
            <w:tcBorders>
              <w:top w:val="nil"/>
              <w:left w:val="single" w:sz="4" w:space="0" w:color="757171"/>
              <w:bottom w:val="single" w:sz="4" w:space="0" w:color="757171"/>
              <w:right w:val="single" w:sz="4" w:space="0" w:color="757171"/>
            </w:tcBorders>
            <w:vAlign w:val="center"/>
            <w:hideMark/>
          </w:tcPr>
          <w:p w14:paraId="5F17E2DB" w14:textId="77777777" w:rsidR="00E425A2" w:rsidRPr="00E425A2" w:rsidRDefault="00E425A2" w:rsidP="00E425A2">
            <w:pPr>
              <w:jc w:val="both"/>
              <w:rPr>
                <w:rFonts w:ascii="Gadugi" w:hAnsi="Gadugi" w:cs="Arial"/>
                <w:sz w:val="18"/>
                <w:szCs w:val="18"/>
              </w:rPr>
            </w:pPr>
          </w:p>
        </w:tc>
      </w:tr>
      <w:tr w:rsidR="00E425A2" w:rsidRPr="00E425A2" w14:paraId="4C0A578B" w14:textId="77777777" w:rsidTr="0062616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2CBDDF92"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Etapa 4</w:t>
            </w:r>
          </w:p>
        </w:tc>
        <w:tc>
          <w:tcPr>
            <w:tcW w:w="1700" w:type="dxa"/>
            <w:tcBorders>
              <w:top w:val="nil"/>
              <w:left w:val="nil"/>
              <w:bottom w:val="single" w:sz="4" w:space="0" w:color="757171"/>
              <w:right w:val="single" w:sz="4" w:space="0" w:color="757171"/>
            </w:tcBorders>
            <w:shd w:val="clear" w:color="auto" w:fill="auto"/>
            <w:vAlign w:val="center"/>
            <w:hideMark/>
          </w:tcPr>
          <w:p w14:paraId="0B36B9B0"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Único Pago</w:t>
            </w:r>
          </w:p>
        </w:tc>
        <w:tc>
          <w:tcPr>
            <w:tcW w:w="1044"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4D7E39A7"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Suscripción</w:t>
            </w:r>
          </w:p>
        </w:tc>
        <w:tc>
          <w:tcPr>
            <w:tcW w:w="1699"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7E7695A7"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Único Pago</w:t>
            </w:r>
          </w:p>
        </w:tc>
        <w:tc>
          <w:tcPr>
            <w:tcW w:w="1044"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26582DA4"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Suscripción</w:t>
            </w:r>
          </w:p>
        </w:tc>
        <w:tc>
          <w:tcPr>
            <w:tcW w:w="2457" w:type="dxa"/>
            <w:vMerge w:val="restart"/>
            <w:tcBorders>
              <w:top w:val="nil"/>
              <w:left w:val="single" w:sz="4" w:space="0" w:color="757171"/>
              <w:bottom w:val="single" w:sz="4" w:space="0" w:color="757171"/>
              <w:right w:val="single" w:sz="4" w:space="0" w:color="757171"/>
            </w:tcBorders>
            <w:shd w:val="clear" w:color="auto" w:fill="auto"/>
            <w:vAlign w:val="center"/>
            <w:hideMark/>
          </w:tcPr>
          <w:p w14:paraId="1FDBBDBA"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Único Pago</w:t>
            </w:r>
          </w:p>
        </w:tc>
      </w:tr>
      <w:tr w:rsidR="00E425A2" w:rsidRPr="00E425A2" w14:paraId="4CCA951D" w14:textId="77777777" w:rsidTr="0062616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43CD5A92"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Etapa 5</w:t>
            </w:r>
          </w:p>
        </w:tc>
        <w:tc>
          <w:tcPr>
            <w:tcW w:w="1700" w:type="dxa"/>
            <w:tcBorders>
              <w:top w:val="nil"/>
              <w:left w:val="nil"/>
              <w:bottom w:val="single" w:sz="4" w:space="0" w:color="757171"/>
              <w:right w:val="single" w:sz="4" w:space="0" w:color="757171"/>
            </w:tcBorders>
            <w:shd w:val="clear" w:color="auto" w:fill="auto"/>
            <w:vAlign w:val="center"/>
            <w:hideMark/>
          </w:tcPr>
          <w:p w14:paraId="38185C2B"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Único Pago</w:t>
            </w:r>
          </w:p>
        </w:tc>
        <w:tc>
          <w:tcPr>
            <w:tcW w:w="1044" w:type="dxa"/>
            <w:vMerge/>
            <w:tcBorders>
              <w:top w:val="nil"/>
              <w:left w:val="single" w:sz="4" w:space="0" w:color="757171"/>
              <w:bottom w:val="single" w:sz="4" w:space="0" w:color="757171"/>
              <w:right w:val="single" w:sz="4" w:space="0" w:color="757171"/>
            </w:tcBorders>
            <w:vAlign w:val="center"/>
            <w:hideMark/>
          </w:tcPr>
          <w:p w14:paraId="1994C241" w14:textId="77777777" w:rsidR="00E425A2" w:rsidRPr="00E425A2" w:rsidRDefault="00E425A2" w:rsidP="00E425A2">
            <w:pPr>
              <w:jc w:val="both"/>
              <w:rPr>
                <w:rFonts w:ascii="Gadugi" w:hAnsi="Gadugi" w:cs="Arial"/>
                <w:sz w:val="18"/>
                <w:szCs w:val="18"/>
              </w:rPr>
            </w:pPr>
          </w:p>
        </w:tc>
        <w:tc>
          <w:tcPr>
            <w:tcW w:w="1699" w:type="dxa"/>
            <w:vMerge/>
            <w:tcBorders>
              <w:top w:val="nil"/>
              <w:left w:val="single" w:sz="4" w:space="0" w:color="757171"/>
              <w:bottom w:val="single" w:sz="4" w:space="0" w:color="757171"/>
              <w:right w:val="single" w:sz="4" w:space="0" w:color="757171"/>
            </w:tcBorders>
            <w:vAlign w:val="center"/>
            <w:hideMark/>
          </w:tcPr>
          <w:p w14:paraId="7AECE8EA" w14:textId="77777777" w:rsidR="00E425A2" w:rsidRPr="00E425A2" w:rsidRDefault="00E425A2" w:rsidP="00E425A2">
            <w:pPr>
              <w:jc w:val="both"/>
              <w:rPr>
                <w:rFonts w:ascii="Gadugi" w:hAnsi="Gadugi" w:cs="Arial"/>
                <w:sz w:val="18"/>
                <w:szCs w:val="18"/>
              </w:rPr>
            </w:pPr>
          </w:p>
        </w:tc>
        <w:tc>
          <w:tcPr>
            <w:tcW w:w="1044" w:type="dxa"/>
            <w:vMerge/>
            <w:tcBorders>
              <w:top w:val="nil"/>
              <w:left w:val="single" w:sz="4" w:space="0" w:color="757171"/>
              <w:bottom w:val="single" w:sz="4" w:space="0" w:color="757171"/>
              <w:right w:val="single" w:sz="4" w:space="0" w:color="757171"/>
            </w:tcBorders>
            <w:vAlign w:val="center"/>
            <w:hideMark/>
          </w:tcPr>
          <w:p w14:paraId="6DB046C6" w14:textId="77777777" w:rsidR="00E425A2" w:rsidRPr="00E425A2" w:rsidRDefault="00E425A2" w:rsidP="00E425A2">
            <w:pPr>
              <w:jc w:val="both"/>
              <w:rPr>
                <w:rFonts w:ascii="Gadugi" w:hAnsi="Gadugi" w:cs="Arial"/>
                <w:sz w:val="18"/>
                <w:szCs w:val="18"/>
              </w:rPr>
            </w:pPr>
          </w:p>
        </w:tc>
        <w:tc>
          <w:tcPr>
            <w:tcW w:w="2457" w:type="dxa"/>
            <w:vMerge/>
            <w:tcBorders>
              <w:top w:val="nil"/>
              <w:left w:val="single" w:sz="4" w:space="0" w:color="757171"/>
              <w:bottom w:val="single" w:sz="4" w:space="0" w:color="757171"/>
              <w:right w:val="single" w:sz="4" w:space="0" w:color="757171"/>
            </w:tcBorders>
            <w:vAlign w:val="center"/>
            <w:hideMark/>
          </w:tcPr>
          <w:p w14:paraId="1E981E2E" w14:textId="77777777" w:rsidR="00E425A2" w:rsidRPr="00E425A2" w:rsidRDefault="00E425A2" w:rsidP="00E425A2">
            <w:pPr>
              <w:jc w:val="both"/>
              <w:rPr>
                <w:rFonts w:ascii="Gadugi" w:hAnsi="Gadugi" w:cs="Arial"/>
                <w:sz w:val="18"/>
                <w:szCs w:val="18"/>
              </w:rPr>
            </w:pPr>
          </w:p>
        </w:tc>
      </w:tr>
      <w:tr w:rsidR="00E425A2" w:rsidRPr="00E425A2" w14:paraId="243A09D1" w14:textId="77777777" w:rsidTr="00626167">
        <w:trPr>
          <w:trHeight w:val="290"/>
          <w:jc w:val="center"/>
        </w:trPr>
        <w:tc>
          <w:tcPr>
            <w:tcW w:w="1129" w:type="dxa"/>
            <w:tcBorders>
              <w:top w:val="nil"/>
              <w:left w:val="single" w:sz="4" w:space="0" w:color="757171"/>
              <w:bottom w:val="single" w:sz="4" w:space="0" w:color="757171"/>
              <w:right w:val="single" w:sz="4" w:space="0" w:color="757171"/>
            </w:tcBorders>
            <w:shd w:val="clear" w:color="auto" w:fill="auto"/>
            <w:vAlign w:val="center"/>
            <w:hideMark/>
          </w:tcPr>
          <w:p w14:paraId="12C7618A"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Suscripción</w:t>
            </w:r>
          </w:p>
        </w:tc>
        <w:tc>
          <w:tcPr>
            <w:tcW w:w="1700" w:type="dxa"/>
            <w:tcBorders>
              <w:top w:val="nil"/>
              <w:left w:val="nil"/>
              <w:bottom w:val="single" w:sz="4" w:space="0" w:color="757171"/>
              <w:right w:val="single" w:sz="4" w:space="0" w:color="757171"/>
            </w:tcBorders>
            <w:shd w:val="clear" w:color="auto" w:fill="auto"/>
            <w:vAlign w:val="center"/>
            <w:hideMark/>
          </w:tcPr>
          <w:p w14:paraId="05F5A31C" w14:textId="77777777" w:rsidR="00E425A2" w:rsidRPr="00E425A2" w:rsidRDefault="00E425A2" w:rsidP="00E425A2">
            <w:pPr>
              <w:jc w:val="both"/>
              <w:rPr>
                <w:rFonts w:ascii="Gadugi" w:hAnsi="Gadugi" w:cs="Arial"/>
                <w:sz w:val="18"/>
                <w:szCs w:val="18"/>
              </w:rPr>
            </w:pPr>
            <w:r w:rsidRPr="00E425A2">
              <w:rPr>
                <w:rFonts w:ascii="Gadugi" w:hAnsi="Gadugi" w:cs="Arial"/>
                <w:sz w:val="18"/>
                <w:szCs w:val="18"/>
                <w:lang w:val="es-MX"/>
              </w:rPr>
              <w:t>Único Pago</w:t>
            </w:r>
          </w:p>
        </w:tc>
        <w:tc>
          <w:tcPr>
            <w:tcW w:w="1044" w:type="dxa"/>
            <w:vMerge/>
            <w:tcBorders>
              <w:top w:val="nil"/>
              <w:left w:val="single" w:sz="4" w:space="0" w:color="757171"/>
              <w:bottom w:val="single" w:sz="4" w:space="0" w:color="757171"/>
              <w:right w:val="single" w:sz="4" w:space="0" w:color="757171"/>
            </w:tcBorders>
            <w:vAlign w:val="center"/>
            <w:hideMark/>
          </w:tcPr>
          <w:p w14:paraId="3B7F1096" w14:textId="77777777" w:rsidR="00E425A2" w:rsidRPr="00E425A2" w:rsidRDefault="00E425A2" w:rsidP="00E425A2">
            <w:pPr>
              <w:jc w:val="both"/>
              <w:rPr>
                <w:rFonts w:ascii="Gadugi" w:hAnsi="Gadugi" w:cs="Arial"/>
                <w:sz w:val="18"/>
                <w:szCs w:val="18"/>
              </w:rPr>
            </w:pPr>
          </w:p>
        </w:tc>
        <w:tc>
          <w:tcPr>
            <w:tcW w:w="1699" w:type="dxa"/>
            <w:vMerge/>
            <w:tcBorders>
              <w:top w:val="nil"/>
              <w:left w:val="single" w:sz="4" w:space="0" w:color="757171"/>
              <w:bottom w:val="single" w:sz="4" w:space="0" w:color="757171"/>
              <w:right w:val="single" w:sz="4" w:space="0" w:color="757171"/>
            </w:tcBorders>
            <w:vAlign w:val="center"/>
            <w:hideMark/>
          </w:tcPr>
          <w:p w14:paraId="14AC12CD" w14:textId="77777777" w:rsidR="00E425A2" w:rsidRPr="00E425A2" w:rsidRDefault="00E425A2" w:rsidP="00E425A2">
            <w:pPr>
              <w:jc w:val="both"/>
              <w:rPr>
                <w:rFonts w:ascii="Gadugi" w:hAnsi="Gadugi" w:cs="Arial"/>
                <w:sz w:val="18"/>
                <w:szCs w:val="18"/>
              </w:rPr>
            </w:pPr>
          </w:p>
        </w:tc>
        <w:tc>
          <w:tcPr>
            <w:tcW w:w="1044" w:type="dxa"/>
            <w:vMerge/>
            <w:tcBorders>
              <w:top w:val="nil"/>
              <w:left w:val="single" w:sz="4" w:space="0" w:color="757171"/>
              <w:bottom w:val="single" w:sz="4" w:space="0" w:color="757171"/>
              <w:right w:val="single" w:sz="4" w:space="0" w:color="757171"/>
            </w:tcBorders>
            <w:vAlign w:val="center"/>
            <w:hideMark/>
          </w:tcPr>
          <w:p w14:paraId="285A00D1" w14:textId="77777777" w:rsidR="00E425A2" w:rsidRPr="00E425A2" w:rsidRDefault="00E425A2" w:rsidP="00E425A2">
            <w:pPr>
              <w:jc w:val="both"/>
              <w:rPr>
                <w:rFonts w:ascii="Gadugi" w:hAnsi="Gadugi" w:cs="Arial"/>
                <w:sz w:val="18"/>
                <w:szCs w:val="18"/>
              </w:rPr>
            </w:pPr>
          </w:p>
        </w:tc>
        <w:tc>
          <w:tcPr>
            <w:tcW w:w="2457" w:type="dxa"/>
            <w:vMerge/>
            <w:tcBorders>
              <w:top w:val="nil"/>
              <w:left w:val="single" w:sz="4" w:space="0" w:color="757171"/>
              <w:bottom w:val="single" w:sz="4" w:space="0" w:color="757171"/>
              <w:right w:val="single" w:sz="4" w:space="0" w:color="757171"/>
            </w:tcBorders>
            <w:vAlign w:val="center"/>
            <w:hideMark/>
          </w:tcPr>
          <w:p w14:paraId="1FDE0A33" w14:textId="77777777" w:rsidR="00E425A2" w:rsidRPr="00E425A2" w:rsidRDefault="00E425A2" w:rsidP="00E425A2">
            <w:pPr>
              <w:jc w:val="both"/>
              <w:rPr>
                <w:rFonts w:ascii="Gadugi" w:hAnsi="Gadugi" w:cs="Arial"/>
                <w:sz w:val="18"/>
                <w:szCs w:val="18"/>
              </w:rPr>
            </w:pPr>
          </w:p>
        </w:tc>
      </w:tr>
    </w:tbl>
    <w:p w14:paraId="61974EBF" w14:textId="77777777" w:rsidR="00E425A2" w:rsidRPr="00E425A2" w:rsidRDefault="00E425A2" w:rsidP="00E425A2">
      <w:pPr>
        <w:jc w:val="both"/>
        <w:rPr>
          <w:rFonts w:ascii="Gadugi" w:hAnsi="Gadugi" w:cs="Arial"/>
          <w:b/>
          <w:sz w:val="18"/>
          <w:szCs w:val="18"/>
        </w:rPr>
      </w:pPr>
    </w:p>
    <w:p w14:paraId="04B4DB98" w14:textId="0DF3F068" w:rsidR="00E425A2" w:rsidRPr="00E425A2" w:rsidRDefault="00E425A2" w:rsidP="00E425A2">
      <w:pPr>
        <w:jc w:val="both"/>
        <w:rPr>
          <w:rFonts w:ascii="Gadugi" w:hAnsi="Gadugi" w:cs="Arial"/>
          <w:bCs/>
          <w:sz w:val="18"/>
          <w:szCs w:val="18"/>
          <w:u w:val="single"/>
        </w:rPr>
      </w:pPr>
      <w:r w:rsidRPr="00E425A2">
        <w:rPr>
          <w:rFonts w:ascii="Gadugi" w:hAnsi="Gadugi" w:cs="Arial"/>
          <w:b/>
          <w:bCs/>
          <w:sz w:val="18"/>
          <w:szCs w:val="18"/>
        </w:rPr>
        <w:t>Nota 1:</w:t>
      </w:r>
      <w:r w:rsidRPr="00E425A2">
        <w:rPr>
          <w:rFonts w:ascii="Gadugi" w:hAnsi="Gadugi" w:cs="Arial"/>
          <w:sz w:val="18"/>
          <w:szCs w:val="18"/>
        </w:rPr>
        <w:t xml:space="preserve"> para la presentación de oferta económica, </w:t>
      </w:r>
      <w:r w:rsidRPr="00E425A2">
        <w:rPr>
          <w:rFonts w:ascii="Gadugi" w:hAnsi="Gadugi" w:cs="Arial"/>
          <w:b/>
          <w:bCs/>
          <w:sz w:val="18"/>
          <w:szCs w:val="18"/>
        </w:rPr>
        <w:t>EL PROPONENTE</w:t>
      </w:r>
      <w:r w:rsidRPr="00E425A2">
        <w:rPr>
          <w:rFonts w:ascii="Gadugi" w:hAnsi="Gadugi" w:cs="Arial"/>
          <w:sz w:val="18"/>
          <w:szCs w:val="18"/>
        </w:rPr>
        <w:t xml:space="preserve"> deberá tener en cuenta la distribución de presupuesto por vigencia fiscal y la asignación porcentual anteriormente indicada. Adicionalmente, en su oferta de precios </w:t>
      </w:r>
      <w:r w:rsidRPr="00E425A2">
        <w:rPr>
          <w:rFonts w:ascii="Gadugi" w:hAnsi="Gadugi" w:cs="Arial"/>
          <w:b/>
          <w:bCs/>
          <w:sz w:val="18"/>
          <w:szCs w:val="18"/>
        </w:rPr>
        <w:t>EL PROPONENTE</w:t>
      </w:r>
      <w:r w:rsidRPr="00E425A2">
        <w:rPr>
          <w:rFonts w:ascii="Gadugi" w:hAnsi="Gadugi" w:cs="Arial"/>
          <w:sz w:val="18"/>
          <w:szCs w:val="18"/>
        </w:rPr>
        <w:t xml:space="preserve"> deberá contemplar los costos directos e indirectos asociados a la prestación del servicio y sus obligaciones. </w:t>
      </w:r>
      <w:r w:rsidRPr="00E425A2">
        <w:rPr>
          <w:rFonts w:ascii="Gadugi" w:hAnsi="Gadugi" w:cs="Arial"/>
          <w:b/>
          <w:bCs/>
          <w:sz w:val="18"/>
          <w:szCs w:val="18"/>
        </w:rPr>
        <w:t>LA PREVISORA S.A.</w:t>
      </w:r>
      <w:r w:rsidRPr="00E425A2">
        <w:rPr>
          <w:rFonts w:ascii="Gadugi" w:hAnsi="Gadugi" w:cs="Arial"/>
          <w:sz w:val="18"/>
          <w:szCs w:val="18"/>
        </w:rPr>
        <w:t xml:space="preserve">, no efectuará pagos adicionales no contemplados en la oferta, forma de pago y/o presupuesto oficial. </w:t>
      </w:r>
      <w:r w:rsidRPr="00E425A2">
        <w:rPr>
          <w:rFonts w:ascii="Gadugi" w:hAnsi="Gadugi" w:cs="Arial"/>
          <w:b/>
          <w:bCs/>
          <w:color w:val="000000"/>
          <w:sz w:val="18"/>
          <w:szCs w:val="18"/>
          <w:lang w:val="es-ES"/>
        </w:rPr>
        <w:t>PARÁGRAFO PRIMERO:</w:t>
      </w:r>
      <w:r w:rsidRPr="00E425A2">
        <w:rPr>
          <w:rFonts w:ascii="Gadugi" w:hAnsi="Gadugi" w:cs="Arial"/>
          <w:color w:val="000000"/>
          <w:sz w:val="18"/>
          <w:szCs w:val="18"/>
          <w:lang w:val="es-ES"/>
        </w:rPr>
        <w:t xml:space="preserve"> Las facturas se pagarán dentro de los treinta (30) días siguientes a su aceptación, acompañada del informe de las actividades realizadas y recibo a satisfacción por parte del supervisor del contrato. </w:t>
      </w:r>
      <w:r w:rsidRPr="00E425A2">
        <w:rPr>
          <w:rFonts w:ascii="Gadugi" w:hAnsi="Gadugi" w:cs="Arial"/>
          <w:b/>
          <w:bCs/>
          <w:color w:val="000000"/>
          <w:sz w:val="18"/>
          <w:szCs w:val="18"/>
          <w:lang w:val="es-ES"/>
        </w:rPr>
        <w:t>PARÁGRAFO SEGUNDO:</w:t>
      </w:r>
      <w:r w:rsidRPr="00E425A2">
        <w:rPr>
          <w:rFonts w:ascii="Gadugi" w:hAnsi="Gadugi" w:cs="Arial"/>
          <w:color w:val="000000"/>
          <w:sz w:val="18"/>
          <w:szCs w:val="18"/>
          <w:lang w:val="es-ES"/>
        </w:rPr>
        <w:t xml:space="preserve"> La factura deberá estar acompañada por una certificación expedida por el Revisor Fiscal o, en el evento que no exista obligación legal o social estatutaria de tener Revisor Fiscal, por el Representante Legal, en el que conste que se encuentra a paz y salvo por concepto de pago de aportes Parafiscales (Caja de </w:t>
      </w:r>
      <w:r w:rsidRPr="00E425A2">
        <w:rPr>
          <w:rFonts w:ascii="Gadugi" w:hAnsi="Gadugi" w:cs="Arial"/>
          <w:color w:val="000000"/>
          <w:sz w:val="18"/>
          <w:szCs w:val="18"/>
          <w:lang w:val="es-ES"/>
        </w:rPr>
        <w:lastRenderedPageBreak/>
        <w:t xml:space="preserve">Compensación Familiar, Instituto Colombiano de Bienestar Familiar ICBF y al Servicio Nacional de Aprendizaje SENA) y de Seguridad Social (Salud, Pensión y Riesgos Laborales) de sus empleados. </w:t>
      </w:r>
      <w:r w:rsidRPr="00E425A2">
        <w:rPr>
          <w:rFonts w:ascii="Gadugi" w:hAnsi="Gadugi" w:cs="Arial"/>
          <w:b/>
          <w:bCs/>
          <w:color w:val="000000"/>
          <w:sz w:val="18"/>
          <w:szCs w:val="18"/>
          <w:lang w:val="es-ES"/>
        </w:rPr>
        <w:t>PARÁGRAFO TERCERO:</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únicamente realiza sus pagos a través de transferencia electrónica, para lo cual se requerirá cumplir con las políticas establecidas por la compañía para dicho fin. No es posible efectuar el pago a través de cheque o cualquier otro medio de pago. </w:t>
      </w:r>
      <w:r w:rsidRPr="00E425A2">
        <w:rPr>
          <w:rFonts w:ascii="Gadugi" w:hAnsi="Gadugi" w:cs="Arial"/>
          <w:b/>
          <w:bCs/>
          <w:color w:val="000000"/>
          <w:sz w:val="18"/>
          <w:szCs w:val="18"/>
          <w:lang w:val="es-ES"/>
        </w:rPr>
        <w:t>PARÁGRAFO CUARTO:</w:t>
      </w:r>
      <w:r w:rsidRPr="00E425A2">
        <w:rPr>
          <w:rFonts w:ascii="Gadugi" w:hAnsi="Gadugi" w:cs="Arial"/>
          <w:color w:val="000000"/>
          <w:sz w:val="18"/>
          <w:szCs w:val="18"/>
          <w:lang w:val="es-ES"/>
        </w:rPr>
        <w:t xml:space="preserve"> Si la factura no es acompañada por los documentos solicitados, el término mencionado para pago no empezará a contarse hasta tanto no se aporten. Dicha demora no generará para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el derecho al pago de intereses o de compensación monetaria alguna. </w:t>
      </w:r>
      <w:r w:rsidRPr="00E425A2">
        <w:rPr>
          <w:rFonts w:ascii="Gadugi" w:hAnsi="Gadugi" w:cs="Arial"/>
          <w:b/>
          <w:bCs/>
          <w:color w:val="000000"/>
          <w:sz w:val="18"/>
          <w:szCs w:val="18"/>
          <w:u w:val="single"/>
          <w:lang w:val="es-ES"/>
        </w:rPr>
        <w:t>CLÁUSULA SÉPTIMA. DISPONIBILIDAD PRESUPUESTAL</w:t>
      </w:r>
      <w:r w:rsidRPr="00E425A2">
        <w:rPr>
          <w:rFonts w:ascii="Gadugi" w:hAnsi="Gadugi" w:cs="Arial"/>
          <w:b/>
          <w:bCs/>
          <w:color w:val="000000"/>
          <w:sz w:val="18"/>
          <w:szCs w:val="18"/>
          <w:lang w:val="es-ES"/>
        </w:rPr>
        <w:t>:</w:t>
      </w:r>
      <w:r w:rsidRPr="00E425A2">
        <w:rPr>
          <w:rFonts w:ascii="Gadugi" w:hAnsi="Gadugi" w:cs="Arial"/>
          <w:color w:val="000000"/>
          <w:sz w:val="18"/>
          <w:szCs w:val="18"/>
          <w:lang w:val="es-ES"/>
        </w:rPr>
        <w:t xml:space="preserve"> El valor del presente contrato se pagará con recursos propios de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con cargo al Certificado de Disponibilidad Presupuestal No. </w:t>
      </w:r>
      <w:r w:rsidRPr="00E425A2">
        <w:rPr>
          <w:rFonts w:ascii="Gadugi" w:hAnsi="Gadugi" w:cs="Arial"/>
          <w:color w:val="000000"/>
          <w:sz w:val="18"/>
          <w:szCs w:val="18"/>
        </w:rPr>
        <w:t xml:space="preserve">2022000616 </w:t>
      </w:r>
      <w:r w:rsidR="00624AAE">
        <w:rPr>
          <w:rFonts w:ascii="Gadugi" w:hAnsi="Gadugi" w:cs="Arial"/>
          <w:color w:val="000000"/>
          <w:sz w:val="18"/>
          <w:szCs w:val="18"/>
        </w:rPr>
        <w:t>del treinta y uno (31)</w:t>
      </w:r>
      <w:r w:rsidR="007841CF">
        <w:rPr>
          <w:rFonts w:ascii="Gadugi" w:hAnsi="Gadugi" w:cs="Arial"/>
          <w:color w:val="000000"/>
          <w:sz w:val="18"/>
          <w:szCs w:val="18"/>
        </w:rPr>
        <w:t xml:space="preserve"> de marzo de 2022</w:t>
      </w:r>
      <w:r w:rsidRPr="00E425A2">
        <w:rPr>
          <w:rFonts w:ascii="Gadugi" w:hAnsi="Gadugi" w:cs="Arial"/>
          <w:bCs/>
          <w:color w:val="000000"/>
          <w:sz w:val="18"/>
          <w:szCs w:val="18"/>
        </w:rPr>
        <w:t> </w:t>
      </w:r>
      <w:r w:rsidRPr="00E425A2">
        <w:rPr>
          <w:rFonts w:ascii="Gadugi" w:hAnsi="Gadugi" w:cs="Arial"/>
          <w:color w:val="000000"/>
          <w:sz w:val="18"/>
          <w:szCs w:val="18"/>
          <w:lang w:val="es-ES"/>
        </w:rPr>
        <w:t xml:space="preserve">emitido por la Gerencia de Planeación Financiera. </w:t>
      </w:r>
      <w:r w:rsidRPr="00E425A2">
        <w:rPr>
          <w:rFonts w:ascii="Gadugi" w:hAnsi="Gadugi" w:cs="Arial"/>
          <w:b/>
          <w:bCs/>
          <w:color w:val="000000"/>
          <w:sz w:val="18"/>
          <w:szCs w:val="18"/>
          <w:u w:val="single"/>
          <w:lang w:val="es-ES"/>
        </w:rPr>
        <w:t>CLÁUSULA OCTAVA. IMPUESTOS Y RETENCIONES:</w:t>
      </w:r>
      <w:r w:rsidRPr="00E425A2">
        <w:rPr>
          <w:rFonts w:ascii="Gadugi" w:hAnsi="Gadugi" w:cs="Arial"/>
          <w:b/>
          <w:bCs/>
          <w:color w:val="000000"/>
          <w:sz w:val="18"/>
          <w:szCs w:val="18"/>
          <w:lang w:val="es-ES"/>
        </w:rPr>
        <w:t xml:space="preserve"> </w:t>
      </w:r>
      <w:r w:rsidRPr="00E425A2">
        <w:rPr>
          <w:rFonts w:ascii="Gadugi" w:hAnsi="Gadugi" w:cs="Arial"/>
          <w:color w:val="000000"/>
          <w:sz w:val="18"/>
          <w:szCs w:val="18"/>
          <w:lang w:val="es-ES"/>
        </w:rPr>
        <w:t xml:space="preserve">Los impuestos y retenciones que surjan del presente contrato, corren por cuenta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para cuyos efectos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hará las retenciones del caso y cumplirá las obligaciones fiscales que ordene la Ley. </w:t>
      </w:r>
      <w:r w:rsidRPr="00E425A2">
        <w:rPr>
          <w:rFonts w:ascii="Gadugi" w:hAnsi="Gadugi" w:cs="Arial"/>
          <w:b/>
          <w:bCs/>
          <w:color w:val="000000"/>
          <w:sz w:val="18"/>
          <w:szCs w:val="18"/>
          <w:u w:val="single"/>
          <w:lang w:val="es-ES"/>
        </w:rPr>
        <w:t>CLÁUSULA NOVENA. TERMINACIÓN Y CAUSALES DE TERMINACIÓN ANTICIPADA:</w:t>
      </w:r>
      <w:r w:rsidRPr="00E425A2">
        <w:rPr>
          <w:rFonts w:ascii="Gadugi" w:hAnsi="Gadugi" w:cs="Arial"/>
          <w:b/>
          <w:bCs/>
          <w:color w:val="000000"/>
          <w:sz w:val="18"/>
          <w:szCs w:val="18"/>
          <w:lang w:val="es-ES"/>
        </w:rPr>
        <w:t xml:space="preserve"> </w:t>
      </w:r>
      <w:r w:rsidRPr="00E425A2">
        <w:rPr>
          <w:rFonts w:ascii="Gadugi" w:hAnsi="Gadugi" w:cs="Arial"/>
          <w:sz w:val="18"/>
          <w:szCs w:val="18"/>
          <w:lang w:val="es-ES"/>
        </w:rPr>
        <w:t xml:space="preserve">El presente contrato podrá terminarse en cualquier momento por mutuo acuerdo entre </w:t>
      </w:r>
      <w:r w:rsidRPr="00E425A2">
        <w:rPr>
          <w:rFonts w:ascii="Gadugi" w:hAnsi="Gadugi" w:cs="Arial"/>
          <w:b/>
          <w:sz w:val="18"/>
          <w:szCs w:val="18"/>
          <w:lang w:val="es-ES"/>
        </w:rPr>
        <w:t>LAS PARTES</w:t>
      </w:r>
      <w:r w:rsidRPr="00E425A2">
        <w:rPr>
          <w:rFonts w:ascii="Gadugi" w:hAnsi="Gadugi" w:cs="Arial"/>
          <w:sz w:val="18"/>
          <w:szCs w:val="18"/>
          <w:lang w:val="es-ES"/>
        </w:rPr>
        <w:t xml:space="preserve">, mediante documento escrito suscrito por estas. </w:t>
      </w:r>
      <w:r w:rsidRPr="00E425A2">
        <w:rPr>
          <w:rFonts w:ascii="Gadugi" w:hAnsi="Gadugi" w:cs="Arial"/>
          <w:sz w:val="18"/>
          <w:szCs w:val="18"/>
        </w:rPr>
        <w:t xml:space="preserve">También podrá darse por terminado y de manera anticipada por </w:t>
      </w:r>
      <w:r w:rsidRPr="00E425A2">
        <w:rPr>
          <w:rFonts w:ascii="Gadugi" w:hAnsi="Gadugi" w:cs="Arial"/>
          <w:b/>
          <w:sz w:val="18"/>
          <w:szCs w:val="18"/>
        </w:rPr>
        <w:t>LA PREVISORA S.A.</w:t>
      </w:r>
      <w:r w:rsidRPr="00E425A2">
        <w:rPr>
          <w:rFonts w:ascii="Gadugi" w:hAnsi="Gadugi" w:cs="Arial"/>
          <w:sz w:val="18"/>
          <w:szCs w:val="18"/>
        </w:rPr>
        <w:t xml:space="preserve">, sin previo requerimiento ni resarcimiento de perjuicio alguno, mediante comunicación escrita enviada a </w:t>
      </w:r>
      <w:r w:rsidRPr="00E425A2">
        <w:rPr>
          <w:rFonts w:ascii="Gadugi" w:hAnsi="Gadugi" w:cs="Arial"/>
          <w:b/>
          <w:sz w:val="18"/>
          <w:szCs w:val="18"/>
        </w:rPr>
        <w:t>EL PROVEEDOR</w:t>
      </w:r>
      <w:r w:rsidRPr="00E425A2">
        <w:rPr>
          <w:rFonts w:ascii="Gadugi" w:hAnsi="Gadugi" w:cs="Arial"/>
          <w:sz w:val="18"/>
          <w:szCs w:val="18"/>
        </w:rPr>
        <w:t xml:space="preserve"> con una antelación no inferior a treinta (30) días a la fecha estimada para su terminación</w:t>
      </w:r>
      <w:r w:rsidRPr="00E425A2">
        <w:rPr>
          <w:rFonts w:ascii="Gadugi" w:hAnsi="Gadugi" w:cs="Arial"/>
          <w:b/>
          <w:sz w:val="18"/>
          <w:szCs w:val="18"/>
        </w:rPr>
        <w:t>.</w:t>
      </w:r>
      <w:r w:rsidRPr="00E425A2">
        <w:rPr>
          <w:rFonts w:ascii="Gadugi" w:hAnsi="Gadugi" w:cs="Arial"/>
          <w:sz w:val="18"/>
          <w:szCs w:val="18"/>
        </w:rPr>
        <w:t xml:space="preserve"> </w:t>
      </w:r>
      <w:r w:rsidRPr="00E425A2">
        <w:rPr>
          <w:rFonts w:ascii="Gadugi" w:hAnsi="Gadugi" w:cs="Arial"/>
          <w:b/>
          <w:sz w:val="18"/>
          <w:szCs w:val="18"/>
        </w:rPr>
        <w:t xml:space="preserve">PARÁGRAFO: LA PREVISORA S.A. </w:t>
      </w:r>
      <w:r w:rsidRPr="00E425A2">
        <w:rPr>
          <w:rFonts w:ascii="Gadugi" w:hAnsi="Gadugi" w:cs="Arial"/>
          <w:sz w:val="18"/>
          <w:szCs w:val="18"/>
        </w:rPr>
        <w:t xml:space="preserve">podrá dar por terminada el contrato en cualquier momento de manera anticipada, mediante comunicación escrita enviada a </w:t>
      </w:r>
      <w:r w:rsidRPr="00E425A2">
        <w:rPr>
          <w:rFonts w:ascii="Gadugi" w:hAnsi="Gadugi" w:cs="Arial"/>
          <w:b/>
          <w:sz w:val="18"/>
          <w:szCs w:val="18"/>
        </w:rPr>
        <w:t>EL PROVEEDOR</w:t>
      </w:r>
      <w:r w:rsidRPr="00E425A2">
        <w:rPr>
          <w:rFonts w:ascii="Gadugi" w:hAnsi="Gadugi" w:cs="Arial"/>
          <w:sz w:val="18"/>
          <w:szCs w:val="18"/>
        </w:rPr>
        <w:t xml:space="preserve"> en los siguientes casos:</w:t>
      </w:r>
      <w:r w:rsidRPr="00E425A2">
        <w:rPr>
          <w:rFonts w:ascii="Gadugi" w:hAnsi="Gadugi" w:cs="Arial"/>
          <w:sz w:val="18"/>
          <w:szCs w:val="18"/>
          <w:lang w:val="es-ES"/>
        </w:rPr>
        <w:t xml:space="preserve"> </w:t>
      </w:r>
      <w:r w:rsidRPr="00E425A2">
        <w:rPr>
          <w:rFonts w:ascii="Gadugi" w:hAnsi="Gadugi" w:cs="Arial"/>
          <w:b/>
          <w:sz w:val="18"/>
          <w:szCs w:val="18"/>
        </w:rPr>
        <w:t>1.</w:t>
      </w:r>
      <w:r w:rsidRPr="00E425A2">
        <w:rPr>
          <w:rFonts w:ascii="Gadugi" w:hAnsi="Gadugi" w:cs="Arial"/>
          <w:sz w:val="18"/>
          <w:szCs w:val="18"/>
        </w:rPr>
        <w:t xml:space="preserve"> Cuando </w:t>
      </w:r>
      <w:r w:rsidRPr="00E425A2">
        <w:rPr>
          <w:rFonts w:ascii="Gadugi" w:hAnsi="Gadugi" w:cs="Arial"/>
          <w:b/>
          <w:sz w:val="18"/>
          <w:szCs w:val="18"/>
        </w:rPr>
        <w:t>EL PROVEEDOR</w:t>
      </w:r>
      <w:r w:rsidRPr="00E425A2">
        <w:rPr>
          <w:rFonts w:ascii="Gadugi" w:hAnsi="Gadugi" w:cs="Arial"/>
          <w:sz w:val="18"/>
          <w:szCs w:val="18"/>
        </w:rPr>
        <w:t xml:space="preserve">, sin mediar una causa que lo justifique, no diere inicio a la ejecución del contrato. </w:t>
      </w:r>
      <w:r w:rsidRPr="00E425A2">
        <w:rPr>
          <w:rFonts w:ascii="Gadugi" w:hAnsi="Gadugi" w:cs="Arial"/>
          <w:b/>
          <w:sz w:val="18"/>
          <w:szCs w:val="18"/>
        </w:rPr>
        <w:t>2.</w:t>
      </w:r>
      <w:r w:rsidRPr="00E425A2">
        <w:rPr>
          <w:rFonts w:ascii="Gadugi" w:hAnsi="Gadugi" w:cs="Arial"/>
          <w:sz w:val="18"/>
          <w:szCs w:val="18"/>
        </w:rPr>
        <w:t xml:space="preserve"> Cuando del incumplimiento de obligaciones de </w:t>
      </w:r>
      <w:r w:rsidRPr="00E425A2">
        <w:rPr>
          <w:rFonts w:ascii="Gadugi" w:hAnsi="Gadugi" w:cs="Arial"/>
          <w:b/>
          <w:sz w:val="18"/>
          <w:szCs w:val="18"/>
        </w:rPr>
        <w:t>EL PROVEEDOR</w:t>
      </w:r>
      <w:r w:rsidRPr="00E425A2">
        <w:rPr>
          <w:rFonts w:ascii="Gadugi" w:hAnsi="Gadugi" w:cs="Arial"/>
          <w:sz w:val="18"/>
          <w:szCs w:val="18"/>
        </w:rPr>
        <w:t xml:space="preserve"> se deriven consecuencias que hagan imposible o dificulten gravemente la ejecución del contrato, o se estén causando perjuicios a </w:t>
      </w:r>
      <w:r w:rsidRPr="00E425A2">
        <w:rPr>
          <w:rFonts w:ascii="Gadugi" w:hAnsi="Gadugi" w:cs="Arial"/>
          <w:b/>
          <w:sz w:val="18"/>
          <w:szCs w:val="18"/>
        </w:rPr>
        <w:t>LA PREVISORA S.A. 3.</w:t>
      </w:r>
      <w:r w:rsidRPr="00E425A2">
        <w:rPr>
          <w:rFonts w:ascii="Gadugi" w:hAnsi="Gadugi" w:cs="Arial"/>
          <w:sz w:val="18"/>
          <w:szCs w:val="18"/>
        </w:rPr>
        <w:t xml:space="preserve"> Cuando </w:t>
      </w:r>
      <w:r w:rsidRPr="00E425A2">
        <w:rPr>
          <w:rFonts w:ascii="Gadugi" w:hAnsi="Gadugi" w:cs="Arial"/>
          <w:b/>
          <w:sz w:val="18"/>
          <w:szCs w:val="18"/>
        </w:rPr>
        <w:t>EL PROVEEDOR</w:t>
      </w:r>
      <w:r w:rsidRPr="00E425A2">
        <w:rPr>
          <w:rFonts w:ascii="Gadugi" w:hAnsi="Gadugi" w:cs="Arial"/>
          <w:sz w:val="18"/>
          <w:szCs w:val="18"/>
        </w:rPr>
        <w:t xml:space="preserve"> omita, eluda y en general no cumpla con sus obligaciones en materia laboral o cualquier otra de las obligaciones pactadas en el contrato. </w:t>
      </w:r>
      <w:r w:rsidRPr="00E425A2">
        <w:rPr>
          <w:rFonts w:ascii="Gadugi" w:hAnsi="Gadugi" w:cs="Arial"/>
          <w:b/>
          <w:sz w:val="18"/>
          <w:szCs w:val="18"/>
        </w:rPr>
        <w:t>4.</w:t>
      </w:r>
      <w:r w:rsidRPr="00E425A2">
        <w:rPr>
          <w:rFonts w:ascii="Gadugi" w:hAnsi="Gadugi" w:cs="Arial"/>
          <w:sz w:val="18"/>
          <w:szCs w:val="18"/>
        </w:rPr>
        <w:t xml:space="preserve"> Cuando </w:t>
      </w:r>
      <w:r w:rsidRPr="00E425A2">
        <w:rPr>
          <w:rFonts w:ascii="Gadugi" w:hAnsi="Gadugi" w:cs="Arial"/>
          <w:b/>
          <w:sz w:val="18"/>
          <w:szCs w:val="18"/>
        </w:rPr>
        <w:t>EL PROVEEDOR</w:t>
      </w:r>
      <w:r w:rsidRPr="00E425A2">
        <w:rPr>
          <w:rFonts w:ascii="Gadugi" w:hAnsi="Gadugi" w:cs="Arial"/>
          <w:sz w:val="18"/>
          <w:szCs w:val="18"/>
        </w:rPr>
        <w:t xml:space="preserve"> abandone o suspenda la labor contratada total o parcialmente, sin acuerdo o autorización previa y escrita de </w:t>
      </w:r>
      <w:r w:rsidRPr="00E425A2">
        <w:rPr>
          <w:rFonts w:ascii="Gadugi" w:hAnsi="Gadugi" w:cs="Arial"/>
          <w:b/>
          <w:sz w:val="18"/>
          <w:szCs w:val="18"/>
        </w:rPr>
        <w:t>LA PREVISORA S.A. 5.</w:t>
      </w:r>
      <w:r w:rsidRPr="00E425A2">
        <w:rPr>
          <w:rFonts w:ascii="Gadugi" w:hAnsi="Gadugi" w:cs="Arial"/>
          <w:sz w:val="18"/>
          <w:szCs w:val="18"/>
        </w:rPr>
        <w:t xml:space="preserve"> Cuando suspendidas todas o alguna de las obligaciones emanadas del contrato, </w:t>
      </w:r>
      <w:r w:rsidRPr="00E425A2">
        <w:rPr>
          <w:rFonts w:ascii="Gadugi" w:hAnsi="Gadugi" w:cs="Arial"/>
          <w:b/>
          <w:sz w:val="18"/>
          <w:szCs w:val="18"/>
        </w:rPr>
        <w:t xml:space="preserve">EL PROVEEDOR </w:t>
      </w:r>
      <w:r w:rsidRPr="00E425A2">
        <w:rPr>
          <w:rFonts w:ascii="Gadugi" w:hAnsi="Gadugi" w:cs="Arial"/>
          <w:sz w:val="18"/>
          <w:szCs w:val="18"/>
        </w:rPr>
        <w:t xml:space="preserve">no reanude su ejecución dentro del plazo acordado entre las partes, una vez terminadas las causas que obligaron a la suspensión. </w:t>
      </w:r>
      <w:r w:rsidRPr="00E425A2">
        <w:rPr>
          <w:rFonts w:ascii="Gadugi" w:hAnsi="Gadugi" w:cs="Arial"/>
          <w:b/>
          <w:sz w:val="18"/>
          <w:szCs w:val="18"/>
        </w:rPr>
        <w:t>6.</w:t>
      </w:r>
      <w:r w:rsidRPr="00E425A2">
        <w:rPr>
          <w:rFonts w:ascii="Gadugi" w:hAnsi="Gadugi" w:cs="Arial"/>
          <w:sz w:val="18"/>
          <w:szCs w:val="18"/>
        </w:rPr>
        <w:t xml:space="preserve"> Cuando </w:t>
      </w:r>
      <w:r w:rsidRPr="00E425A2">
        <w:rPr>
          <w:rFonts w:ascii="Gadugi" w:hAnsi="Gadugi" w:cs="Arial"/>
          <w:b/>
          <w:sz w:val="18"/>
          <w:szCs w:val="18"/>
        </w:rPr>
        <w:t>EL PROVEEDOR</w:t>
      </w:r>
      <w:r w:rsidRPr="00E425A2">
        <w:rPr>
          <w:rFonts w:ascii="Gadugi" w:hAnsi="Gadugi" w:cs="Arial"/>
          <w:sz w:val="18"/>
          <w:szCs w:val="18"/>
        </w:rPr>
        <w:t xml:space="preserve"> subcontrate, traspase o ceda el contrato sin previa autorización expresa y escrita de </w:t>
      </w:r>
      <w:r w:rsidRPr="00E425A2">
        <w:rPr>
          <w:rFonts w:ascii="Gadugi" w:hAnsi="Gadugi" w:cs="Arial"/>
          <w:b/>
          <w:sz w:val="18"/>
          <w:szCs w:val="18"/>
        </w:rPr>
        <w:t>LA PREVISORA S.A. 7.</w:t>
      </w:r>
      <w:r w:rsidRPr="00E425A2">
        <w:rPr>
          <w:rFonts w:ascii="Gadugi" w:hAnsi="Gadugi" w:cs="Arial"/>
          <w:sz w:val="18"/>
          <w:szCs w:val="18"/>
        </w:rPr>
        <w:t xml:space="preserve"> Cuando </w:t>
      </w:r>
      <w:r w:rsidRPr="00E425A2">
        <w:rPr>
          <w:rFonts w:ascii="Gadugi" w:hAnsi="Gadugi" w:cs="Arial"/>
          <w:b/>
          <w:bCs/>
          <w:sz w:val="18"/>
          <w:szCs w:val="18"/>
        </w:rPr>
        <w:t>EL PROVEEDOR</w:t>
      </w:r>
      <w:r w:rsidRPr="00E425A2">
        <w:rPr>
          <w:rFonts w:ascii="Gadugi" w:hAnsi="Gadugi" w:cs="Arial"/>
          <w:sz w:val="18"/>
          <w:szCs w:val="18"/>
        </w:rPr>
        <w:t xml:space="preserve"> no importe oportunamente de la fusión, escisión o cambio de control. </w:t>
      </w:r>
      <w:r w:rsidRPr="00E425A2">
        <w:rPr>
          <w:rFonts w:ascii="Gadugi" w:hAnsi="Gadugi" w:cs="Arial"/>
          <w:b/>
          <w:bCs/>
          <w:sz w:val="18"/>
          <w:szCs w:val="18"/>
        </w:rPr>
        <w:t>8.</w:t>
      </w:r>
      <w:r w:rsidRPr="00E425A2">
        <w:rPr>
          <w:rFonts w:ascii="Gadugi" w:hAnsi="Gadugi" w:cs="Arial"/>
          <w:sz w:val="18"/>
          <w:szCs w:val="18"/>
        </w:rPr>
        <w:t xml:space="preserve"> Por sobrevenir caso fortuito o fuerza mayor que imposibiliten la ejecución del contrato. </w:t>
      </w:r>
      <w:r w:rsidRPr="00E425A2">
        <w:rPr>
          <w:rFonts w:ascii="Gadugi" w:hAnsi="Gadugi" w:cs="Arial"/>
          <w:b/>
          <w:sz w:val="18"/>
          <w:szCs w:val="18"/>
        </w:rPr>
        <w:t>9.</w:t>
      </w:r>
      <w:r w:rsidRPr="00E425A2">
        <w:rPr>
          <w:rFonts w:ascii="Gadugi" w:hAnsi="Gadugi" w:cs="Arial"/>
          <w:sz w:val="18"/>
          <w:szCs w:val="18"/>
        </w:rPr>
        <w:t xml:space="preserve"> Por disolución de la persona jurídica de </w:t>
      </w:r>
      <w:r w:rsidRPr="00E425A2">
        <w:rPr>
          <w:rFonts w:ascii="Gadugi" w:hAnsi="Gadugi" w:cs="Arial"/>
          <w:b/>
          <w:sz w:val="18"/>
          <w:szCs w:val="18"/>
        </w:rPr>
        <w:t>EL PROVEEDOR. 10.</w:t>
      </w:r>
      <w:r w:rsidRPr="00E425A2">
        <w:rPr>
          <w:rFonts w:ascii="Gadugi" w:hAnsi="Gadugi" w:cs="Arial"/>
          <w:sz w:val="18"/>
          <w:szCs w:val="18"/>
        </w:rPr>
        <w:t xml:space="preserve"> Por inicio de proceso liquidatario, cesación de pagos, concurso de acreedores o embargos judiciales de </w:t>
      </w:r>
      <w:r w:rsidRPr="00E425A2">
        <w:rPr>
          <w:rFonts w:ascii="Gadugi" w:hAnsi="Gadugi" w:cs="Arial"/>
          <w:b/>
          <w:sz w:val="18"/>
          <w:szCs w:val="18"/>
        </w:rPr>
        <w:t>EL PROVEEDOR</w:t>
      </w:r>
      <w:r w:rsidRPr="00E425A2">
        <w:rPr>
          <w:rFonts w:ascii="Gadugi" w:hAnsi="Gadugi" w:cs="Arial"/>
          <w:sz w:val="18"/>
          <w:szCs w:val="18"/>
        </w:rPr>
        <w:t xml:space="preserve"> que afecten de manera grave el cumplimiento del contrato. </w:t>
      </w:r>
      <w:r w:rsidRPr="00E425A2">
        <w:rPr>
          <w:rFonts w:ascii="Gadugi" w:hAnsi="Gadugi" w:cs="Arial"/>
          <w:b/>
          <w:sz w:val="18"/>
          <w:szCs w:val="18"/>
        </w:rPr>
        <w:t>11.</w:t>
      </w:r>
      <w:r w:rsidRPr="00E425A2">
        <w:rPr>
          <w:rFonts w:ascii="Gadugi" w:hAnsi="Gadugi" w:cs="Arial"/>
          <w:sz w:val="18"/>
          <w:szCs w:val="18"/>
        </w:rPr>
        <w:t xml:space="preserve"> Cuando </w:t>
      </w:r>
      <w:r w:rsidRPr="00E425A2">
        <w:rPr>
          <w:rFonts w:ascii="Gadugi" w:hAnsi="Gadugi" w:cs="Arial"/>
          <w:b/>
          <w:sz w:val="18"/>
          <w:szCs w:val="18"/>
        </w:rPr>
        <w:t>EL PROVEEDOR</w:t>
      </w:r>
      <w:r w:rsidRPr="00E425A2">
        <w:rPr>
          <w:rFonts w:ascii="Gadugi" w:hAnsi="Gadugi" w:cs="Arial"/>
          <w:sz w:val="18"/>
          <w:szCs w:val="18"/>
        </w:rPr>
        <w:t xml:space="preserve"> se encuentre incurso en alguna causal de inhabilidad o incompatibilidad prevista en la Constitución Política o en la Ley. </w:t>
      </w:r>
      <w:r w:rsidRPr="00E425A2">
        <w:rPr>
          <w:rFonts w:ascii="Gadugi" w:hAnsi="Gadugi" w:cs="Arial"/>
          <w:b/>
          <w:sz w:val="18"/>
          <w:szCs w:val="18"/>
        </w:rPr>
        <w:t>12.</w:t>
      </w:r>
      <w:r w:rsidRPr="00E425A2">
        <w:rPr>
          <w:rFonts w:ascii="Gadugi" w:hAnsi="Gadugi" w:cs="Arial"/>
          <w:sz w:val="18"/>
          <w:szCs w:val="18"/>
        </w:rPr>
        <w:t xml:space="preserve"> Cuando </w:t>
      </w:r>
      <w:r w:rsidRPr="00E425A2">
        <w:rPr>
          <w:rFonts w:ascii="Gadugi" w:hAnsi="Gadugi" w:cs="Arial"/>
          <w:b/>
          <w:sz w:val="18"/>
          <w:szCs w:val="18"/>
        </w:rPr>
        <w:t>EL PROVEEDOR</w:t>
      </w:r>
      <w:r w:rsidRPr="00E425A2">
        <w:rPr>
          <w:rFonts w:ascii="Gadugi" w:hAnsi="Gadugi" w:cs="Arial"/>
          <w:sz w:val="18"/>
          <w:szCs w:val="18"/>
        </w:rPr>
        <w:t xml:space="preserve"> no diere cumplimiento a las disposiciones legales relacionadas con la prevención y control al lavado de activos y el financiamiento del terrorismo que sean aplicables. </w:t>
      </w:r>
      <w:r w:rsidRPr="00E425A2">
        <w:rPr>
          <w:rFonts w:ascii="Gadugi" w:hAnsi="Gadugi" w:cs="Arial"/>
          <w:b/>
          <w:sz w:val="18"/>
          <w:szCs w:val="18"/>
        </w:rPr>
        <w:t>13.</w:t>
      </w:r>
      <w:r w:rsidRPr="00E425A2">
        <w:rPr>
          <w:rFonts w:ascii="Gadugi" w:hAnsi="Gadugi" w:cs="Arial"/>
          <w:sz w:val="18"/>
          <w:szCs w:val="18"/>
        </w:rPr>
        <w:t xml:space="preserve"> Cuando </w:t>
      </w:r>
      <w:r w:rsidRPr="00E425A2">
        <w:rPr>
          <w:rFonts w:ascii="Gadugi" w:hAnsi="Gadugi" w:cs="Arial"/>
          <w:b/>
          <w:sz w:val="18"/>
          <w:szCs w:val="18"/>
        </w:rPr>
        <w:t>EL PROVEEDOR</w:t>
      </w:r>
      <w:r w:rsidRPr="00E425A2">
        <w:rPr>
          <w:rFonts w:ascii="Gadugi" w:hAnsi="Gadugi" w:cs="Arial"/>
          <w:sz w:val="18"/>
          <w:szCs w:val="18"/>
        </w:rPr>
        <w:t xml:space="preserve">, alguno o algunos de sus accionistas, asociados o socios figuren en las listas internacionales vinculantes para Colombia de conformidad con el derecho internacional (Listas de las Naciones Unidas), listas OFAC o aquellas otras listas de criminales y terroristas que por su naturaleza generen un alto riesgo de LA/FT. </w:t>
      </w:r>
      <w:r w:rsidRPr="00E425A2">
        <w:rPr>
          <w:rFonts w:ascii="Gadugi" w:hAnsi="Gadugi" w:cs="Arial"/>
          <w:b/>
          <w:sz w:val="18"/>
          <w:szCs w:val="18"/>
        </w:rPr>
        <w:t>14.</w:t>
      </w:r>
      <w:r w:rsidRPr="00E425A2">
        <w:rPr>
          <w:rFonts w:ascii="Gadugi" w:hAnsi="Gadugi" w:cs="Arial"/>
          <w:sz w:val="18"/>
          <w:szCs w:val="18"/>
        </w:rPr>
        <w:t xml:space="preserve"> Cuando </w:t>
      </w:r>
      <w:r w:rsidRPr="00E425A2">
        <w:rPr>
          <w:rFonts w:ascii="Gadugi" w:hAnsi="Gadugi" w:cs="Arial"/>
          <w:b/>
          <w:sz w:val="18"/>
          <w:szCs w:val="18"/>
        </w:rPr>
        <w:t xml:space="preserve">LA PREVISORA S.A. </w:t>
      </w:r>
      <w:r w:rsidRPr="00E425A2">
        <w:rPr>
          <w:rFonts w:ascii="Gadugi" w:hAnsi="Gadugi" w:cs="Arial"/>
          <w:sz w:val="18"/>
          <w:szCs w:val="18"/>
        </w:rPr>
        <w:t xml:space="preserve">tenga conocimiento que los recursos de </w:t>
      </w:r>
      <w:r w:rsidRPr="00E425A2">
        <w:rPr>
          <w:rFonts w:ascii="Gadugi" w:hAnsi="Gadugi" w:cs="Arial"/>
          <w:b/>
          <w:sz w:val="18"/>
          <w:szCs w:val="18"/>
        </w:rPr>
        <w:t xml:space="preserve">EL PROVEEDOR </w:t>
      </w:r>
      <w:r w:rsidRPr="00E425A2">
        <w:rPr>
          <w:rFonts w:ascii="Gadugi" w:hAnsi="Gadugi" w:cs="Arial"/>
          <w:sz w:val="18"/>
          <w:szCs w:val="18"/>
        </w:rPr>
        <w:t xml:space="preserve">provienen de actividades ilícitas contempladas en el Código Penal Colombiano o en cualquier norma que lo sustituya, adicione o modifique, o que ha efectuado transacciones u operaciones destinadas a dichas actividades o a favor de personas relacionadas con las mismas. </w:t>
      </w:r>
      <w:r w:rsidRPr="00E425A2">
        <w:rPr>
          <w:rFonts w:ascii="Gadugi" w:hAnsi="Gadugi" w:cs="Arial"/>
          <w:b/>
          <w:sz w:val="18"/>
          <w:szCs w:val="18"/>
        </w:rPr>
        <w:t>15.</w:t>
      </w:r>
      <w:r w:rsidRPr="00E425A2">
        <w:rPr>
          <w:rFonts w:ascii="Gadugi" w:hAnsi="Gadugi" w:cs="Arial"/>
          <w:sz w:val="18"/>
          <w:szCs w:val="18"/>
        </w:rPr>
        <w:t xml:space="preserve"> Por violación de las obligaciones de confidencialidad relacionadas con el negocio, la tecnología o el uso de propiedad intelectual o de marcas. </w:t>
      </w:r>
      <w:r w:rsidRPr="00E425A2">
        <w:rPr>
          <w:rFonts w:ascii="Gadugi" w:hAnsi="Gadugi" w:cs="Arial"/>
          <w:b/>
          <w:sz w:val="18"/>
          <w:szCs w:val="18"/>
        </w:rPr>
        <w:t>16.</w:t>
      </w:r>
      <w:r w:rsidRPr="00E425A2">
        <w:rPr>
          <w:rFonts w:ascii="Gadugi" w:hAnsi="Gadugi" w:cs="Arial"/>
          <w:sz w:val="18"/>
          <w:szCs w:val="18"/>
        </w:rPr>
        <w:t xml:space="preserve"> Cualquier acción u omisión que afecte los intereses de </w:t>
      </w:r>
      <w:r w:rsidRPr="00E425A2">
        <w:rPr>
          <w:rFonts w:ascii="Gadugi" w:hAnsi="Gadugi" w:cs="Arial"/>
          <w:b/>
          <w:sz w:val="18"/>
          <w:szCs w:val="18"/>
        </w:rPr>
        <w:t>LA PREVISORA S.A. 17.</w:t>
      </w:r>
      <w:r w:rsidRPr="00E425A2">
        <w:rPr>
          <w:rFonts w:ascii="Gadugi" w:hAnsi="Gadugi" w:cs="Arial"/>
          <w:sz w:val="18"/>
          <w:szCs w:val="18"/>
        </w:rPr>
        <w:t xml:space="preserve"> Cuando </w:t>
      </w:r>
      <w:r w:rsidRPr="00E425A2">
        <w:rPr>
          <w:rFonts w:ascii="Gadugi" w:hAnsi="Gadugi" w:cs="Arial"/>
          <w:b/>
          <w:sz w:val="18"/>
          <w:szCs w:val="18"/>
        </w:rPr>
        <w:t>EL PROVEEDOR</w:t>
      </w:r>
      <w:r w:rsidRPr="00E425A2">
        <w:rPr>
          <w:rFonts w:ascii="Gadugi" w:hAnsi="Gadugi" w:cs="Arial"/>
          <w:sz w:val="18"/>
          <w:szCs w:val="18"/>
        </w:rPr>
        <w:t xml:space="preserve"> ejecute cualquier acto de competencia desleal para con sus colegas o con cualquier otra Compañía. </w:t>
      </w:r>
      <w:r w:rsidRPr="00E425A2">
        <w:rPr>
          <w:rFonts w:ascii="Gadugi" w:hAnsi="Gadugi" w:cs="Arial"/>
          <w:b/>
          <w:sz w:val="18"/>
          <w:szCs w:val="18"/>
        </w:rPr>
        <w:t>18.</w:t>
      </w:r>
      <w:r w:rsidRPr="00E425A2">
        <w:rPr>
          <w:rFonts w:ascii="Gadugi" w:hAnsi="Gadugi" w:cs="Arial"/>
          <w:sz w:val="18"/>
          <w:szCs w:val="18"/>
        </w:rPr>
        <w:t xml:space="preserve"> Por violación o incumplimiento del Sistema de Gestión de Seguridad de la Información (SGSI). </w:t>
      </w:r>
      <w:r w:rsidRPr="00E425A2">
        <w:rPr>
          <w:rFonts w:ascii="Gadugi" w:hAnsi="Gadugi" w:cs="Arial"/>
          <w:b/>
          <w:sz w:val="18"/>
          <w:szCs w:val="18"/>
        </w:rPr>
        <w:t>19.</w:t>
      </w:r>
      <w:r w:rsidRPr="00E425A2">
        <w:rPr>
          <w:rFonts w:ascii="Gadugi" w:hAnsi="Gadugi" w:cs="Arial"/>
          <w:sz w:val="18"/>
          <w:szCs w:val="18"/>
        </w:rPr>
        <w:t xml:space="preserve"> </w:t>
      </w:r>
      <w:r w:rsidRPr="00E425A2">
        <w:rPr>
          <w:rFonts w:ascii="Gadugi" w:hAnsi="Gadugi" w:cs="Arial"/>
          <w:sz w:val="18"/>
          <w:szCs w:val="18"/>
          <w:lang w:val="es-ES"/>
        </w:rPr>
        <w:t>Por violación de alguna de las obligaciones previstas dirigidas al tratamiento y la protección de la información y en particular cualquier violación o inobservancia a las leyes que protegen la información personal, todo lo anterior enmarcado dentro del alcance del presente contrato</w:t>
      </w:r>
      <w:r w:rsidRPr="00E425A2">
        <w:rPr>
          <w:rFonts w:ascii="Gadugi" w:hAnsi="Gadugi" w:cs="Arial"/>
          <w:sz w:val="18"/>
          <w:szCs w:val="18"/>
        </w:rPr>
        <w:t xml:space="preserve">. La terminación del contrato en cualquiera de los casos descritos no ocasionará a cargo de </w:t>
      </w:r>
      <w:r w:rsidRPr="00E425A2">
        <w:rPr>
          <w:rFonts w:ascii="Gadugi" w:hAnsi="Gadugi" w:cs="Arial"/>
          <w:b/>
          <w:sz w:val="18"/>
          <w:szCs w:val="18"/>
        </w:rPr>
        <w:t xml:space="preserve">LA PREVISORA S.A. </w:t>
      </w:r>
      <w:r w:rsidRPr="00E425A2">
        <w:rPr>
          <w:rFonts w:ascii="Gadugi" w:hAnsi="Gadugi" w:cs="Arial"/>
          <w:sz w:val="18"/>
          <w:szCs w:val="18"/>
        </w:rPr>
        <w:t>el pago de suma alguna a título de indemnización; en todo caso,</w:t>
      </w:r>
      <w:r w:rsidRPr="00E425A2">
        <w:rPr>
          <w:rFonts w:ascii="Gadugi" w:hAnsi="Gadugi" w:cs="Arial"/>
          <w:b/>
          <w:sz w:val="18"/>
          <w:szCs w:val="18"/>
        </w:rPr>
        <w:t xml:space="preserve"> LA PREVISORA S.A. </w:t>
      </w:r>
      <w:r w:rsidRPr="00E425A2">
        <w:rPr>
          <w:rFonts w:ascii="Gadugi" w:hAnsi="Gadugi" w:cs="Arial"/>
          <w:sz w:val="18"/>
          <w:szCs w:val="18"/>
        </w:rPr>
        <w:t xml:space="preserve">garantizará a </w:t>
      </w:r>
      <w:r w:rsidRPr="00E425A2">
        <w:rPr>
          <w:rFonts w:ascii="Gadugi" w:hAnsi="Gadugi" w:cs="Arial"/>
          <w:b/>
          <w:sz w:val="18"/>
          <w:szCs w:val="18"/>
        </w:rPr>
        <w:t xml:space="preserve">EL PROVEEDOR </w:t>
      </w:r>
      <w:r w:rsidRPr="00E425A2">
        <w:rPr>
          <w:rFonts w:ascii="Gadugi" w:hAnsi="Gadugi" w:cs="Arial"/>
          <w:sz w:val="18"/>
          <w:szCs w:val="18"/>
        </w:rPr>
        <w:t xml:space="preserve">el derecho al debido proceso y el principio de legalidad. </w:t>
      </w:r>
      <w:r w:rsidRPr="00E425A2">
        <w:rPr>
          <w:rFonts w:ascii="Gadugi" w:hAnsi="Gadugi" w:cs="Arial"/>
          <w:b/>
          <w:bCs/>
          <w:color w:val="000000"/>
          <w:sz w:val="18"/>
          <w:szCs w:val="18"/>
          <w:u w:val="single"/>
          <w:lang w:val="es-ES"/>
        </w:rPr>
        <w:t>CLÁUSULA DÉCIMA. SUSPENSIÓN:</w:t>
      </w:r>
      <w:r w:rsidRPr="00E425A2">
        <w:rPr>
          <w:rFonts w:ascii="Gadugi" w:hAnsi="Gadugi" w:cs="Arial"/>
          <w:color w:val="000000"/>
          <w:sz w:val="18"/>
          <w:szCs w:val="18"/>
          <w:lang w:val="es-ES"/>
        </w:rPr>
        <w:t xml:space="preserve"> La ejecución del contrato se podrá suspender de común acuerdo entre las partes, por circunstancias de fuerza mayor, caso fortuito o hechos irresistibles de terceros; o unilateralmente por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en los casos que se considere necesarios. </w:t>
      </w:r>
      <w:bookmarkStart w:id="17" w:name="_Hlk102554881"/>
      <w:r w:rsidRPr="00E425A2">
        <w:rPr>
          <w:rFonts w:ascii="Gadugi" w:hAnsi="Gadugi" w:cs="Arial"/>
          <w:b/>
          <w:bCs/>
          <w:color w:val="000000"/>
          <w:sz w:val="18"/>
          <w:szCs w:val="18"/>
          <w:u w:val="single"/>
          <w:lang w:val="es-ES"/>
        </w:rPr>
        <w:t xml:space="preserve">CLÁUSULA DÉCIMA PRIMERA. </w:t>
      </w:r>
      <w:r w:rsidRPr="00E425A2">
        <w:rPr>
          <w:rFonts w:ascii="Gadugi" w:hAnsi="Gadugi" w:cs="Arial"/>
          <w:b/>
          <w:bCs/>
          <w:color w:val="000000"/>
          <w:sz w:val="18"/>
          <w:szCs w:val="18"/>
          <w:u w:val="single"/>
          <w:lang w:val="es-ES"/>
        </w:rPr>
        <w:lastRenderedPageBreak/>
        <w:t>CESIÓN, SUBCONTRATACIÓN Y CAMBIO DE CONTROL:</w:t>
      </w:r>
      <w:r w:rsidRPr="00E425A2">
        <w:rPr>
          <w:rFonts w:ascii="Gadugi" w:hAnsi="Gadugi" w:cs="Arial"/>
          <w:color w:val="000000"/>
          <w:sz w:val="18"/>
          <w:szCs w:val="18"/>
          <w:lang w:val="es-ES"/>
        </w:rPr>
        <w:t xml:space="preserve"> Ninguna de LAS PARTES podrán ceder el presente contrato, ni subcontratar su ejecución, en todo o en parte, sin el consentimiento previo y escrito de la otra parte pudiendo ésta reservarse las razones que tenga para negar la autorización de la cesión o subcontratos. </w:t>
      </w:r>
      <w:r w:rsidRPr="00E425A2">
        <w:rPr>
          <w:rFonts w:ascii="Gadugi" w:hAnsi="Gadugi" w:cs="Arial"/>
          <w:bCs/>
          <w:snapToGrid w:val="0"/>
          <w:sz w:val="18"/>
          <w:szCs w:val="18"/>
        </w:rPr>
        <w:t>En todos los casos,</w:t>
      </w:r>
      <w:r w:rsidRPr="00E425A2">
        <w:rPr>
          <w:rFonts w:ascii="Gadugi" w:hAnsi="Gadugi" w:cs="Arial"/>
          <w:b/>
          <w:bCs/>
          <w:snapToGrid w:val="0"/>
          <w:sz w:val="18"/>
          <w:szCs w:val="18"/>
        </w:rPr>
        <w:t xml:space="preserve"> EL PROVEEDOR </w:t>
      </w:r>
      <w:r w:rsidRPr="00E425A2">
        <w:rPr>
          <w:rFonts w:ascii="Gadugi" w:hAnsi="Gadugi" w:cs="Arial"/>
          <w:bCs/>
          <w:snapToGrid w:val="0"/>
          <w:sz w:val="18"/>
          <w:szCs w:val="18"/>
        </w:rPr>
        <w:t>es el único responsable por la celebración de subcontratos y</w:t>
      </w:r>
      <w:r w:rsidRPr="00E425A2">
        <w:rPr>
          <w:rFonts w:ascii="Gadugi" w:hAnsi="Gadugi" w:cs="Arial"/>
          <w:b/>
          <w:snapToGrid w:val="0"/>
          <w:sz w:val="18"/>
          <w:szCs w:val="18"/>
        </w:rPr>
        <w:t xml:space="preserve"> </w:t>
      </w:r>
      <w:r w:rsidRPr="00E425A2">
        <w:rPr>
          <w:rFonts w:ascii="Gadugi" w:hAnsi="Gadugi" w:cs="Arial"/>
          <w:b/>
          <w:bCs/>
          <w:snapToGrid w:val="0"/>
          <w:sz w:val="18"/>
          <w:szCs w:val="18"/>
        </w:rPr>
        <w:t xml:space="preserve">LA PREVISORA S.A. </w:t>
      </w:r>
      <w:r w:rsidRPr="00E425A2">
        <w:rPr>
          <w:rFonts w:ascii="Gadugi" w:hAnsi="Gadugi" w:cs="Arial"/>
          <w:bCs/>
          <w:snapToGrid w:val="0"/>
          <w:sz w:val="18"/>
          <w:szCs w:val="18"/>
        </w:rPr>
        <w:t>no adquirirá vínculo alguno con los subcontratistas. En caso de ser autorizado,</w:t>
      </w:r>
      <w:r w:rsidRPr="00E425A2">
        <w:rPr>
          <w:rFonts w:ascii="Gadugi" w:hAnsi="Gadugi" w:cs="Arial"/>
          <w:b/>
          <w:bCs/>
          <w:snapToGrid w:val="0"/>
          <w:sz w:val="18"/>
          <w:szCs w:val="18"/>
        </w:rPr>
        <w:t xml:space="preserve"> EL PROVEEDOR </w:t>
      </w:r>
      <w:r w:rsidRPr="00E425A2">
        <w:rPr>
          <w:rFonts w:ascii="Gadugi" w:hAnsi="Gadugi" w:cs="Arial"/>
          <w:bCs/>
          <w:snapToGrid w:val="0"/>
          <w:sz w:val="18"/>
          <w:szCs w:val="18"/>
        </w:rPr>
        <w:t>será el único responsable frente a</w:t>
      </w:r>
      <w:r w:rsidRPr="00E425A2">
        <w:rPr>
          <w:rFonts w:ascii="Gadugi" w:hAnsi="Gadugi" w:cs="Arial"/>
          <w:b/>
          <w:bCs/>
          <w:snapToGrid w:val="0"/>
          <w:sz w:val="18"/>
          <w:szCs w:val="18"/>
        </w:rPr>
        <w:t xml:space="preserve"> LA PREVISORA S.A. </w:t>
      </w:r>
      <w:r w:rsidRPr="00E425A2">
        <w:rPr>
          <w:rFonts w:ascii="Gadugi" w:hAnsi="Gadugi" w:cs="Arial"/>
          <w:bCs/>
          <w:snapToGrid w:val="0"/>
          <w:sz w:val="18"/>
          <w:szCs w:val="18"/>
        </w:rPr>
        <w:t>De igual forma, si</w:t>
      </w:r>
      <w:r w:rsidRPr="00E425A2">
        <w:rPr>
          <w:rFonts w:ascii="Gadugi" w:hAnsi="Gadugi" w:cs="Arial"/>
          <w:b/>
          <w:bCs/>
          <w:snapToGrid w:val="0"/>
          <w:sz w:val="18"/>
          <w:szCs w:val="18"/>
        </w:rPr>
        <w:t xml:space="preserve"> EL PROVEEDOR </w:t>
      </w:r>
      <w:r w:rsidRPr="00E425A2">
        <w:rPr>
          <w:rFonts w:ascii="Gadugi" w:hAnsi="Gadugi" w:cs="Arial"/>
          <w:bCs/>
          <w:snapToGrid w:val="0"/>
          <w:sz w:val="18"/>
          <w:szCs w:val="18"/>
        </w:rPr>
        <w:t xml:space="preserve">es objeto de fusión, escisión o cambio de control, </w:t>
      </w:r>
      <w:r w:rsidRPr="00E425A2">
        <w:rPr>
          <w:rFonts w:ascii="Gadugi" w:hAnsi="Gadugi" w:cs="Arial"/>
          <w:b/>
          <w:bCs/>
          <w:snapToGrid w:val="0"/>
          <w:sz w:val="18"/>
          <w:szCs w:val="18"/>
        </w:rPr>
        <w:t>LA PREVISORA S.A.</w:t>
      </w:r>
      <w:r w:rsidRPr="00E425A2">
        <w:rPr>
          <w:rFonts w:ascii="Gadugi" w:hAnsi="Gadugi" w:cs="Arial"/>
          <w:b/>
          <w:snapToGrid w:val="0"/>
          <w:sz w:val="18"/>
          <w:szCs w:val="18"/>
        </w:rPr>
        <w:t xml:space="preserve"> </w:t>
      </w:r>
      <w:r w:rsidRPr="00E425A2">
        <w:rPr>
          <w:rFonts w:ascii="Gadugi" w:hAnsi="Gadugi" w:cs="Arial"/>
          <w:bCs/>
          <w:snapToGrid w:val="0"/>
          <w:sz w:val="18"/>
          <w:szCs w:val="18"/>
        </w:rPr>
        <w:t>está facultada a conocer las condiciones de esa operación. En consecuencia,</w:t>
      </w:r>
      <w:r w:rsidRPr="00E425A2">
        <w:rPr>
          <w:rFonts w:ascii="Gadugi" w:hAnsi="Gadugi" w:cs="Arial"/>
          <w:b/>
          <w:snapToGrid w:val="0"/>
          <w:sz w:val="18"/>
          <w:szCs w:val="18"/>
        </w:rPr>
        <w:t xml:space="preserve"> </w:t>
      </w:r>
      <w:r w:rsidRPr="00E425A2">
        <w:rPr>
          <w:rFonts w:ascii="Gadugi" w:hAnsi="Gadugi" w:cs="Arial"/>
          <w:b/>
          <w:bCs/>
          <w:snapToGrid w:val="0"/>
          <w:sz w:val="18"/>
          <w:szCs w:val="18"/>
        </w:rPr>
        <w:t xml:space="preserve">EL PROVEEDOR </w:t>
      </w:r>
      <w:r w:rsidRPr="00E425A2">
        <w:rPr>
          <w:rFonts w:ascii="Gadugi" w:hAnsi="Gadugi" w:cs="Arial"/>
          <w:bCs/>
          <w:snapToGrid w:val="0"/>
          <w:sz w:val="18"/>
          <w:szCs w:val="18"/>
        </w:rPr>
        <w:t>se obliga a informar oportunamente a</w:t>
      </w:r>
      <w:r w:rsidRPr="00E425A2">
        <w:rPr>
          <w:rFonts w:ascii="Gadugi" w:hAnsi="Gadugi" w:cs="Arial"/>
          <w:b/>
          <w:snapToGrid w:val="0"/>
          <w:sz w:val="18"/>
          <w:szCs w:val="18"/>
        </w:rPr>
        <w:t xml:space="preserve"> </w:t>
      </w:r>
      <w:r w:rsidRPr="00E425A2">
        <w:rPr>
          <w:rFonts w:ascii="Gadugi" w:hAnsi="Gadugi" w:cs="Arial"/>
          <w:b/>
          <w:bCs/>
          <w:snapToGrid w:val="0"/>
          <w:sz w:val="18"/>
          <w:szCs w:val="18"/>
        </w:rPr>
        <w:t xml:space="preserve">LA PREVISORA S.A. </w:t>
      </w:r>
      <w:r w:rsidRPr="00E425A2">
        <w:rPr>
          <w:rFonts w:ascii="Gadugi" w:hAnsi="Gadugi" w:cs="Arial"/>
          <w:bCs/>
          <w:snapToGrid w:val="0"/>
          <w:sz w:val="18"/>
          <w:szCs w:val="18"/>
        </w:rPr>
        <w:t xml:space="preserve">de la misma dentro de los treinta (30) días calendario siguientes a realización de la operación de M&amp;A. </w:t>
      </w:r>
      <w:r w:rsidRPr="00E425A2">
        <w:rPr>
          <w:rFonts w:ascii="Gadugi" w:hAnsi="Gadugi" w:cs="Arial"/>
          <w:b/>
          <w:bCs/>
          <w:snapToGrid w:val="0"/>
          <w:sz w:val="18"/>
          <w:szCs w:val="18"/>
        </w:rPr>
        <w:t>PARÁGRAFO:</w:t>
      </w:r>
      <w:r w:rsidRPr="00E425A2">
        <w:rPr>
          <w:rFonts w:ascii="Gadugi" w:hAnsi="Gadugi" w:cs="Arial"/>
          <w:b/>
          <w:snapToGrid w:val="0"/>
          <w:sz w:val="18"/>
          <w:szCs w:val="18"/>
        </w:rPr>
        <w:t xml:space="preserve"> </w:t>
      </w:r>
      <w:r w:rsidRPr="00E425A2">
        <w:rPr>
          <w:rFonts w:ascii="Gadugi" w:hAnsi="Gadugi" w:cs="Arial"/>
          <w:bCs/>
          <w:snapToGrid w:val="0"/>
          <w:sz w:val="18"/>
          <w:szCs w:val="18"/>
        </w:rPr>
        <w:t>En caso de que</w:t>
      </w:r>
      <w:r w:rsidRPr="00E425A2">
        <w:rPr>
          <w:rFonts w:ascii="Gadugi" w:hAnsi="Gadugi" w:cs="Arial"/>
          <w:b/>
          <w:snapToGrid w:val="0"/>
          <w:sz w:val="18"/>
          <w:szCs w:val="18"/>
        </w:rPr>
        <w:t xml:space="preserve"> </w:t>
      </w:r>
      <w:r w:rsidRPr="00E425A2">
        <w:rPr>
          <w:rFonts w:ascii="Gadugi" w:hAnsi="Gadugi" w:cs="Arial"/>
          <w:b/>
          <w:bCs/>
          <w:snapToGrid w:val="0"/>
          <w:sz w:val="18"/>
          <w:szCs w:val="18"/>
        </w:rPr>
        <w:t>EL PROVEEDOR</w:t>
      </w:r>
      <w:r w:rsidRPr="00E425A2">
        <w:rPr>
          <w:rFonts w:ascii="Gadugi" w:hAnsi="Gadugi" w:cs="Arial"/>
          <w:b/>
          <w:snapToGrid w:val="0"/>
          <w:sz w:val="18"/>
          <w:szCs w:val="18"/>
        </w:rPr>
        <w:t xml:space="preserve"> </w:t>
      </w:r>
      <w:r w:rsidRPr="00E425A2">
        <w:rPr>
          <w:rFonts w:ascii="Gadugi" w:hAnsi="Gadugi" w:cs="Arial"/>
          <w:bCs/>
          <w:snapToGrid w:val="0"/>
          <w:sz w:val="18"/>
          <w:szCs w:val="18"/>
        </w:rPr>
        <w:t xml:space="preserve">no cumpla con lo dispuesto en esta cláusula, será una justa causa para terminar el contrato. </w:t>
      </w:r>
      <w:bookmarkEnd w:id="17"/>
      <w:r w:rsidRPr="00E425A2">
        <w:rPr>
          <w:rFonts w:ascii="Gadugi" w:hAnsi="Gadugi" w:cs="Arial"/>
          <w:b/>
          <w:bCs/>
          <w:sz w:val="18"/>
          <w:szCs w:val="18"/>
          <w:u w:val="single"/>
          <w:lang w:val="es-ES"/>
        </w:rPr>
        <w:t xml:space="preserve">CLÁUSULA DÉCIMA SEGUNDA. GARANTÍAS: </w:t>
      </w:r>
      <w:r w:rsidRPr="00E425A2">
        <w:rPr>
          <w:rFonts w:ascii="Gadugi" w:hAnsi="Gadugi" w:cs="Arial"/>
          <w:b/>
          <w:bCs/>
          <w:sz w:val="18"/>
          <w:szCs w:val="18"/>
        </w:rPr>
        <w:t xml:space="preserve">EL PROVEEDOR </w:t>
      </w:r>
      <w:r w:rsidRPr="00E425A2">
        <w:rPr>
          <w:rFonts w:ascii="Gadugi" w:hAnsi="Gadugi" w:cs="Arial"/>
          <w:bCs/>
          <w:sz w:val="18"/>
          <w:szCs w:val="18"/>
        </w:rPr>
        <w:t xml:space="preserve">se obliga a tomar a favor de </w:t>
      </w:r>
      <w:r w:rsidRPr="00E425A2">
        <w:rPr>
          <w:rFonts w:ascii="Gadugi" w:hAnsi="Gadugi" w:cs="Arial"/>
          <w:b/>
          <w:bCs/>
          <w:sz w:val="18"/>
          <w:szCs w:val="18"/>
        </w:rPr>
        <w:t>LA PREVISORA S.A.</w:t>
      </w:r>
      <w:r w:rsidRPr="00E425A2">
        <w:rPr>
          <w:rFonts w:ascii="Gadugi" w:hAnsi="Gadugi" w:cs="Arial"/>
          <w:bCs/>
          <w:sz w:val="18"/>
          <w:szCs w:val="18"/>
        </w:rPr>
        <w:t xml:space="preserve">, a satisfacción de la misma y a partir de la fecha de suscripción del presente contrato, una garantía de cumplimiento, con </w:t>
      </w:r>
      <w:r w:rsidRPr="00E425A2">
        <w:rPr>
          <w:rFonts w:ascii="Gadugi" w:hAnsi="Gadugi" w:cs="Arial"/>
          <w:b/>
          <w:bCs/>
          <w:sz w:val="18"/>
          <w:szCs w:val="18"/>
          <w:u w:val="single"/>
        </w:rPr>
        <w:t xml:space="preserve">clausulado para régimen especial / privado </w:t>
      </w:r>
      <w:r w:rsidRPr="00E425A2">
        <w:rPr>
          <w:rFonts w:ascii="Gadugi" w:hAnsi="Gadugi" w:cs="Arial"/>
          <w:bCs/>
          <w:sz w:val="18"/>
          <w:szCs w:val="18"/>
        </w:rPr>
        <w:t xml:space="preserve">, expedida por una Compañía de Seguros legalmente establecida en Colombia, con los siguientes amparos: </w:t>
      </w:r>
      <w:r w:rsidRPr="00E425A2">
        <w:rPr>
          <w:rFonts w:ascii="Gadugi" w:hAnsi="Gadugi" w:cs="Arial"/>
          <w:b/>
          <w:bCs/>
          <w:sz w:val="18"/>
          <w:szCs w:val="18"/>
        </w:rPr>
        <w:t>1. Cumplimiento:</w:t>
      </w:r>
      <w:r w:rsidRPr="00E425A2">
        <w:rPr>
          <w:rFonts w:ascii="Gadugi" w:hAnsi="Gadugi" w:cs="Arial"/>
          <w:bCs/>
          <w:sz w:val="18"/>
          <w:szCs w:val="18"/>
        </w:rPr>
        <w:t xml:space="preserve"> Por una cuantía equivalente al veinte por ciento (20%) del valor total del contrato, con una vigencia igual al tiempo de su ejecución y cuatro (4) meses más. </w:t>
      </w:r>
      <w:r w:rsidRPr="00E425A2">
        <w:rPr>
          <w:rFonts w:ascii="Gadugi" w:hAnsi="Gadugi" w:cs="Arial"/>
          <w:b/>
          <w:bCs/>
          <w:sz w:val="18"/>
          <w:szCs w:val="18"/>
        </w:rPr>
        <w:t>2. Calidad del servicio:</w:t>
      </w:r>
      <w:r w:rsidRPr="00E425A2">
        <w:rPr>
          <w:rFonts w:ascii="Gadugi" w:hAnsi="Gadugi" w:cs="Arial"/>
          <w:bCs/>
          <w:sz w:val="18"/>
          <w:szCs w:val="18"/>
        </w:rPr>
        <w:t xml:space="preserve"> Por una cuantía equivalente al veinte por ciento (20%) del valor total del contrato, con una vigencia igual al tiempo de su ejecución y un (1) mes más. </w:t>
      </w:r>
      <w:r w:rsidRPr="00E425A2">
        <w:rPr>
          <w:rFonts w:ascii="Gadugi" w:hAnsi="Gadugi" w:cs="Arial"/>
          <w:b/>
          <w:bCs/>
          <w:sz w:val="18"/>
          <w:szCs w:val="18"/>
        </w:rPr>
        <w:t>3. Pago de salarios, prestaciones sociales e indemnizaciones laborales:</w:t>
      </w:r>
      <w:r w:rsidRPr="00E425A2">
        <w:rPr>
          <w:rFonts w:ascii="Gadugi" w:hAnsi="Gadugi" w:cs="Arial"/>
          <w:bCs/>
          <w:sz w:val="18"/>
          <w:szCs w:val="18"/>
        </w:rPr>
        <w:t xml:space="preserve"> Por una cuantía equivalente al cinco (5%) del valor total del contrato y debe extenderse por el término de vigencia del contrato y tres (3) años más. </w:t>
      </w:r>
      <w:r w:rsidRPr="00E425A2">
        <w:rPr>
          <w:rFonts w:ascii="Gadugi" w:hAnsi="Gadugi" w:cs="Arial"/>
          <w:b/>
          <w:bCs/>
          <w:sz w:val="18"/>
          <w:szCs w:val="18"/>
        </w:rPr>
        <w:t xml:space="preserve">PARÁGRAFO PRIMERO: </w:t>
      </w:r>
      <w:r w:rsidRPr="00E425A2">
        <w:rPr>
          <w:rFonts w:ascii="Gadugi" w:hAnsi="Gadugi" w:cs="Arial"/>
          <w:bCs/>
          <w:sz w:val="18"/>
          <w:szCs w:val="18"/>
        </w:rPr>
        <w:t xml:space="preserve">Cuando haya lugar a la modificación del plazo o valores consignados en este contrato, </w:t>
      </w:r>
      <w:r w:rsidRPr="00E425A2">
        <w:rPr>
          <w:rFonts w:ascii="Gadugi" w:hAnsi="Gadugi" w:cs="Arial"/>
          <w:b/>
          <w:bCs/>
          <w:sz w:val="18"/>
          <w:szCs w:val="18"/>
        </w:rPr>
        <w:t>EL PROVEEDOR</w:t>
      </w:r>
      <w:r w:rsidRPr="00E425A2">
        <w:rPr>
          <w:rFonts w:ascii="Gadugi" w:hAnsi="Gadugi" w:cs="Arial"/>
          <w:bCs/>
          <w:sz w:val="18"/>
          <w:szCs w:val="18"/>
        </w:rPr>
        <w:t xml:space="preserve"> deberá constituir los correspondientes certificados de modificación. </w:t>
      </w:r>
      <w:r w:rsidRPr="00E425A2">
        <w:rPr>
          <w:rFonts w:ascii="Gadugi" w:hAnsi="Gadugi" w:cs="Arial"/>
          <w:b/>
          <w:bCs/>
          <w:sz w:val="18"/>
          <w:szCs w:val="18"/>
        </w:rPr>
        <w:t xml:space="preserve">PARÁGRAFO SEGUNDO: </w:t>
      </w:r>
      <w:r w:rsidRPr="00E425A2">
        <w:rPr>
          <w:rFonts w:ascii="Gadugi" w:hAnsi="Gadugi" w:cs="Arial"/>
          <w:bCs/>
          <w:sz w:val="18"/>
          <w:szCs w:val="18"/>
        </w:rPr>
        <w:t xml:space="preserve">Cuando se negare a constituir la garantía exigida o modificarla en los términos que se le señalen, se hará acreedor a las sanciones contractuales respectiva. </w:t>
      </w:r>
      <w:r w:rsidRPr="00E425A2">
        <w:rPr>
          <w:rFonts w:ascii="Gadugi" w:hAnsi="Gadugi" w:cs="Arial"/>
          <w:b/>
          <w:bCs/>
          <w:color w:val="000000"/>
          <w:sz w:val="18"/>
          <w:szCs w:val="18"/>
          <w:u w:val="single"/>
          <w:lang w:val="es-ES"/>
        </w:rPr>
        <w:t>CLÁUSULA DÉCIMA TERCERA. PERFECCIONAMIENTO Y EJECUCIÓN:</w:t>
      </w:r>
      <w:r w:rsidRPr="00E425A2">
        <w:rPr>
          <w:rFonts w:ascii="Gadugi" w:hAnsi="Gadugi" w:cs="Arial"/>
          <w:color w:val="000000"/>
          <w:sz w:val="18"/>
          <w:szCs w:val="18"/>
          <w:lang w:val="es-ES"/>
        </w:rPr>
        <w:t xml:space="preserve"> Este contrato se entiende perfeccionado cuando se logre acuerdo sobre el objeto y la contraprestación, el acuerdo se eleve a escrito y se suscriba por las partes. Sólo empezará a ejecutarse previa aprobación de las garantías por parte de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se obliga a devolver el original firmado del mismo, junto con las pólizas de que trata la cláusula anterior del contrato y con la constancia de pago de la totalidad de la prima. </w:t>
      </w:r>
      <w:r w:rsidRPr="00E425A2">
        <w:rPr>
          <w:rFonts w:ascii="Gadugi" w:hAnsi="Gadugi" w:cs="Arial"/>
          <w:b/>
          <w:bCs/>
          <w:color w:val="000000"/>
          <w:sz w:val="18"/>
          <w:szCs w:val="18"/>
          <w:u w:val="single"/>
          <w:lang w:val="es-ES"/>
        </w:rPr>
        <w:t>CLÁUSULA DÉCIMA CUARTA. SUPERVISIÓN</w:t>
      </w:r>
      <w:r w:rsidRPr="00E425A2">
        <w:rPr>
          <w:rFonts w:ascii="Gadugi" w:hAnsi="Gadugi" w:cs="Arial"/>
          <w:color w:val="000000"/>
          <w:sz w:val="18"/>
          <w:szCs w:val="18"/>
          <w:lang w:val="es-ES"/>
        </w:rPr>
        <w:t xml:space="preserve">: </w:t>
      </w:r>
      <w:r w:rsidRPr="00E425A2">
        <w:rPr>
          <w:rFonts w:ascii="Gadugi" w:hAnsi="Gadugi" w:cs="Arial"/>
          <w:b/>
          <w:bCs/>
          <w:sz w:val="18"/>
          <w:szCs w:val="18"/>
        </w:rPr>
        <w:t>LA PREVISORA S.A</w:t>
      </w:r>
      <w:r w:rsidRPr="00E425A2">
        <w:rPr>
          <w:rFonts w:ascii="Gadugi" w:hAnsi="Gadugi" w:cs="Arial"/>
          <w:sz w:val="18"/>
          <w:szCs w:val="18"/>
        </w:rPr>
        <w:t>., designará para la supervisión</w:t>
      </w:r>
      <w:r w:rsidRPr="00E425A2">
        <w:rPr>
          <w:rFonts w:ascii="Gadugi" w:hAnsi="Gadugi" w:cs="Arial"/>
          <w:bCs/>
          <w:sz w:val="18"/>
          <w:szCs w:val="18"/>
          <w:lang w:val="es-ES"/>
        </w:rPr>
        <w:t xml:space="preserve">, control y seguimiento al Subgerente de Transformación Digital, y al Jefe de Oficina de Mercadeo y Publicidad </w:t>
      </w:r>
      <w:r w:rsidRPr="00E425A2">
        <w:rPr>
          <w:rFonts w:ascii="Gadugi" w:hAnsi="Gadugi" w:cs="Arial"/>
          <w:sz w:val="18"/>
          <w:szCs w:val="18"/>
        </w:rPr>
        <w:t>quienes garantizarán el cumplimiento del contrato y el alcance de los objetivos que busca la entidad con el contrato que se celebre.</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permitirá al área encargada realizar la verificación del cumplimiento de las obligaciones impuestas por las normas que protegen la información personal y los requisitos de seguridad de la información establecidos por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en las circulares “Política Para las Relaciones con los Proveedores” y “Matriz de Requisitos de Seguridad de la Información y Continuidad de Negocio”, por medio de inspecciones a sus sistemas e instalaciones, así como por medio de solicitud de toda la documentación que resulte pertinente para este propósito. </w:t>
      </w:r>
      <w:r w:rsidRPr="00E425A2">
        <w:rPr>
          <w:rFonts w:ascii="Gadugi" w:hAnsi="Gadugi" w:cs="Arial"/>
          <w:b/>
          <w:bCs/>
          <w:color w:val="000000"/>
          <w:sz w:val="18"/>
          <w:szCs w:val="18"/>
          <w:lang w:val="es-ES"/>
        </w:rPr>
        <w:t>PARÁGRAFO:</w:t>
      </w:r>
      <w:r w:rsidRPr="00E425A2">
        <w:rPr>
          <w:rFonts w:ascii="Gadugi" w:hAnsi="Gadugi" w:cs="Arial"/>
          <w:color w:val="000000"/>
          <w:sz w:val="18"/>
          <w:szCs w:val="18"/>
          <w:lang w:val="es-ES"/>
        </w:rPr>
        <w:t xml:space="preserve"> La verificación de la información relacionada con datos personales y seguridad de la información se realizará únicamente sobre la documentación relacionada con el objeto del contrato o información general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En ningún caso se podrá efectuar sobre otro tipo de servicios no relacionados o información de Clientes. </w:t>
      </w:r>
      <w:r w:rsidRPr="00E425A2">
        <w:rPr>
          <w:rFonts w:ascii="Gadugi" w:hAnsi="Gadugi" w:cs="Arial"/>
          <w:b/>
          <w:bCs/>
          <w:color w:val="000000"/>
          <w:sz w:val="18"/>
          <w:szCs w:val="18"/>
          <w:u w:val="single"/>
          <w:lang w:val="es-ES"/>
        </w:rPr>
        <w:t>CLÁUSULA DÉCIMA QUINTA. INFORMACIÓN CONFIDENCIAL:</w:t>
      </w:r>
      <w:r w:rsidRPr="00E425A2">
        <w:rPr>
          <w:rFonts w:ascii="Gadugi" w:hAnsi="Gadugi" w:cs="Arial"/>
          <w:b/>
          <w:bCs/>
          <w:color w:val="000000"/>
          <w:sz w:val="18"/>
          <w:szCs w:val="18"/>
          <w:lang w:val="es-ES"/>
        </w:rPr>
        <w:t xml:space="preserve"> </w:t>
      </w:r>
      <w:r w:rsidRPr="00E425A2">
        <w:rPr>
          <w:rFonts w:ascii="Gadugi" w:hAnsi="Gadugi" w:cs="Arial"/>
          <w:b/>
          <w:sz w:val="18"/>
          <w:szCs w:val="18"/>
          <w:lang w:val="es-ES"/>
        </w:rPr>
        <w:t>EL PROVEEDOR</w:t>
      </w:r>
      <w:r w:rsidRPr="00E425A2">
        <w:rPr>
          <w:rFonts w:ascii="Gadugi" w:hAnsi="Gadugi" w:cs="Arial"/>
          <w:sz w:val="18"/>
          <w:szCs w:val="18"/>
          <w:lang w:val="es-ES"/>
        </w:rPr>
        <w:t xml:space="preserve"> se obliga a no divulgar información confidencial entendiéndose por ésta: cualquier información jurídica societaria, técnica, financiera, comercial, de salud, seguridad social, estrategias de mercadeo, y cualquier información relacionada con las operaciones de negocios presentes y futuros de  </w:t>
      </w:r>
      <w:r w:rsidRPr="00E425A2">
        <w:rPr>
          <w:rFonts w:ascii="Gadugi" w:hAnsi="Gadugi" w:cs="Arial"/>
          <w:b/>
          <w:bCs/>
          <w:sz w:val="18"/>
          <w:szCs w:val="18"/>
          <w:lang w:val="es-ES"/>
        </w:rPr>
        <w:t xml:space="preserve">LA PREVISORA S.A </w:t>
      </w:r>
      <w:r w:rsidRPr="00E425A2">
        <w:rPr>
          <w:rFonts w:ascii="Gadugi" w:hAnsi="Gadugi" w:cs="Arial"/>
          <w:sz w:val="18"/>
          <w:szCs w:val="18"/>
          <w:lang w:val="es-ES"/>
        </w:rPr>
        <w:t xml:space="preserve">y/o relacionada con su estructura organizacional, bien sea que dicha información sea escrita, oral o visual, de la que tenga conocimiento o a la que tenga acceso una parte por cualquier medio y por cualquier circunstancia en virtud de la ejecución del presente contrato, o que le sea suministrada por cualquiera de los funcionarios de </w:t>
      </w:r>
      <w:r w:rsidRPr="00E425A2">
        <w:rPr>
          <w:rFonts w:ascii="Gadugi" w:hAnsi="Gadugi" w:cs="Arial"/>
          <w:b/>
          <w:bCs/>
          <w:sz w:val="18"/>
          <w:szCs w:val="18"/>
          <w:lang w:val="es-ES"/>
        </w:rPr>
        <w:t xml:space="preserve">LA PREVISORA S.A </w:t>
      </w:r>
      <w:r w:rsidRPr="00E425A2">
        <w:rPr>
          <w:rFonts w:ascii="Gadugi" w:hAnsi="Gadugi" w:cs="Arial"/>
          <w:sz w:val="18"/>
          <w:szCs w:val="18"/>
          <w:lang w:val="es-ES"/>
        </w:rPr>
        <w:t xml:space="preserve">o por asesores externos de la misma. Teniendo en cuenta lo anterior, </w:t>
      </w:r>
      <w:r w:rsidRPr="00E425A2">
        <w:rPr>
          <w:rFonts w:ascii="Gadugi" w:hAnsi="Gadugi" w:cs="Arial"/>
          <w:b/>
          <w:sz w:val="18"/>
          <w:szCs w:val="18"/>
          <w:lang w:val="es-ES"/>
        </w:rPr>
        <w:t xml:space="preserve">EL PROVEEDOR </w:t>
      </w:r>
      <w:r w:rsidRPr="00E425A2">
        <w:rPr>
          <w:rFonts w:ascii="Gadugi" w:hAnsi="Gadugi" w:cs="Arial"/>
          <w:sz w:val="18"/>
          <w:szCs w:val="18"/>
          <w:lang w:val="es-ES"/>
        </w:rPr>
        <w:t xml:space="preserve">se obliga a: </w:t>
      </w:r>
      <w:r w:rsidRPr="00E425A2">
        <w:rPr>
          <w:rFonts w:ascii="Gadugi" w:hAnsi="Gadugi" w:cs="Arial"/>
          <w:b/>
          <w:sz w:val="18"/>
          <w:szCs w:val="18"/>
          <w:lang w:val="es-ES"/>
        </w:rPr>
        <w:t>a)</w:t>
      </w:r>
      <w:r w:rsidRPr="00E425A2">
        <w:rPr>
          <w:rFonts w:ascii="Gadugi" w:hAnsi="Gadugi" w:cs="Arial"/>
          <w:sz w:val="18"/>
          <w:szCs w:val="18"/>
          <w:lang w:val="es-ES"/>
        </w:rPr>
        <w:t xml:space="preserve"> Guardar absoluta confidencialidad y reserva en relación con la totalidad de la Información Confidencial, de tal forma que no sea conocida por terceros. La reserva puede ser levantada mediante orden judicial, en los casos y con las formalidades que establezca la ley, según lo establecido en el artículo 15 de la Constitución Nacional. Si en desarrollo del objeto contractual </w:t>
      </w:r>
      <w:r w:rsidRPr="00E425A2">
        <w:rPr>
          <w:rFonts w:ascii="Gadugi" w:hAnsi="Gadugi" w:cs="Arial"/>
          <w:b/>
          <w:sz w:val="18"/>
          <w:szCs w:val="18"/>
          <w:lang w:val="es-ES"/>
        </w:rPr>
        <w:t>EL PROVEEDOR</w:t>
      </w:r>
      <w:r w:rsidRPr="00E425A2">
        <w:rPr>
          <w:rFonts w:ascii="Gadugi" w:hAnsi="Gadugi" w:cs="Arial"/>
          <w:sz w:val="18"/>
          <w:szCs w:val="18"/>
          <w:lang w:val="es-ES"/>
        </w:rPr>
        <w:t xml:space="preserve"> llegase a acceder a información de los clientes de </w:t>
      </w:r>
      <w:r w:rsidRPr="00E425A2">
        <w:rPr>
          <w:rFonts w:ascii="Gadugi" w:hAnsi="Gadugi" w:cs="Arial"/>
          <w:b/>
          <w:sz w:val="18"/>
          <w:szCs w:val="18"/>
          <w:lang w:val="es-ES"/>
        </w:rPr>
        <w:t>LA PREVISORA S.A.</w:t>
      </w:r>
      <w:r w:rsidRPr="00E425A2">
        <w:rPr>
          <w:rFonts w:ascii="Gadugi" w:hAnsi="Gadugi" w:cs="Arial"/>
          <w:sz w:val="18"/>
          <w:szCs w:val="18"/>
          <w:lang w:val="es-ES"/>
        </w:rPr>
        <w:t xml:space="preserve">, deberá mantener sobre la misma la protección de reserva bancaria. </w:t>
      </w:r>
      <w:r w:rsidRPr="00E425A2">
        <w:rPr>
          <w:rFonts w:ascii="Gadugi" w:hAnsi="Gadugi" w:cs="Arial"/>
          <w:b/>
          <w:sz w:val="18"/>
          <w:szCs w:val="18"/>
          <w:lang w:val="es-ES"/>
        </w:rPr>
        <w:t>b)</w:t>
      </w:r>
      <w:r w:rsidRPr="00E425A2">
        <w:rPr>
          <w:rFonts w:ascii="Gadugi" w:hAnsi="Gadugi" w:cs="Arial"/>
          <w:sz w:val="18"/>
          <w:szCs w:val="18"/>
          <w:lang w:val="es-ES"/>
        </w:rPr>
        <w:t xml:space="preserve"> No editar, copiar, compilar o reproducir por cualquier medio la Información Confidencial. </w:t>
      </w:r>
      <w:r w:rsidRPr="00E425A2">
        <w:rPr>
          <w:rFonts w:ascii="Gadugi" w:hAnsi="Gadugi" w:cs="Arial"/>
          <w:b/>
          <w:sz w:val="18"/>
          <w:szCs w:val="18"/>
          <w:lang w:val="es-ES"/>
        </w:rPr>
        <w:t>c)</w:t>
      </w:r>
      <w:r w:rsidRPr="00E425A2">
        <w:rPr>
          <w:rFonts w:ascii="Gadugi" w:hAnsi="Gadugi" w:cs="Arial"/>
          <w:sz w:val="18"/>
          <w:szCs w:val="18"/>
          <w:lang w:val="es-ES"/>
        </w:rPr>
        <w:t xml:space="preserve"> No utilizar la Información Confidencial en forma alguna, directamente o a través de terceros, en asuntos, negocios y/o actividades de cualquier tipo, distintas a aquellas acordadas y/o previamente autorizados por </w:t>
      </w:r>
      <w:r w:rsidRPr="00E425A2">
        <w:rPr>
          <w:rFonts w:ascii="Gadugi" w:hAnsi="Gadugi" w:cs="Arial"/>
          <w:b/>
          <w:bCs/>
          <w:sz w:val="18"/>
          <w:szCs w:val="18"/>
          <w:lang w:val="es-ES"/>
        </w:rPr>
        <w:t xml:space="preserve">LA PREVISORA S.A </w:t>
      </w:r>
      <w:r w:rsidRPr="00E425A2">
        <w:rPr>
          <w:rFonts w:ascii="Gadugi" w:hAnsi="Gadugi" w:cs="Arial"/>
          <w:sz w:val="18"/>
          <w:szCs w:val="18"/>
          <w:lang w:val="es-ES"/>
        </w:rPr>
        <w:t xml:space="preserve">mediante documento escrito. </w:t>
      </w:r>
      <w:r w:rsidRPr="00E425A2">
        <w:rPr>
          <w:rFonts w:ascii="Gadugi" w:hAnsi="Gadugi" w:cs="Arial"/>
          <w:b/>
          <w:sz w:val="18"/>
          <w:szCs w:val="18"/>
          <w:lang w:val="es-ES"/>
        </w:rPr>
        <w:t>d)</w:t>
      </w:r>
      <w:r w:rsidRPr="00E425A2">
        <w:rPr>
          <w:rFonts w:ascii="Gadugi" w:hAnsi="Gadugi" w:cs="Arial"/>
          <w:sz w:val="18"/>
          <w:szCs w:val="18"/>
          <w:lang w:val="es-ES"/>
        </w:rPr>
        <w:t xml:space="preserve"> A la </w:t>
      </w:r>
      <w:r w:rsidRPr="00E425A2">
        <w:rPr>
          <w:rFonts w:ascii="Gadugi" w:hAnsi="Gadugi" w:cs="Arial"/>
          <w:sz w:val="18"/>
          <w:szCs w:val="18"/>
          <w:lang w:val="es-ES"/>
        </w:rPr>
        <w:lastRenderedPageBreak/>
        <w:t xml:space="preserve">terminación del contrato, devolver a </w:t>
      </w:r>
      <w:r w:rsidRPr="00E425A2">
        <w:rPr>
          <w:rFonts w:ascii="Gadugi" w:hAnsi="Gadugi" w:cs="Arial"/>
          <w:b/>
          <w:bCs/>
          <w:sz w:val="18"/>
          <w:szCs w:val="18"/>
          <w:lang w:val="es-ES"/>
        </w:rPr>
        <w:t xml:space="preserve">LA PREVISORA S.A </w:t>
      </w:r>
      <w:r w:rsidRPr="00E425A2">
        <w:rPr>
          <w:rFonts w:ascii="Gadugi" w:hAnsi="Gadugi" w:cs="Arial"/>
          <w:sz w:val="18"/>
          <w:szCs w:val="18"/>
          <w:lang w:val="es-ES"/>
        </w:rPr>
        <w:t xml:space="preserve">toda la Información Confidencial que tenga en su poder, ya sea en documentos escritos o en cualquier otro medio físico o magnético e igualmente a retirarlos completamente de los computadores de propiedad de </w:t>
      </w:r>
      <w:r w:rsidRPr="00E425A2">
        <w:rPr>
          <w:rFonts w:ascii="Gadugi" w:hAnsi="Gadugi" w:cs="Arial"/>
          <w:b/>
          <w:bCs/>
          <w:sz w:val="18"/>
          <w:szCs w:val="18"/>
          <w:lang w:val="es-ES"/>
        </w:rPr>
        <w:t xml:space="preserve">EL PROVEEDOR </w:t>
      </w:r>
      <w:r w:rsidRPr="00E425A2">
        <w:rPr>
          <w:rFonts w:ascii="Gadugi" w:hAnsi="Gadugi" w:cs="Arial"/>
          <w:sz w:val="18"/>
          <w:szCs w:val="18"/>
          <w:lang w:val="es-ES"/>
        </w:rPr>
        <w:t xml:space="preserve">y de sus empleados. </w:t>
      </w:r>
      <w:r w:rsidRPr="00E425A2">
        <w:rPr>
          <w:rFonts w:ascii="Gadugi" w:hAnsi="Gadugi" w:cs="Arial"/>
          <w:b/>
          <w:sz w:val="18"/>
          <w:szCs w:val="18"/>
          <w:lang w:val="es-ES"/>
        </w:rPr>
        <w:t>e)</w:t>
      </w:r>
      <w:r w:rsidRPr="00E425A2">
        <w:rPr>
          <w:rFonts w:ascii="Gadugi" w:hAnsi="Gadugi" w:cs="Arial"/>
          <w:sz w:val="18"/>
          <w:szCs w:val="18"/>
          <w:lang w:val="es-ES"/>
        </w:rPr>
        <w:t xml:space="preserve"> Asumir la responsabilidad por la totalidad de los daños, perjuicios, gastos y costas que genere el mal o inadecuado manejo de la información confidencial o la violación de las obligaciones de reserva y confidencialidad establecidas en el presente documento. Cualquier información suministrada por</w:t>
      </w:r>
      <w:r w:rsidRPr="00E425A2">
        <w:rPr>
          <w:rFonts w:ascii="Gadugi" w:hAnsi="Gadugi" w:cs="Arial"/>
          <w:b/>
          <w:bCs/>
          <w:sz w:val="18"/>
          <w:szCs w:val="18"/>
          <w:lang w:val="es-ES"/>
        </w:rPr>
        <w:t xml:space="preserve"> LA PREVISORA S.A a EL PROVEEDOR</w:t>
      </w:r>
      <w:r w:rsidRPr="00E425A2">
        <w:rPr>
          <w:rFonts w:ascii="Gadugi" w:hAnsi="Gadugi" w:cs="Arial"/>
          <w:sz w:val="18"/>
          <w:szCs w:val="18"/>
          <w:lang w:val="es-ES"/>
        </w:rPr>
        <w:t xml:space="preserve">, previa a la firma del presente contrato, se considerará como información confidencial y estará sujeta a los términos de este. </w:t>
      </w:r>
      <w:r w:rsidRPr="00E425A2">
        <w:rPr>
          <w:rFonts w:ascii="Gadugi" w:hAnsi="Gadugi" w:cs="Arial"/>
          <w:b/>
          <w:bCs/>
          <w:sz w:val="18"/>
          <w:szCs w:val="18"/>
          <w:lang w:val="es-ES"/>
        </w:rPr>
        <w:t>EL PROVEEDOR</w:t>
      </w:r>
      <w:r w:rsidRPr="00E425A2">
        <w:rPr>
          <w:rFonts w:ascii="Gadugi" w:hAnsi="Gadugi" w:cs="Arial"/>
          <w:sz w:val="18"/>
          <w:szCs w:val="18"/>
          <w:lang w:val="es-ES"/>
        </w:rPr>
        <w:t xml:space="preserve"> desde ahora acepta y declara que toda la Información Confidencial de </w:t>
      </w:r>
      <w:r w:rsidRPr="00E425A2">
        <w:rPr>
          <w:rFonts w:ascii="Gadugi" w:hAnsi="Gadugi" w:cs="Arial"/>
          <w:b/>
          <w:bCs/>
          <w:sz w:val="18"/>
          <w:szCs w:val="18"/>
          <w:lang w:val="es-ES"/>
        </w:rPr>
        <w:t xml:space="preserve">LA PREVISORA S.A </w:t>
      </w:r>
      <w:r w:rsidRPr="00E425A2">
        <w:rPr>
          <w:rFonts w:ascii="Gadugi" w:hAnsi="Gadugi" w:cs="Arial"/>
          <w:sz w:val="18"/>
          <w:szCs w:val="18"/>
          <w:lang w:val="es-ES"/>
        </w:rPr>
        <w:t xml:space="preserve">es de propiedad exclusiva de ésta y que le ha sido o le será revelada únicamente con el propósito de permitir el cabal cumplimiento de sus funciones y responsabilidades respecto del presente contrato. Si incumpliera esta obligación, incurrirá de esta manera en las sanciones civiles, penales y/o administrativas correspondientes por violación del secreto profesional y comercial. </w:t>
      </w:r>
      <w:r w:rsidRPr="00E425A2">
        <w:rPr>
          <w:rFonts w:ascii="Gadugi" w:hAnsi="Gadugi" w:cs="Arial"/>
          <w:b/>
          <w:bCs/>
          <w:sz w:val="18"/>
          <w:szCs w:val="18"/>
          <w:lang w:val="es-ES"/>
        </w:rPr>
        <w:t xml:space="preserve">PARÁGRAFO: </w:t>
      </w:r>
      <w:r w:rsidRPr="00E425A2">
        <w:rPr>
          <w:rFonts w:ascii="Gadugi" w:hAnsi="Gadugi" w:cs="Arial"/>
          <w:sz w:val="18"/>
          <w:szCs w:val="18"/>
          <w:lang w:val="es-ES"/>
        </w:rPr>
        <w:t xml:space="preserve">Se consideran documentos contentivos de información confidencial todos los que le sean entregados a </w:t>
      </w:r>
      <w:r w:rsidRPr="00E425A2">
        <w:rPr>
          <w:rFonts w:ascii="Gadugi" w:hAnsi="Gadugi" w:cs="Arial"/>
          <w:b/>
          <w:bCs/>
          <w:sz w:val="18"/>
          <w:szCs w:val="18"/>
          <w:lang w:val="es-ES"/>
        </w:rPr>
        <w:t xml:space="preserve">EL PROVEEDOR </w:t>
      </w:r>
      <w:r w:rsidRPr="00E425A2">
        <w:rPr>
          <w:rFonts w:ascii="Gadugi" w:hAnsi="Gadugi" w:cs="Arial"/>
          <w:sz w:val="18"/>
          <w:szCs w:val="18"/>
          <w:lang w:val="es-ES"/>
        </w:rPr>
        <w:t xml:space="preserve">por parte de </w:t>
      </w:r>
      <w:r w:rsidRPr="00E425A2">
        <w:rPr>
          <w:rFonts w:ascii="Gadugi" w:hAnsi="Gadugi" w:cs="Arial"/>
          <w:b/>
          <w:bCs/>
          <w:sz w:val="18"/>
          <w:szCs w:val="18"/>
          <w:lang w:val="es-ES"/>
        </w:rPr>
        <w:t xml:space="preserve">LA PREVISORA S.A </w:t>
      </w:r>
      <w:r w:rsidRPr="00E425A2">
        <w:rPr>
          <w:rFonts w:ascii="Gadugi" w:hAnsi="Gadugi" w:cs="Arial"/>
          <w:sz w:val="18"/>
          <w:szCs w:val="18"/>
          <w:lang w:val="es-ES"/>
        </w:rPr>
        <w:t xml:space="preserve">y éste se obliga a mantener en reserva la información suministrada en desarrollo del presente contrato y a hacer uso exclusivo de ésta para efectos del cumplimiento del objeto de este. </w:t>
      </w:r>
      <w:r w:rsidRPr="00E425A2">
        <w:rPr>
          <w:rFonts w:ascii="Gadugi" w:hAnsi="Gadugi" w:cs="Arial"/>
          <w:b/>
          <w:bCs/>
          <w:color w:val="000000"/>
          <w:sz w:val="18"/>
          <w:szCs w:val="18"/>
          <w:u w:val="single"/>
          <w:lang w:val="es-ES"/>
        </w:rPr>
        <w:t>CLÁUSULA DÉCIMA SEXTA. REVELACIÓN DE LA INFORMACIÓN</w:t>
      </w:r>
      <w:r w:rsidRPr="00E425A2">
        <w:rPr>
          <w:rFonts w:ascii="Gadugi" w:hAnsi="Gadugi" w:cs="Arial"/>
          <w:color w:val="000000"/>
          <w:sz w:val="18"/>
          <w:szCs w:val="18"/>
          <w:lang w:val="es-ES"/>
        </w:rPr>
        <w:t xml:space="preserve">:  La confidencialidad y limitaciones establecidas en este Contrato no serán aplicables en caso de que la Información Confidencial deba ser revelada y/o divulgada en desarrollo o por mandato de una ley, decreto, sentencia u orden de la autoridad competente. Por lo tanto,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autoriza expresamente a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a publicar en su página web y en el portal SECOP o el que establezca para tal fin Colombia Compra Eficiente, la minuta de este contrato y sus pólizas. Lo anterior en cumplimiento a lo establecido en la Ley 1712 de 2014 denominada ley de transparencia e información pública y de aquellas normas que regulen o vayan a regular lo referente a la publicidad de la contratación de entidades con la naturaleza jurídica de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u w:val="single"/>
          <w:lang w:val="es-ES"/>
        </w:rPr>
        <w:t>CLÁUSULA DÉCIMA SÉPTIMA. SEGURIDAD DE LA INFORMACIÓN:</w:t>
      </w:r>
      <w:r w:rsidRPr="00E425A2">
        <w:rPr>
          <w:rFonts w:ascii="Gadugi" w:hAnsi="Gadugi" w:cs="Arial"/>
          <w:bCs/>
          <w:sz w:val="18"/>
          <w:szCs w:val="18"/>
          <w:lang w:val="es-ES"/>
        </w:rPr>
        <w:t xml:space="preserve"> </w:t>
      </w:r>
      <w:r w:rsidRPr="00E425A2">
        <w:rPr>
          <w:rFonts w:ascii="Gadugi" w:hAnsi="Gadugi" w:cs="Arial"/>
          <w:bCs/>
          <w:sz w:val="18"/>
          <w:szCs w:val="18"/>
        </w:rPr>
        <w:t xml:space="preserve">La información transferida desde y hacia </w:t>
      </w:r>
      <w:r w:rsidRPr="00E425A2">
        <w:rPr>
          <w:rFonts w:ascii="Gadugi" w:hAnsi="Gadugi" w:cs="Arial"/>
          <w:b/>
          <w:bCs/>
          <w:sz w:val="18"/>
          <w:szCs w:val="18"/>
        </w:rPr>
        <w:t>EL PROVEEDOR</w:t>
      </w:r>
      <w:r w:rsidRPr="00E425A2">
        <w:rPr>
          <w:rFonts w:ascii="Gadugi" w:hAnsi="Gadugi" w:cs="Arial"/>
          <w:bCs/>
          <w:sz w:val="18"/>
          <w:szCs w:val="18"/>
        </w:rPr>
        <w:t xml:space="preserve"> debe hacerse de manera segura, utilizando para ello canales de comunicación dedicados con controles de seguridad implementados en los casos en que el servicio proveído así lo requiera. </w:t>
      </w:r>
      <w:r w:rsidRPr="00E425A2">
        <w:rPr>
          <w:rFonts w:ascii="Gadugi" w:hAnsi="Gadugi" w:cs="Arial"/>
          <w:b/>
          <w:sz w:val="18"/>
          <w:szCs w:val="18"/>
        </w:rPr>
        <w:t>1.</w:t>
      </w:r>
      <w:r w:rsidRPr="00E425A2">
        <w:rPr>
          <w:rFonts w:ascii="Gadugi" w:hAnsi="Gadugi" w:cs="Arial"/>
          <w:sz w:val="18"/>
          <w:szCs w:val="18"/>
        </w:rPr>
        <w:t xml:space="preserve"> </w:t>
      </w:r>
      <w:r w:rsidRPr="00E425A2">
        <w:rPr>
          <w:rFonts w:ascii="Gadugi" w:hAnsi="Gadugi" w:cs="Arial"/>
          <w:sz w:val="18"/>
          <w:szCs w:val="18"/>
          <w:lang w:val="es-ES"/>
        </w:rPr>
        <w:t xml:space="preserve">Toda la información que gestione </w:t>
      </w:r>
      <w:r w:rsidRPr="00E425A2">
        <w:rPr>
          <w:rFonts w:ascii="Gadugi" w:hAnsi="Gadugi" w:cs="Arial"/>
          <w:b/>
          <w:sz w:val="18"/>
          <w:szCs w:val="18"/>
          <w:lang w:val="es-ES"/>
        </w:rPr>
        <w:t>EL PROVEEDOR</w:t>
      </w:r>
      <w:r w:rsidRPr="00E425A2">
        <w:rPr>
          <w:rFonts w:ascii="Gadugi" w:hAnsi="Gadugi" w:cs="Arial"/>
          <w:sz w:val="18"/>
          <w:szCs w:val="18"/>
          <w:lang w:val="es-ES"/>
        </w:rPr>
        <w:t xml:space="preserve"> en el marco del contrato con Previsora es de propiedad de Previsora y debe solamente ser usada para el propósito establecido en el contrato.</w:t>
      </w:r>
      <w:r w:rsidRPr="00E425A2">
        <w:rPr>
          <w:rFonts w:ascii="Gadugi" w:hAnsi="Gadugi" w:cs="Arial"/>
          <w:sz w:val="18"/>
          <w:szCs w:val="18"/>
        </w:rPr>
        <w:t xml:space="preserve"> </w:t>
      </w:r>
      <w:r w:rsidRPr="00E425A2">
        <w:rPr>
          <w:rFonts w:ascii="Gadugi" w:hAnsi="Gadugi" w:cs="Arial"/>
          <w:b/>
          <w:sz w:val="18"/>
          <w:szCs w:val="18"/>
        </w:rPr>
        <w:t>2.</w:t>
      </w:r>
      <w:r w:rsidRPr="00E425A2">
        <w:rPr>
          <w:rFonts w:ascii="Gadugi" w:hAnsi="Gadugi" w:cs="Arial"/>
          <w:sz w:val="18"/>
          <w:szCs w:val="18"/>
        </w:rPr>
        <w:t xml:space="preserve"> </w:t>
      </w:r>
      <w:r w:rsidRPr="00E425A2">
        <w:rPr>
          <w:rFonts w:ascii="Gadugi" w:hAnsi="Gadugi" w:cs="Arial"/>
          <w:b/>
          <w:sz w:val="18"/>
          <w:szCs w:val="18"/>
          <w:lang w:val="es-ES"/>
        </w:rPr>
        <w:t>EL PROVEEDOR</w:t>
      </w:r>
      <w:r w:rsidRPr="00E425A2">
        <w:rPr>
          <w:rFonts w:ascii="Gadugi" w:hAnsi="Gadugi" w:cs="Arial"/>
          <w:sz w:val="18"/>
          <w:szCs w:val="18"/>
          <w:lang w:val="es-ES"/>
        </w:rPr>
        <w:t xml:space="preserve"> debe realizar la entrega de toda la información manejada durante la ejecución del contrato y destruir la misma una vez finalizado el servicio.</w:t>
      </w:r>
      <w:r w:rsidRPr="00E425A2">
        <w:rPr>
          <w:rFonts w:ascii="Gadugi" w:hAnsi="Gadugi" w:cs="Arial"/>
          <w:sz w:val="18"/>
          <w:szCs w:val="18"/>
        </w:rPr>
        <w:t xml:space="preserve"> </w:t>
      </w:r>
      <w:r w:rsidRPr="00E425A2">
        <w:rPr>
          <w:rFonts w:ascii="Gadugi" w:hAnsi="Gadugi" w:cs="Arial"/>
          <w:b/>
          <w:sz w:val="18"/>
          <w:szCs w:val="18"/>
        </w:rPr>
        <w:t>3.</w:t>
      </w:r>
      <w:r w:rsidRPr="00E425A2">
        <w:rPr>
          <w:rFonts w:ascii="Gadugi" w:hAnsi="Gadugi" w:cs="Arial"/>
          <w:sz w:val="18"/>
          <w:szCs w:val="18"/>
        </w:rPr>
        <w:t xml:space="preserve"> </w:t>
      </w:r>
      <w:r w:rsidRPr="00E425A2">
        <w:rPr>
          <w:rFonts w:ascii="Gadugi" w:hAnsi="Gadugi" w:cs="Arial"/>
          <w:b/>
          <w:sz w:val="18"/>
          <w:szCs w:val="18"/>
          <w:lang w:val="es-ES"/>
        </w:rPr>
        <w:t>LA PREVISORA S.A.</w:t>
      </w:r>
      <w:r w:rsidRPr="00E425A2">
        <w:rPr>
          <w:rFonts w:ascii="Gadugi" w:hAnsi="Gadugi" w:cs="Arial"/>
          <w:sz w:val="18"/>
          <w:szCs w:val="18"/>
          <w:lang w:val="es-ES"/>
        </w:rPr>
        <w:t xml:space="preserve"> podrá revisar los procesos que lleva a cabo el proveedor o sus subcontratistas en cualquier momento a fin de verificar los controles de seguridad implementados.</w:t>
      </w:r>
      <w:r w:rsidRPr="00E425A2">
        <w:rPr>
          <w:rFonts w:ascii="Gadugi" w:hAnsi="Gadugi" w:cs="Arial"/>
          <w:sz w:val="18"/>
          <w:szCs w:val="18"/>
        </w:rPr>
        <w:t xml:space="preserve"> </w:t>
      </w:r>
      <w:r w:rsidRPr="00E425A2">
        <w:rPr>
          <w:rFonts w:ascii="Gadugi" w:hAnsi="Gadugi" w:cs="Arial"/>
          <w:b/>
          <w:sz w:val="18"/>
          <w:szCs w:val="18"/>
        </w:rPr>
        <w:t>4.</w:t>
      </w:r>
      <w:r w:rsidRPr="00E425A2">
        <w:rPr>
          <w:rFonts w:ascii="Gadugi" w:hAnsi="Gadugi" w:cs="Arial"/>
          <w:sz w:val="18"/>
          <w:szCs w:val="18"/>
        </w:rPr>
        <w:t xml:space="preserve"> </w:t>
      </w:r>
      <w:r w:rsidRPr="00E425A2">
        <w:rPr>
          <w:rFonts w:ascii="Gadugi" w:hAnsi="Gadugi" w:cs="Arial"/>
          <w:sz w:val="18"/>
          <w:szCs w:val="18"/>
          <w:lang w:val="es-ES"/>
        </w:rPr>
        <w:t xml:space="preserve">Cualquier incidente de seguridad de la información que afecte a </w:t>
      </w:r>
      <w:r w:rsidRPr="00E425A2">
        <w:rPr>
          <w:rFonts w:ascii="Gadugi" w:hAnsi="Gadugi" w:cs="Arial"/>
          <w:b/>
          <w:sz w:val="18"/>
          <w:szCs w:val="18"/>
          <w:lang w:val="es-ES"/>
        </w:rPr>
        <w:t>LA PREVISORA S.A</w:t>
      </w:r>
      <w:r w:rsidRPr="00E425A2">
        <w:rPr>
          <w:rFonts w:ascii="Gadugi" w:hAnsi="Gadugi" w:cs="Arial"/>
          <w:sz w:val="18"/>
          <w:szCs w:val="18"/>
          <w:lang w:val="es-ES"/>
        </w:rPr>
        <w:t xml:space="preserve"> o que involucre la información de </w:t>
      </w:r>
      <w:r w:rsidRPr="00E425A2">
        <w:rPr>
          <w:rFonts w:ascii="Gadugi" w:hAnsi="Gadugi" w:cs="Arial"/>
          <w:b/>
          <w:sz w:val="18"/>
          <w:szCs w:val="18"/>
          <w:lang w:val="es-ES"/>
        </w:rPr>
        <w:t>LA PREVISORA S.A.</w:t>
      </w:r>
      <w:r w:rsidRPr="00E425A2">
        <w:rPr>
          <w:rFonts w:ascii="Gadugi" w:hAnsi="Gadugi" w:cs="Arial"/>
          <w:sz w:val="18"/>
          <w:szCs w:val="18"/>
          <w:lang w:val="es-ES"/>
        </w:rPr>
        <w:t xml:space="preserve"> debe ser reportado inmediatamente al supervisor del contrato y a la mesa de ayuda de </w:t>
      </w:r>
      <w:r w:rsidRPr="00E425A2">
        <w:rPr>
          <w:rFonts w:ascii="Gadugi" w:hAnsi="Gadugi" w:cs="Arial"/>
          <w:b/>
          <w:sz w:val="18"/>
          <w:szCs w:val="18"/>
          <w:lang w:val="es-ES"/>
        </w:rPr>
        <w:t>LA PREVISORA S.A.</w:t>
      </w:r>
      <w:r w:rsidRPr="00E425A2">
        <w:rPr>
          <w:rFonts w:ascii="Gadugi" w:hAnsi="Gadugi" w:cs="Arial"/>
          <w:sz w:val="18"/>
          <w:szCs w:val="18"/>
        </w:rPr>
        <w:t xml:space="preserve"> </w:t>
      </w:r>
      <w:r w:rsidRPr="00E425A2">
        <w:rPr>
          <w:rFonts w:ascii="Gadugi" w:hAnsi="Gadugi" w:cs="Arial"/>
          <w:b/>
          <w:sz w:val="18"/>
          <w:szCs w:val="18"/>
        </w:rPr>
        <w:t>5.</w:t>
      </w:r>
      <w:r w:rsidRPr="00E425A2">
        <w:rPr>
          <w:rFonts w:ascii="Gadugi" w:hAnsi="Gadugi" w:cs="Arial"/>
          <w:sz w:val="18"/>
          <w:szCs w:val="18"/>
        </w:rPr>
        <w:t xml:space="preserve"> </w:t>
      </w:r>
      <w:r w:rsidRPr="00E425A2">
        <w:rPr>
          <w:rFonts w:ascii="Gadugi" w:hAnsi="Gadugi" w:cs="Arial"/>
          <w:b/>
          <w:sz w:val="18"/>
          <w:szCs w:val="18"/>
          <w:lang w:val="es-ES"/>
        </w:rPr>
        <w:t>EL PROVEEDOR</w:t>
      </w:r>
      <w:r w:rsidRPr="00E425A2">
        <w:rPr>
          <w:rFonts w:ascii="Gadugi" w:hAnsi="Gadugi" w:cs="Arial"/>
          <w:sz w:val="18"/>
          <w:szCs w:val="18"/>
          <w:lang w:val="es-ES"/>
        </w:rPr>
        <w:t xml:space="preserve"> debe seguir los lineamientos establecidos por la compañía para la gestión de accesos a sistemas de información, bases de datos, aplicaciones, áreas seguras, entre otras.</w:t>
      </w:r>
      <w:r w:rsidRPr="00E425A2">
        <w:rPr>
          <w:rFonts w:ascii="Gadugi" w:hAnsi="Gadugi" w:cs="Arial"/>
          <w:sz w:val="18"/>
          <w:szCs w:val="18"/>
        </w:rPr>
        <w:t xml:space="preserve"> </w:t>
      </w:r>
      <w:r w:rsidRPr="00E425A2">
        <w:rPr>
          <w:rFonts w:ascii="Gadugi" w:hAnsi="Gadugi" w:cs="Arial"/>
          <w:b/>
          <w:sz w:val="18"/>
          <w:szCs w:val="18"/>
        </w:rPr>
        <w:t>6.</w:t>
      </w:r>
      <w:r w:rsidRPr="00E425A2">
        <w:rPr>
          <w:rFonts w:ascii="Gadugi" w:hAnsi="Gadugi" w:cs="Arial"/>
          <w:sz w:val="18"/>
          <w:szCs w:val="18"/>
        </w:rPr>
        <w:t xml:space="preserve"> </w:t>
      </w:r>
      <w:r w:rsidRPr="00E425A2">
        <w:rPr>
          <w:rFonts w:ascii="Gadugi" w:hAnsi="Gadugi" w:cs="Arial"/>
          <w:b/>
          <w:sz w:val="18"/>
          <w:szCs w:val="18"/>
          <w:lang w:val="es-ES"/>
        </w:rPr>
        <w:t>EL PROVEEDOR</w:t>
      </w:r>
      <w:r w:rsidRPr="00E425A2">
        <w:rPr>
          <w:rFonts w:ascii="Gadugi" w:hAnsi="Gadugi" w:cs="Arial"/>
          <w:sz w:val="18"/>
          <w:szCs w:val="18"/>
          <w:lang w:val="es-ES"/>
        </w:rPr>
        <w:t xml:space="preserve"> debe proporcionar mecanismos de protección contra códigos maliciosos a los equipos que se disponen para el servicio de </w:t>
      </w:r>
      <w:r w:rsidRPr="00E425A2">
        <w:rPr>
          <w:rFonts w:ascii="Gadugi" w:hAnsi="Gadugi" w:cs="Arial"/>
          <w:b/>
          <w:sz w:val="18"/>
          <w:szCs w:val="18"/>
          <w:lang w:val="es-ES"/>
        </w:rPr>
        <w:t>LA PREVISORA S.A.</w:t>
      </w:r>
      <w:r w:rsidRPr="00E425A2">
        <w:rPr>
          <w:rFonts w:ascii="Gadugi" w:hAnsi="Gadugi" w:cs="Arial"/>
          <w:sz w:val="18"/>
          <w:szCs w:val="18"/>
        </w:rPr>
        <w:t xml:space="preserve"> </w:t>
      </w:r>
      <w:r w:rsidRPr="00E425A2">
        <w:rPr>
          <w:rFonts w:ascii="Gadugi" w:hAnsi="Gadugi" w:cs="Arial"/>
          <w:b/>
          <w:sz w:val="18"/>
          <w:szCs w:val="18"/>
        </w:rPr>
        <w:t>7.</w:t>
      </w:r>
      <w:r w:rsidRPr="00E425A2">
        <w:rPr>
          <w:rFonts w:ascii="Gadugi" w:hAnsi="Gadugi" w:cs="Arial"/>
          <w:sz w:val="18"/>
          <w:szCs w:val="18"/>
        </w:rPr>
        <w:t xml:space="preserve"> </w:t>
      </w:r>
      <w:r w:rsidRPr="00E425A2">
        <w:rPr>
          <w:rFonts w:ascii="Gadugi" w:hAnsi="Gadugi" w:cs="Arial"/>
          <w:sz w:val="18"/>
          <w:szCs w:val="18"/>
          <w:lang w:val="es-ES"/>
        </w:rPr>
        <w:t>Gestionar la seguridad de la información y la ciberseguridad, para lo cual podrán tener como referencia los estándares ISO  27001 – ISO 27032, o el que lo sustituya.</w:t>
      </w:r>
      <w:r w:rsidRPr="00E425A2">
        <w:rPr>
          <w:rFonts w:ascii="Gadugi" w:hAnsi="Gadugi" w:cs="Arial"/>
          <w:sz w:val="18"/>
          <w:szCs w:val="18"/>
        </w:rPr>
        <w:t xml:space="preserve"> </w:t>
      </w:r>
      <w:r w:rsidRPr="00E425A2">
        <w:rPr>
          <w:rFonts w:ascii="Gadugi" w:hAnsi="Gadugi" w:cs="Arial"/>
          <w:b/>
          <w:sz w:val="18"/>
          <w:szCs w:val="18"/>
        </w:rPr>
        <w:t>8.</w:t>
      </w:r>
      <w:r w:rsidRPr="00E425A2">
        <w:rPr>
          <w:rFonts w:ascii="Gadugi" w:hAnsi="Gadugi" w:cs="Arial"/>
          <w:sz w:val="18"/>
          <w:szCs w:val="18"/>
        </w:rPr>
        <w:t xml:space="preserve"> </w:t>
      </w:r>
      <w:r w:rsidRPr="00E425A2">
        <w:rPr>
          <w:rFonts w:ascii="Gadugi" w:hAnsi="Gadugi" w:cs="Arial"/>
          <w:b/>
          <w:sz w:val="18"/>
          <w:szCs w:val="18"/>
        </w:rPr>
        <w:t>EL PROVEEDOR</w:t>
      </w:r>
      <w:r w:rsidRPr="00E425A2">
        <w:rPr>
          <w:rFonts w:ascii="Gadugi" w:hAnsi="Gadugi" w:cs="Arial"/>
          <w:sz w:val="18"/>
          <w:szCs w:val="18"/>
        </w:rPr>
        <w:t xml:space="preserve"> debe disponer de que el envío de información confidencial y de los instrumentos para la realización de operaciones de los clientes de </w:t>
      </w:r>
      <w:r w:rsidRPr="00E425A2">
        <w:rPr>
          <w:rFonts w:ascii="Gadugi" w:hAnsi="Gadugi" w:cs="Arial"/>
          <w:b/>
          <w:sz w:val="18"/>
          <w:szCs w:val="18"/>
        </w:rPr>
        <w:t>LA PREVISORA S.A.</w:t>
      </w:r>
      <w:r w:rsidRPr="00E425A2">
        <w:rPr>
          <w:rFonts w:ascii="Gadugi" w:hAnsi="Gadugi" w:cs="Arial"/>
          <w:sz w:val="18"/>
          <w:szCs w:val="18"/>
        </w:rPr>
        <w:t xml:space="preserve">, se haga en condiciones de seguridad. Cuando dicha información se envíe como parte de, o adjunta a un correo electrónico, mensajería e instantánea o cualquier otra modalidad de comunicación electrónica, este debe estar cifrada. </w:t>
      </w:r>
      <w:r w:rsidRPr="00E425A2">
        <w:rPr>
          <w:rFonts w:ascii="Gadugi" w:hAnsi="Gadugi" w:cs="Arial"/>
          <w:b/>
          <w:sz w:val="18"/>
          <w:szCs w:val="18"/>
        </w:rPr>
        <w:t>9.</w:t>
      </w:r>
      <w:r w:rsidRPr="00E425A2">
        <w:rPr>
          <w:rFonts w:ascii="Gadugi" w:hAnsi="Gadugi" w:cs="Arial"/>
          <w:sz w:val="18"/>
          <w:szCs w:val="18"/>
          <w:lang w:val="es-ES"/>
        </w:rPr>
        <w:t xml:space="preserve"> Implementar controles de seguridad para la información privada de </w:t>
      </w:r>
      <w:r w:rsidRPr="00E425A2">
        <w:rPr>
          <w:rFonts w:ascii="Gadugi" w:hAnsi="Gadugi" w:cs="Arial"/>
          <w:b/>
          <w:sz w:val="18"/>
          <w:szCs w:val="18"/>
          <w:lang w:val="es-ES"/>
        </w:rPr>
        <w:t>LA PREVISORA S.A.</w:t>
      </w:r>
      <w:r w:rsidRPr="00E425A2">
        <w:rPr>
          <w:rFonts w:ascii="Gadugi" w:hAnsi="Gadugi" w:cs="Arial"/>
          <w:sz w:val="18"/>
          <w:szCs w:val="18"/>
          <w:lang w:val="es-ES"/>
        </w:rPr>
        <w:t xml:space="preserve">, que se maneja en los equipos y redes del proveedor. </w:t>
      </w:r>
      <w:r w:rsidRPr="00E425A2">
        <w:rPr>
          <w:rFonts w:ascii="Gadugi" w:hAnsi="Gadugi" w:cs="Arial"/>
          <w:b/>
          <w:sz w:val="18"/>
          <w:szCs w:val="18"/>
          <w:lang w:val="es-ES"/>
        </w:rPr>
        <w:t>10.</w:t>
      </w:r>
      <w:r w:rsidRPr="00E425A2">
        <w:rPr>
          <w:rFonts w:ascii="Gadugi" w:hAnsi="Gadugi" w:cs="Arial"/>
          <w:sz w:val="18"/>
          <w:szCs w:val="18"/>
          <w:lang w:val="es-ES"/>
        </w:rPr>
        <w:t xml:space="preserve"> Velar porque la información gestionada de </w:t>
      </w:r>
      <w:r w:rsidRPr="00E425A2">
        <w:rPr>
          <w:rFonts w:ascii="Gadugi" w:hAnsi="Gadugi" w:cs="Arial"/>
          <w:b/>
          <w:sz w:val="18"/>
          <w:szCs w:val="18"/>
          <w:lang w:val="es-ES"/>
        </w:rPr>
        <w:t>LA PREVISORA S.A.</w:t>
      </w:r>
      <w:r w:rsidRPr="00E425A2">
        <w:rPr>
          <w:rFonts w:ascii="Gadugi" w:hAnsi="Gadugi" w:cs="Arial"/>
          <w:sz w:val="18"/>
          <w:szCs w:val="18"/>
          <w:lang w:val="es-ES"/>
        </w:rPr>
        <w:t xml:space="preserve"> esté libre de software malicioso.</w:t>
      </w:r>
      <w:r w:rsidRPr="00E425A2">
        <w:rPr>
          <w:rFonts w:ascii="Gadugi" w:hAnsi="Gadugi" w:cs="Arial"/>
          <w:sz w:val="18"/>
          <w:szCs w:val="18"/>
        </w:rPr>
        <w:t xml:space="preserve"> </w:t>
      </w:r>
      <w:r w:rsidRPr="00E425A2">
        <w:rPr>
          <w:rFonts w:ascii="Gadugi" w:hAnsi="Gadugi" w:cs="Arial"/>
          <w:b/>
          <w:sz w:val="18"/>
          <w:szCs w:val="18"/>
        </w:rPr>
        <w:t>11.</w:t>
      </w:r>
      <w:r w:rsidRPr="00E425A2">
        <w:rPr>
          <w:rFonts w:ascii="Gadugi" w:hAnsi="Gadugi" w:cs="Arial"/>
          <w:sz w:val="18"/>
          <w:szCs w:val="18"/>
        </w:rPr>
        <w:t xml:space="preserve"> </w:t>
      </w:r>
      <w:r w:rsidRPr="00E425A2">
        <w:rPr>
          <w:rFonts w:ascii="Gadugi" w:hAnsi="Gadugi" w:cs="Arial"/>
          <w:sz w:val="18"/>
          <w:szCs w:val="18"/>
          <w:lang w:val="es-ES"/>
        </w:rPr>
        <w:t>Dotar a sus terminales o equipos de cómputo de los elementos necesarios que eviten la instalación de programas o dispositivos que capturen la información de sus clientes y de sus operaciones.</w:t>
      </w:r>
      <w:r w:rsidRPr="00E425A2">
        <w:rPr>
          <w:rFonts w:ascii="Gadugi" w:hAnsi="Gadugi" w:cs="Arial"/>
          <w:sz w:val="18"/>
          <w:szCs w:val="18"/>
        </w:rPr>
        <w:t xml:space="preserve"> </w:t>
      </w:r>
      <w:r w:rsidRPr="00E425A2">
        <w:rPr>
          <w:rFonts w:ascii="Gadugi" w:hAnsi="Gadugi" w:cs="Arial"/>
          <w:b/>
          <w:sz w:val="18"/>
          <w:szCs w:val="18"/>
        </w:rPr>
        <w:t>12.</w:t>
      </w:r>
      <w:r w:rsidRPr="00E425A2">
        <w:rPr>
          <w:rFonts w:ascii="Gadugi" w:hAnsi="Gadugi" w:cs="Arial"/>
          <w:sz w:val="18"/>
          <w:szCs w:val="18"/>
        </w:rPr>
        <w:t xml:space="preserve"> </w:t>
      </w:r>
      <w:r w:rsidRPr="00E425A2">
        <w:rPr>
          <w:rFonts w:ascii="Gadugi" w:hAnsi="Gadugi" w:cs="Arial"/>
          <w:sz w:val="18"/>
          <w:szCs w:val="18"/>
          <w:lang w:val="es-ES"/>
        </w:rPr>
        <w:t>Velar porque los niveles de seguridad de los elementos usados en los canales no se vean disminuidos durante toda su vida útil.</w:t>
      </w:r>
      <w:r w:rsidRPr="00E425A2">
        <w:rPr>
          <w:rFonts w:ascii="Gadugi" w:hAnsi="Gadugi" w:cs="Arial"/>
          <w:b/>
          <w:sz w:val="18"/>
          <w:szCs w:val="18"/>
          <w:lang w:val="es-ES"/>
        </w:rPr>
        <w:t xml:space="preserve">13. </w:t>
      </w:r>
      <w:r w:rsidRPr="00E425A2">
        <w:rPr>
          <w:rFonts w:ascii="Gadugi" w:hAnsi="Gadugi" w:cs="Arial"/>
          <w:sz w:val="18"/>
          <w:szCs w:val="18"/>
          <w:lang w:val="es-ES"/>
        </w:rPr>
        <w:t xml:space="preserve">Proteger las claves de acceso a los sistemas de información. Se debe evitar el uso de claves compartidas, genéricas o para grupos. La identificación y autenticación en los dispositivos y sistemas de cómputo debe ser única y personalizada. 14. Cumplir con las condiciones señaladas en el documento de condiciones definitivas y sus anexos.   </w:t>
      </w:r>
      <w:r w:rsidRPr="00E425A2">
        <w:rPr>
          <w:rFonts w:ascii="Gadugi" w:hAnsi="Gadugi" w:cs="Arial"/>
          <w:b/>
          <w:bCs/>
          <w:color w:val="000000"/>
          <w:sz w:val="18"/>
          <w:szCs w:val="18"/>
          <w:u w:val="single"/>
          <w:lang w:val="es-ES"/>
        </w:rPr>
        <w:t>CLÁUSULA DÉCIMA OCTAVA. HABEAS DATA:</w:t>
      </w:r>
      <w:r w:rsidRPr="00E425A2">
        <w:rPr>
          <w:rFonts w:ascii="Gadugi" w:hAnsi="Gadugi" w:cs="Arial"/>
          <w:color w:val="000000"/>
          <w:sz w:val="18"/>
          <w:szCs w:val="18"/>
          <w:lang w:val="es-ES"/>
        </w:rPr>
        <w:t xml:space="preserve"> </w:t>
      </w:r>
      <w:r w:rsidRPr="00E425A2">
        <w:rPr>
          <w:rFonts w:ascii="Gadugi" w:hAnsi="Gadugi" w:cs="Arial"/>
          <w:b/>
          <w:sz w:val="18"/>
          <w:szCs w:val="18"/>
          <w:lang w:val="es-ES"/>
        </w:rPr>
        <w:t>EL PROVEEDOR</w:t>
      </w:r>
      <w:r w:rsidRPr="00E425A2">
        <w:rPr>
          <w:rFonts w:ascii="Gadugi" w:hAnsi="Gadugi" w:cs="Arial"/>
          <w:iCs/>
          <w:snapToGrid w:val="0"/>
          <w:sz w:val="18"/>
          <w:szCs w:val="18"/>
          <w:lang w:val="es-ES"/>
        </w:rPr>
        <w:t xml:space="preserve"> declara expresamente que autoriza de forma irrevocable a </w:t>
      </w:r>
      <w:r w:rsidRPr="00E425A2">
        <w:rPr>
          <w:rFonts w:ascii="Gadugi" w:hAnsi="Gadugi" w:cs="Arial"/>
          <w:b/>
          <w:bCs/>
          <w:iCs/>
          <w:snapToGrid w:val="0"/>
          <w:sz w:val="18"/>
          <w:szCs w:val="18"/>
          <w:lang w:val="es-ES"/>
        </w:rPr>
        <w:t>LA PREVISORA S.A.</w:t>
      </w:r>
      <w:r w:rsidRPr="00E425A2">
        <w:rPr>
          <w:rFonts w:ascii="Gadugi" w:hAnsi="Gadugi" w:cs="Arial"/>
          <w:iCs/>
          <w:snapToGrid w:val="0"/>
          <w:sz w:val="18"/>
          <w:szCs w:val="18"/>
          <w:lang w:val="es-ES"/>
        </w:rPr>
        <w:t xml:space="preserve">, para que con fines estadísticos, de información entre las compañías aseguradoras, de consulta o de transferencia de datos con cualquier autoridad que lo requiera en Colombia o, en el Exterior, consulte, procese, informe, suministre, guarde en sus archivos y reporte a las centrales de riesgo que considere necesario o, a cualquier otra entidad autorizada para manejar o administrar bases de datos, la información sea o no </w:t>
      </w:r>
      <w:r w:rsidRPr="00E425A2">
        <w:rPr>
          <w:rFonts w:ascii="Gadugi" w:hAnsi="Gadugi" w:cs="Arial"/>
          <w:iCs/>
          <w:snapToGrid w:val="0"/>
          <w:sz w:val="18"/>
          <w:szCs w:val="18"/>
          <w:lang w:val="es-ES"/>
        </w:rPr>
        <w:lastRenderedPageBreak/>
        <w:t xml:space="preserve">confidencial que resulte de todas las operaciones que directa o indirectamente y, bajo cualquier modalidad, se le haya otorgado o le otorguen en el futuro, así como sobre novedades, referencias y demás servicios que surjan de esta relación comercial o contrato cuyo alcance declara conocer y aceptar. </w:t>
      </w:r>
      <w:r w:rsidRPr="00E425A2">
        <w:rPr>
          <w:rFonts w:ascii="Gadugi" w:hAnsi="Gadugi" w:cs="Arial"/>
          <w:b/>
          <w:bCs/>
          <w:color w:val="000000"/>
          <w:sz w:val="18"/>
          <w:szCs w:val="18"/>
          <w:u w:val="single"/>
          <w:lang w:val="es-ES"/>
        </w:rPr>
        <w:t>CLÁUSULA DÉCIMA NOVENA. PROTECCIÓN DE DATOS PERSONALES:</w:t>
      </w:r>
      <w:r w:rsidRPr="00E425A2">
        <w:rPr>
          <w:rFonts w:ascii="Gadugi" w:hAnsi="Gadugi" w:cs="Arial"/>
          <w:color w:val="000000"/>
          <w:sz w:val="18"/>
          <w:szCs w:val="18"/>
          <w:lang w:val="es-ES"/>
        </w:rPr>
        <w:t xml:space="preserve"> </w:t>
      </w:r>
      <w:r w:rsidRPr="00E425A2">
        <w:rPr>
          <w:rFonts w:ascii="Gadugi" w:hAnsi="Gadugi"/>
          <w:b/>
          <w:bCs/>
          <w:sz w:val="18"/>
          <w:szCs w:val="18"/>
          <w:lang w:val="es-ES"/>
        </w:rPr>
        <w:t>PROTECCIÓN DE DATOS PERSONALES:</w:t>
      </w:r>
      <w:r w:rsidRPr="00E425A2">
        <w:rPr>
          <w:rFonts w:ascii="Gadugi" w:hAnsi="Gadugi"/>
          <w:sz w:val="18"/>
          <w:szCs w:val="18"/>
          <w:lang w:val="es-ES"/>
        </w:rPr>
        <w:t xml:space="preserve"> En cumplimiento de la Ley 1581 de 2012 y del Decreto 1377 de 2013, y en caso que para la ejecución del contrato se requiera que</w:t>
      </w:r>
      <w:r w:rsidRPr="00E425A2">
        <w:rPr>
          <w:rFonts w:ascii="Gadugi" w:hAnsi="Gadugi"/>
          <w:b/>
          <w:bCs/>
          <w:sz w:val="18"/>
          <w:szCs w:val="18"/>
          <w:lang w:val="es-ES"/>
        </w:rPr>
        <w:t xml:space="preserve"> EL PROVEEDOR </w:t>
      </w:r>
      <w:r w:rsidRPr="00E425A2">
        <w:rPr>
          <w:rFonts w:ascii="Gadugi" w:hAnsi="Gadugi"/>
          <w:sz w:val="18"/>
          <w:szCs w:val="18"/>
          <w:lang w:val="es-ES"/>
        </w:rPr>
        <w:t xml:space="preserve">conozca información personal propia de </w:t>
      </w:r>
      <w:r w:rsidRPr="00E425A2">
        <w:rPr>
          <w:rFonts w:ascii="Gadugi" w:hAnsi="Gadugi"/>
          <w:b/>
          <w:bCs/>
          <w:sz w:val="18"/>
          <w:szCs w:val="18"/>
          <w:lang w:val="es-ES"/>
        </w:rPr>
        <w:t>LA PREVISORA S.A.</w:t>
      </w:r>
      <w:r w:rsidRPr="00E425A2">
        <w:rPr>
          <w:rFonts w:ascii="Gadugi" w:hAnsi="Gadugi"/>
          <w:sz w:val="18"/>
          <w:szCs w:val="18"/>
          <w:lang w:val="es-ES"/>
        </w:rPr>
        <w:t>, de sus funcionarios, usuarios, clientes y demás proveedores, o lleve a cabo cualquier operación o conjunto de operaciones, tales como la recolección, almacenamiento, uso, circulación o supresión de datos personales (El “Tratamiento”) suministrados o transmitidos por</w:t>
      </w:r>
      <w:r w:rsidRPr="00E425A2">
        <w:rPr>
          <w:rFonts w:ascii="Gadugi" w:hAnsi="Gadugi"/>
          <w:b/>
          <w:bCs/>
          <w:sz w:val="18"/>
          <w:szCs w:val="18"/>
          <w:lang w:val="es-ES"/>
        </w:rPr>
        <w:t xml:space="preserve"> LA PREVISORA S.A., </w:t>
      </w:r>
      <w:r w:rsidRPr="00E425A2">
        <w:rPr>
          <w:rFonts w:ascii="Gadugi" w:hAnsi="Gadugi"/>
          <w:sz w:val="18"/>
          <w:szCs w:val="18"/>
          <w:lang w:val="es-ES"/>
        </w:rPr>
        <w:t>entendiendo que</w:t>
      </w:r>
      <w:r w:rsidRPr="00E425A2">
        <w:rPr>
          <w:rFonts w:ascii="Gadugi" w:hAnsi="Gadugi"/>
          <w:b/>
          <w:bCs/>
          <w:sz w:val="18"/>
          <w:szCs w:val="18"/>
          <w:lang w:val="es-ES"/>
        </w:rPr>
        <w:t xml:space="preserve"> EL PROVEEDOR </w:t>
      </w:r>
      <w:r w:rsidRPr="00E425A2">
        <w:rPr>
          <w:rFonts w:ascii="Gadugi" w:hAnsi="Gadugi"/>
          <w:sz w:val="18"/>
          <w:szCs w:val="18"/>
          <w:lang w:val="es-ES"/>
        </w:rPr>
        <w:t>actúa como responsable del tratamiento de su información y como encargado del tratamiento de datos de carácter personal de</w:t>
      </w:r>
      <w:r w:rsidRPr="00E425A2">
        <w:rPr>
          <w:rFonts w:ascii="Gadugi" w:hAnsi="Gadugi"/>
          <w:b/>
          <w:bCs/>
          <w:sz w:val="18"/>
          <w:szCs w:val="18"/>
          <w:lang w:val="es-ES"/>
        </w:rPr>
        <w:t xml:space="preserve"> LA PREVISORA S.A. , </w:t>
      </w:r>
      <w:r w:rsidRPr="00E425A2">
        <w:rPr>
          <w:rFonts w:ascii="Gadugi" w:hAnsi="Gadugi"/>
          <w:sz w:val="18"/>
          <w:szCs w:val="18"/>
          <w:lang w:val="es-ES"/>
        </w:rPr>
        <w:t xml:space="preserve">se obliga a: </w:t>
      </w:r>
      <w:r w:rsidRPr="00E425A2">
        <w:rPr>
          <w:rFonts w:ascii="Gadugi" w:hAnsi="Gadugi"/>
          <w:b/>
          <w:bCs/>
          <w:sz w:val="18"/>
          <w:szCs w:val="18"/>
          <w:lang w:val="es-ES"/>
        </w:rPr>
        <w:t>1.</w:t>
      </w:r>
      <w:r w:rsidRPr="00E425A2">
        <w:rPr>
          <w:rFonts w:ascii="Gadugi" w:hAnsi="Gadugi"/>
          <w:sz w:val="18"/>
          <w:szCs w:val="18"/>
          <w:lang w:val="es-ES"/>
        </w:rPr>
        <w:t xml:space="preserve"> Llevar a cabo el Tratamiento de los datos personales de conformidad con la legislación vigente, así como con los criterios, requisitos y especificaciones establecidos en el presente contrato o con las recomendaciones e instrucciones que emanen del responsable del tratamiento de los datos personales. </w:t>
      </w:r>
      <w:r w:rsidRPr="00E425A2">
        <w:rPr>
          <w:rFonts w:ascii="Gadugi" w:hAnsi="Gadugi"/>
          <w:b/>
          <w:bCs/>
          <w:sz w:val="18"/>
          <w:szCs w:val="18"/>
          <w:lang w:val="es-ES"/>
        </w:rPr>
        <w:t>2.</w:t>
      </w:r>
      <w:r w:rsidRPr="00E425A2">
        <w:rPr>
          <w:rFonts w:ascii="Gadugi" w:hAnsi="Gadugi"/>
          <w:sz w:val="18"/>
          <w:szCs w:val="18"/>
          <w:lang w:val="es-ES"/>
        </w:rPr>
        <w:t xml:space="preserve"> Conservar los datos personales bajo especiales condiciones de seguridad necesarias para impedir su adulteración, pérdida, consulta, uso o acceso no autorizado o fraudulento. </w:t>
      </w:r>
      <w:r w:rsidRPr="00E425A2">
        <w:rPr>
          <w:rFonts w:ascii="Gadugi" w:hAnsi="Gadugi"/>
          <w:b/>
          <w:bCs/>
          <w:sz w:val="18"/>
          <w:szCs w:val="18"/>
          <w:lang w:val="es-ES"/>
        </w:rPr>
        <w:t>3.</w:t>
      </w:r>
      <w:r w:rsidRPr="00E425A2">
        <w:rPr>
          <w:rFonts w:ascii="Gadugi" w:hAnsi="Gadugi"/>
          <w:sz w:val="18"/>
          <w:szCs w:val="18"/>
          <w:lang w:val="es-ES"/>
        </w:rPr>
        <w:t xml:space="preserve"> Obtener las autorizaciones necesarias para el tratamiento de datos personales cuando en ejercicio de sus obligaciones como encargados del tratamiento recopile información personal en nombre de</w:t>
      </w:r>
      <w:r w:rsidRPr="00E425A2">
        <w:rPr>
          <w:rFonts w:ascii="Gadugi" w:hAnsi="Gadugi"/>
          <w:b/>
          <w:bCs/>
          <w:sz w:val="18"/>
          <w:szCs w:val="18"/>
          <w:lang w:val="es-ES"/>
        </w:rPr>
        <w:t xml:space="preserve"> LA PREVISORA S.A. </w:t>
      </w:r>
      <w:r w:rsidRPr="00E425A2">
        <w:rPr>
          <w:rFonts w:ascii="Gadugi" w:hAnsi="Gadugi"/>
          <w:sz w:val="18"/>
          <w:szCs w:val="18"/>
          <w:lang w:val="es-ES"/>
        </w:rPr>
        <w:t>de acuerdo con los formatos propios de la entidad.</w:t>
      </w:r>
      <w:r w:rsidRPr="00E425A2">
        <w:rPr>
          <w:rFonts w:ascii="Gadugi" w:hAnsi="Gadugi"/>
          <w:b/>
          <w:bCs/>
          <w:sz w:val="18"/>
          <w:szCs w:val="18"/>
          <w:lang w:val="es-ES"/>
        </w:rPr>
        <w:t xml:space="preserve"> </w:t>
      </w:r>
      <w:r w:rsidRPr="00E425A2">
        <w:rPr>
          <w:rFonts w:ascii="Gadugi" w:hAnsi="Gadugi"/>
          <w:sz w:val="18"/>
          <w:szCs w:val="18"/>
          <w:lang w:val="es-ES"/>
        </w:rPr>
        <w:t>En estos casos</w:t>
      </w:r>
      <w:r w:rsidRPr="00E425A2">
        <w:rPr>
          <w:rFonts w:ascii="Gadugi" w:hAnsi="Gadugi"/>
          <w:b/>
          <w:bCs/>
          <w:sz w:val="18"/>
          <w:szCs w:val="18"/>
          <w:lang w:val="es-ES"/>
        </w:rPr>
        <w:t xml:space="preserve"> </w:t>
      </w:r>
      <w:r w:rsidRPr="00E425A2">
        <w:rPr>
          <w:rFonts w:ascii="Gadugi" w:hAnsi="Gadugi"/>
          <w:sz w:val="18"/>
          <w:szCs w:val="18"/>
          <w:lang w:val="es-ES"/>
        </w:rPr>
        <w:t>deberán mantener soporte o prueba de esta autorización para futuras consultas. Estas autorizaciones deberán incluir la posibilidad de transferir los datos personales a terceros países, incluyendo países que no proporcionen niveles adecuados de protección de datos personales.</w:t>
      </w:r>
      <w:r w:rsidRPr="00E425A2">
        <w:rPr>
          <w:rFonts w:ascii="Gadugi" w:hAnsi="Gadugi"/>
          <w:b/>
          <w:bCs/>
          <w:sz w:val="18"/>
          <w:szCs w:val="18"/>
          <w:lang w:val="es-ES"/>
        </w:rPr>
        <w:t xml:space="preserve"> 4.</w:t>
      </w:r>
      <w:r w:rsidRPr="00E425A2">
        <w:rPr>
          <w:rFonts w:ascii="Gadugi" w:hAnsi="Gadugi"/>
          <w:sz w:val="18"/>
          <w:szCs w:val="18"/>
          <w:lang w:val="es-ES"/>
        </w:rPr>
        <w:t xml:space="preserve"> Que en los casos en que actúe como encargados del tratamiento de datos personales no llevarán a cabo el tratamiento de los datos personales para un fin distinto al autorizado por el titular de los datos personales, a la ejecución del contrato o en contravía de las instrucciones suministradas por el responsable de los datos personales.</w:t>
      </w:r>
      <w:r w:rsidRPr="00E425A2">
        <w:rPr>
          <w:rFonts w:ascii="Gadugi" w:hAnsi="Gadugi"/>
          <w:b/>
          <w:bCs/>
          <w:sz w:val="18"/>
          <w:szCs w:val="18"/>
          <w:lang w:val="es-ES"/>
        </w:rPr>
        <w:t xml:space="preserve"> 5.</w:t>
      </w:r>
      <w:r w:rsidRPr="00E425A2">
        <w:rPr>
          <w:rFonts w:ascii="Gadugi" w:hAnsi="Gadugi"/>
          <w:sz w:val="18"/>
          <w:szCs w:val="18"/>
          <w:lang w:val="es-ES"/>
        </w:rPr>
        <w:t xml:space="preserve"> Dar trámite a las consultas y reclamos que interpongan los titulares de los datos personales en los términos señalados en la normatividad vigente. </w:t>
      </w:r>
      <w:r w:rsidRPr="00E425A2">
        <w:rPr>
          <w:rFonts w:ascii="Gadugi" w:hAnsi="Gadugi"/>
          <w:b/>
          <w:bCs/>
          <w:sz w:val="18"/>
          <w:szCs w:val="18"/>
          <w:lang w:val="es-ES"/>
        </w:rPr>
        <w:t>6.</w:t>
      </w:r>
      <w:r w:rsidRPr="00E425A2">
        <w:rPr>
          <w:rFonts w:ascii="Gadugi" w:hAnsi="Gadugi"/>
          <w:sz w:val="18"/>
          <w:szCs w:val="18"/>
          <w:lang w:val="es-ES"/>
        </w:rPr>
        <w:t xml:space="preserve"> Realizar oportunamente la actualización, rectificación o supresión de los datos personales de los titulares en los términos señalados en la normatividad vigente. </w:t>
      </w:r>
      <w:r w:rsidRPr="00E425A2">
        <w:rPr>
          <w:rFonts w:ascii="Gadugi" w:hAnsi="Gadugi"/>
          <w:b/>
          <w:bCs/>
          <w:sz w:val="18"/>
          <w:szCs w:val="18"/>
          <w:lang w:val="es-ES"/>
        </w:rPr>
        <w:t>7.</w:t>
      </w:r>
      <w:r w:rsidRPr="00E425A2">
        <w:rPr>
          <w:rFonts w:ascii="Gadugi" w:hAnsi="Gadugi"/>
          <w:sz w:val="18"/>
          <w:szCs w:val="18"/>
          <w:lang w:val="es-ES"/>
        </w:rPr>
        <w:t xml:space="preserve"> En los casos en que actúe como encargado del tratamiento de datos personales, actualizar la información de los titulares de datos personales, una vez sea reportada por el responsable del tratamiento de los datos, dentro de los cinco (5) días hábiles siguientes al recibo del reporte. </w:t>
      </w:r>
      <w:r w:rsidRPr="00E425A2">
        <w:rPr>
          <w:rFonts w:ascii="Gadugi" w:hAnsi="Gadugi"/>
          <w:b/>
          <w:bCs/>
          <w:sz w:val="18"/>
          <w:szCs w:val="18"/>
          <w:lang w:val="es-ES"/>
        </w:rPr>
        <w:t>8.</w:t>
      </w:r>
      <w:r w:rsidRPr="00E425A2">
        <w:rPr>
          <w:rFonts w:ascii="Gadugi" w:hAnsi="Gadugi"/>
          <w:sz w:val="18"/>
          <w:szCs w:val="18"/>
          <w:lang w:val="es-ES"/>
        </w:rPr>
        <w:t xml:space="preserve"> Implementar un documento interno de políticas y procedimientos para garantizar la adecuada atención a las consultas y reclamos que interpongan los titulares de datos personales. </w:t>
      </w:r>
      <w:r w:rsidRPr="00E425A2">
        <w:rPr>
          <w:rFonts w:ascii="Gadugi" w:hAnsi="Gadugi"/>
          <w:b/>
          <w:bCs/>
          <w:sz w:val="18"/>
          <w:szCs w:val="18"/>
          <w:lang w:val="es-ES"/>
        </w:rPr>
        <w:t>9.</w:t>
      </w:r>
      <w:r w:rsidRPr="00E425A2">
        <w:rPr>
          <w:rFonts w:ascii="Gadugi" w:hAnsi="Gadugi"/>
          <w:sz w:val="18"/>
          <w:szCs w:val="18"/>
          <w:lang w:val="es-ES"/>
        </w:rPr>
        <w:t xml:space="preserve"> Abstenerse de circular información que este siendo controvertida por el titular y cuyo bloqueo haya sido ordenado por la autoridad competente en la materia. </w:t>
      </w:r>
      <w:r w:rsidRPr="00E425A2">
        <w:rPr>
          <w:rFonts w:ascii="Gadugi" w:hAnsi="Gadugi"/>
          <w:b/>
          <w:bCs/>
          <w:sz w:val="18"/>
          <w:szCs w:val="18"/>
          <w:lang w:val="es-ES"/>
        </w:rPr>
        <w:t>10.</w:t>
      </w:r>
      <w:r w:rsidRPr="00E425A2">
        <w:rPr>
          <w:rFonts w:ascii="Gadugi" w:hAnsi="Gadugi"/>
          <w:sz w:val="18"/>
          <w:szCs w:val="18"/>
          <w:lang w:val="es-ES"/>
        </w:rPr>
        <w:t xml:space="preserve"> Devolver al responsable del tratamiento de datos personales o eliminar cuando corresponda, los datos personales que hayan sido objeto de tratamiento, en un plazo de quince (15) días contados desde la fecha de terminación del contrato. </w:t>
      </w:r>
      <w:r w:rsidRPr="00E425A2">
        <w:rPr>
          <w:rFonts w:ascii="Gadugi" w:hAnsi="Gadugi"/>
          <w:b/>
          <w:bCs/>
          <w:sz w:val="18"/>
          <w:szCs w:val="18"/>
          <w:lang w:val="es-ES"/>
        </w:rPr>
        <w:t>11.</w:t>
      </w:r>
      <w:r w:rsidRPr="00E425A2">
        <w:rPr>
          <w:rFonts w:ascii="Gadugi" w:hAnsi="Gadugi"/>
          <w:sz w:val="18"/>
          <w:szCs w:val="18"/>
          <w:lang w:val="es-ES"/>
        </w:rPr>
        <w:t xml:space="preserve"> Eliminar cualquier documento, soporte o copia de los datos personales que hayan sido objeto de tratamiento en virtud de lo dispuesto en el contrato y que no hayan podido ser objeto de devolución de que trata el literal anterior. No obstante, el encargado del tratamiento no procederá a la destrucción de los datos cuando exista una previsión legal que exija su conservación, en cuyo caso las partes conservarán, debidamente protegidos los mencionados datos.  </w:t>
      </w:r>
      <w:r w:rsidRPr="00E425A2">
        <w:rPr>
          <w:rFonts w:ascii="Gadugi" w:hAnsi="Gadugi"/>
          <w:b/>
          <w:bCs/>
          <w:sz w:val="18"/>
          <w:szCs w:val="18"/>
          <w:lang w:val="es-ES"/>
        </w:rPr>
        <w:t>12.</w:t>
      </w:r>
      <w:r w:rsidRPr="00E425A2">
        <w:rPr>
          <w:rFonts w:ascii="Gadugi" w:hAnsi="Gadugi"/>
          <w:sz w:val="18"/>
          <w:szCs w:val="18"/>
          <w:lang w:val="es-ES"/>
        </w:rPr>
        <w:t xml:space="preserve"> Abstenerse de comunicar y/o ceder a otras personas naturales o jurídicas los datos personales que le sean suministrados con motivo de la relación jurídica y guardar la debida confidencialidad respecto del tratamiento que se le autorice. </w:t>
      </w:r>
      <w:r w:rsidRPr="00E425A2">
        <w:rPr>
          <w:rFonts w:ascii="Gadugi" w:hAnsi="Gadugi"/>
          <w:b/>
          <w:bCs/>
          <w:sz w:val="18"/>
          <w:szCs w:val="18"/>
          <w:lang w:val="es-ES"/>
        </w:rPr>
        <w:t>13.</w:t>
      </w:r>
      <w:r w:rsidRPr="00E425A2">
        <w:rPr>
          <w:rFonts w:ascii="Gadugi" w:hAnsi="Gadugi"/>
          <w:sz w:val="18"/>
          <w:szCs w:val="18"/>
          <w:lang w:val="es-ES"/>
        </w:rPr>
        <w:t xml:space="preserve"> Adoptar, en el tratamiento de los datos personales, las medidas de índole técnico y organizacionales necesarias exigidas por la normativa legal que al respecto resulte de la aplicación, de forma que se garantice la seguridad de los datos personales y se evite su alteración, pérdida, tratamiento o acceso no autorizado, habida cuenta del estado de la tecnología, la naturaleza de los datos personales almacenados y los riesgos a que están expuestos, ya provengan de la acción humana, del</w:t>
      </w:r>
      <w:r w:rsidRPr="00E425A2">
        <w:rPr>
          <w:rFonts w:ascii="Gadugi" w:hAnsi="Gadugi"/>
          <w:b/>
          <w:bCs/>
          <w:sz w:val="18"/>
          <w:szCs w:val="18"/>
          <w:lang w:val="es-ES"/>
        </w:rPr>
        <w:t xml:space="preserve"> </w:t>
      </w:r>
      <w:r w:rsidRPr="00E425A2">
        <w:rPr>
          <w:rFonts w:ascii="Gadugi" w:hAnsi="Gadugi"/>
          <w:sz w:val="18"/>
          <w:szCs w:val="18"/>
          <w:lang w:val="es-ES"/>
        </w:rPr>
        <w:t xml:space="preserve">medio físico o natural. Las medidas abarcarán, a título enunciativo, hardware, software, procedimientos de recuperación, copias de seguridad y datos extraídos de datos personales en forma de exhibición en pantalla o impresa. </w:t>
      </w:r>
      <w:r w:rsidRPr="00E425A2">
        <w:rPr>
          <w:rFonts w:ascii="Gadugi" w:hAnsi="Gadugi"/>
          <w:b/>
          <w:bCs/>
          <w:sz w:val="18"/>
          <w:szCs w:val="18"/>
          <w:lang w:val="es-ES"/>
        </w:rPr>
        <w:t>14.</w:t>
      </w:r>
      <w:r w:rsidRPr="00E425A2">
        <w:rPr>
          <w:rFonts w:ascii="Gadugi" w:hAnsi="Gadugi"/>
          <w:sz w:val="18"/>
          <w:szCs w:val="18"/>
          <w:lang w:val="es-ES"/>
        </w:rPr>
        <w:t xml:space="preserve"> Tener autorización para el tratamiento de los datos personales de cada uno de sus empleados y trabajadores con el fin de verificar el cumplimiento de las obligaciones jurídico laborales, de seguridad social, de prevención de riesgos laborales y demás señaladas en el contrato. </w:t>
      </w:r>
      <w:r w:rsidRPr="00E425A2">
        <w:rPr>
          <w:rFonts w:ascii="Gadugi" w:hAnsi="Gadugi"/>
          <w:b/>
          <w:bCs/>
          <w:sz w:val="18"/>
          <w:szCs w:val="18"/>
          <w:lang w:val="es-ES"/>
        </w:rPr>
        <w:t xml:space="preserve">15. </w:t>
      </w:r>
      <w:r w:rsidRPr="00E425A2">
        <w:rPr>
          <w:rFonts w:ascii="Gadugi" w:hAnsi="Gadugi"/>
          <w:sz w:val="18"/>
          <w:szCs w:val="18"/>
          <w:lang w:val="es-ES"/>
        </w:rPr>
        <w:t>Informar inmediatamente a</w:t>
      </w:r>
      <w:r w:rsidRPr="00E425A2">
        <w:rPr>
          <w:rFonts w:ascii="Gadugi" w:hAnsi="Gadugi"/>
          <w:b/>
          <w:bCs/>
          <w:sz w:val="18"/>
          <w:szCs w:val="18"/>
          <w:lang w:val="es-ES"/>
        </w:rPr>
        <w:t xml:space="preserve"> LA PREVISORA S.A. </w:t>
      </w:r>
      <w:r w:rsidRPr="00E425A2">
        <w:rPr>
          <w:rFonts w:ascii="Gadugi" w:hAnsi="Gadugi"/>
          <w:sz w:val="18"/>
          <w:szCs w:val="18"/>
          <w:lang w:val="es-ES"/>
        </w:rPr>
        <w:t>la presentación de un incidente de seguridad que haya generado destrucción, pérdida, acceso no autorizado, uso o cualquier tipo de manipulación de información personal de</w:t>
      </w:r>
      <w:r w:rsidRPr="00E425A2">
        <w:rPr>
          <w:rFonts w:ascii="Gadugi" w:hAnsi="Gadugi"/>
          <w:b/>
          <w:bCs/>
          <w:sz w:val="18"/>
          <w:szCs w:val="18"/>
          <w:lang w:val="es-ES"/>
        </w:rPr>
        <w:t xml:space="preserve"> LA PREVISORA S.A., </w:t>
      </w:r>
      <w:r w:rsidRPr="00E425A2">
        <w:rPr>
          <w:rFonts w:ascii="Gadugi" w:hAnsi="Gadugi"/>
          <w:sz w:val="18"/>
          <w:szCs w:val="18"/>
          <w:lang w:val="es-ES"/>
        </w:rPr>
        <w:t xml:space="preserve">o de sus funcionarios, clientes, usuarios o proveedores, en virtud de sus actuaciones y/o de su personal. </w:t>
      </w:r>
      <w:r w:rsidRPr="00E425A2">
        <w:rPr>
          <w:rFonts w:ascii="Gadugi" w:hAnsi="Gadugi"/>
          <w:b/>
          <w:bCs/>
          <w:sz w:val="18"/>
          <w:szCs w:val="18"/>
          <w:lang w:val="es-ES"/>
        </w:rPr>
        <w:t>16.</w:t>
      </w:r>
      <w:r w:rsidRPr="00E425A2">
        <w:rPr>
          <w:rFonts w:ascii="Gadugi" w:hAnsi="Gadugi"/>
          <w:sz w:val="18"/>
          <w:szCs w:val="18"/>
          <w:lang w:val="es-ES"/>
        </w:rPr>
        <w:t xml:space="preserve"> Cumplir con la política de privacidad de</w:t>
      </w:r>
      <w:r w:rsidRPr="00E425A2">
        <w:rPr>
          <w:rFonts w:ascii="Gadugi" w:hAnsi="Gadugi"/>
          <w:b/>
          <w:bCs/>
          <w:sz w:val="18"/>
          <w:szCs w:val="18"/>
          <w:lang w:val="es-ES"/>
        </w:rPr>
        <w:t xml:space="preserve"> LA PREVISORA S.A. PARÁGRAFO PRIMERO: </w:t>
      </w:r>
      <w:r w:rsidRPr="00E425A2">
        <w:rPr>
          <w:rFonts w:ascii="Gadugi" w:hAnsi="Gadugi"/>
          <w:sz w:val="18"/>
          <w:szCs w:val="18"/>
          <w:lang w:val="es-ES"/>
        </w:rPr>
        <w:t>En caso que</w:t>
      </w:r>
      <w:r w:rsidRPr="00E425A2">
        <w:rPr>
          <w:rFonts w:ascii="Gadugi" w:hAnsi="Gadugi"/>
          <w:b/>
          <w:bCs/>
          <w:sz w:val="18"/>
          <w:szCs w:val="18"/>
          <w:lang w:val="es-ES"/>
        </w:rPr>
        <w:t xml:space="preserve"> EL PROVEEDOR </w:t>
      </w:r>
      <w:r w:rsidRPr="00E425A2">
        <w:rPr>
          <w:rFonts w:ascii="Gadugi" w:hAnsi="Gadugi"/>
          <w:sz w:val="18"/>
          <w:szCs w:val="18"/>
          <w:lang w:val="es-ES"/>
        </w:rPr>
        <w:t xml:space="preserve">realice determinadas actividades a través de terceros, que a su vez impliquen que estos terceros lleven a cabo tratamiento de </w:t>
      </w:r>
      <w:r w:rsidRPr="00E425A2">
        <w:rPr>
          <w:rFonts w:ascii="Gadugi" w:hAnsi="Gadugi"/>
          <w:sz w:val="18"/>
          <w:szCs w:val="18"/>
          <w:lang w:val="es-ES"/>
        </w:rPr>
        <w:lastRenderedPageBreak/>
        <w:t xml:space="preserve">datos personales transmitidos por </w:t>
      </w:r>
      <w:r w:rsidRPr="00E425A2">
        <w:rPr>
          <w:rFonts w:ascii="Gadugi" w:hAnsi="Gadugi"/>
          <w:b/>
          <w:bCs/>
          <w:sz w:val="18"/>
          <w:szCs w:val="18"/>
          <w:lang w:val="es-ES"/>
        </w:rPr>
        <w:t xml:space="preserve">LA PREVISORA S.A. </w:t>
      </w:r>
      <w:r w:rsidRPr="00E425A2">
        <w:rPr>
          <w:rFonts w:ascii="Gadugi" w:hAnsi="Gadugi"/>
          <w:sz w:val="18"/>
          <w:szCs w:val="18"/>
          <w:lang w:val="es-ES"/>
        </w:rPr>
        <w:t>en virtud del contrato</w:t>
      </w:r>
      <w:r w:rsidRPr="00E425A2">
        <w:rPr>
          <w:rFonts w:ascii="Gadugi" w:hAnsi="Gadugi"/>
          <w:b/>
          <w:bCs/>
          <w:sz w:val="18"/>
          <w:szCs w:val="18"/>
          <w:lang w:val="es-ES"/>
        </w:rPr>
        <w:t xml:space="preserve">, EL PROVEEDOR </w:t>
      </w:r>
      <w:r w:rsidRPr="00E425A2">
        <w:rPr>
          <w:rFonts w:ascii="Gadugi" w:hAnsi="Gadugi"/>
          <w:sz w:val="18"/>
          <w:szCs w:val="18"/>
          <w:lang w:val="es-ES"/>
        </w:rPr>
        <w:t>al permitir el acceso o transmitir dichos datos personales a terceros, se obliga a que, con carácter previo, sea suscrito con el tercero un contrato en el que este tercero se obligue a cumplir con todas las obligaciones impuestas por este contrato de acuerdo a las exigencias normativas, por lo que</w:t>
      </w:r>
      <w:r w:rsidRPr="00E425A2">
        <w:rPr>
          <w:rFonts w:ascii="Gadugi" w:hAnsi="Gadugi"/>
          <w:b/>
          <w:bCs/>
          <w:sz w:val="18"/>
          <w:szCs w:val="18"/>
          <w:lang w:val="es-ES"/>
        </w:rPr>
        <w:t xml:space="preserve"> EL PROVEEDOR </w:t>
      </w:r>
      <w:r w:rsidRPr="00E425A2">
        <w:rPr>
          <w:rFonts w:ascii="Gadugi" w:hAnsi="Gadugi"/>
          <w:sz w:val="18"/>
          <w:szCs w:val="18"/>
          <w:lang w:val="es-ES"/>
        </w:rPr>
        <w:t>acepta expresamente asumir la responsabilidad del tratamiento correcto de los datos de carácter personal entregados por</w:t>
      </w:r>
      <w:r w:rsidRPr="00E425A2">
        <w:rPr>
          <w:rFonts w:ascii="Gadugi" w:hAnsi="Gadugi"/>
          <w:b/>
          <w:bCs/>
          <w:sz w:val="18"/>
          <w:szCs w:val="18"/>
          <w:lang w:val="es-ES"/>
        </w:rPr>
        <w:t xml:space="preserve"> LA PREVISORA S.A. </w:t>
      </w:r>
      <w:r w:rsidRPr="00E425A2">
        <w:rPr>
          <w:rFonts w:ascii="Gadugi" w:hAnsi="Gadugi"/>
          <w:sz w:val="18"/>
          <w:szCs w:val="18"/>
          <w:lang w:val="es-ES"/>
        </w:rPr>
        <w:t>a los que acceda, con las mismas previsiones que las contenidas en el presente apartado.</w:t>
      </w:r>
      <w:r w:rsidRPr="00E425A2">
        <w:rPr>
          <w:rFonts w:ascii="Gadugi" w:hAnsi="Gadugi"/>
          <w:b/>
          <w:bCs/>
          <w:sz w:val="18"/>
          <w:szCs w:val="18"/>
          <w:lang w:val="es-ES"/>
        </w:rPr>
        <w:t xml:space="preserve"> PARÁGRAFO SEGUNDO: EL PROVEEDOR </w:t>
      </w:r>
      <w:r w:rsidRPr="00E425A2">
        <w:rPr>
          <w:rFonts w:ascii="Gadugi" w:hAnsi="Gadugi"/>
          <w:sz w:val="18"/>
          <w:szCs w:val="18"/>
          <w:lang w:val="es-ES"/>
        </w:rPr>
        <w:t>se obliga a mantener indemne a</w:t>
      </w:r>
      <w:r w:rsidRPr="00E425A2">
        <w:rPr>
          <w:rFonts w:ascii="Gadugi" w:hAnsi="Gadugi"/>
          <w:b/>
          <w:bCs/>
          <w:sz w:val="18"/>
          <w:szCs w:val="18"/>
          <w:lang w:val="es-ES"/>
        </w:rPr>
        <w:t xml:space="preserve"> LA PREVISORA S.A., </w:t>
      </w:r>
      <w:r w:rsidRPr="00E425A2">
        <w:rPr>
          <w:rFonts w:ascii="Gadugi" w:hAnsi="Gadugi"/>
          <w:sz w:val="18"/>
          <w:szCs w:val="18"/>
          <w:lang w:val="es-ES"/>
        </w:rPr>
        <w:t>frente a un incumplimiento o violación en materia de tratamiento y protección de datos personales, así como de presentarse cualquier daño o reclamación que pudiera ser interpuesta por terceros, en la medida en que dicha reclamación se fundamente en el incumplimiento de</w:t>
      </w:r>
      <w:r w:rsidRPr="00E425A2">
        <w:rPr>
          <w:rFonts w:ascii="Gadugi" w:hAnsi="Gadugi"/>
          <w:b/>
          <w:bCs/>
          <w:sz w:val="18"/>
          <w:szCs w:val="18"/>
          <w:lang w:val="es-ES"/>
        </w:rPr>
        <w:t xml:space="preserve"> EL PROVEEDOR </w:t>
      </w:r>
      <w:r w:rsidRPr="00E425A2">
        <w:rPr>
          <w:rFonts w:ascii="Gadugi" w:hAnsi="Gadugi"/>
          <w:sz w:val="18"/>
          <w:szCs w:val="18"/>
          <w:lang w:val="es-ES"/>
        </w:rPr>
        <w:t xml:space="preserve">y/o de sus funcionarios, respecto de las obligaciones establecidas en el presente contrato y cualquier otro deber u obligación establecidos en la normativa de protección de datos personales. </w:t>
      </w:r>
      <w:r w:rsidRPr="00E425A2">
        <w:rPr>
          <w:rFonts w:ascii="Gadugi" w:hAnsi="Gadugi" w:cs="Arial"/>
          <w:b/>
          <w:bCs/>
          <w:color w:val="000000"/>
          <w:sz w:val="18"/>
          <w:szCs w:val="18"/>
          <w:u w:val="single"/>
          <w:lang w:val="es-ES"/>
        </w:rPr>
        <w:t>CLÁUSULA VIGÉSIMA. COMPROMISO ÉTICO:</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manifiesta que ha revisado y aceptado incondicionalmente el contenido y disposiciones del Código de Ética de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y que en su calidad de persona natural o jurídica no se encuentra inmerso en ninguna de las situaciones que impidan vincularse con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y cumplir con las obligaciones derivadas de dicho vínculo; así mismo, se obliga al ejercicio ético de sus actividades, y cualquier atentado que deteriore el buen nombre o derecho a la intimidad de cualquier persona natural y/o jurídica, serán de responsabilidad de la parte que falte a éste deber. </w:t>
      </w:r>
      <w:r w:rsidRPr="00E425A2">
        <w:rPr>
          <w:rFonts w:ascii="Gadugi" w:hAnsi="Gadugi" w:cs="Arial"/>
          <w:b/>
          <w:bCs/>
          <w:color w:val="000000"/>
          <w:sz w:val="18"/>
          <w:szCs w:val="18"/>
          <w:u w:val="single"/>
          <w:lang w:val="es-ES"/>
        </w:rPr>
        <w:t>CLÁUSULA VIGÉSIMA PRIMERA. CONOCIMIENTO SARLAFT</w:t>
      </w:r>
      <w:r w:rsidRPr="00E425A2">
        <w:rPr>
          <w:rFonts w:ascii="Gadugi" w:hAnsi="Gadugi" w:cs="Arial"/>
          <w:color w:val="000000"/>
          <w:sz w:val="18"/>
          <w:szCs w:val="18"/>
          <w:lang w:val="es-ES"/>
        </w:rPr>
        <w:t xml:space="preserve">. En cumplimiento del deber legal que le asiste a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en relación con la cooperación para la prevención del lavado de activos, la financiación del terrorismo y cualquier otro delito conexo contemplado en normas nacionales e internacionales, cada una de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declara que su patrimonio y las fuentes económicas que permiten desarrollar su objeto social no son fruto de actividades ilícitas, tales como narcotráfico, testaferrato, enriquecimiento ilícito, terrorismo, lavado de activos, tráfico de estupefacientes, secuestro extorsivo y/o trata de personas, entre otros delitos conexos, razón por la cual, acepta que en el evento en que cualquiera de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o alguno de sus socios o accionistas, subcontratistas, empleados, administradores y/o representantes legales, revisores fiscales y/o contadores hagan parte de la lista OFAC (Office of Foreign Assets Control), ONU o de alguna otra de igual o similar naturaleza, de carácter nacional o internacional, o haya sido sentenciado judicialmente por cualquier delito o haya sido extraditado, será responsable por los daños y perjuicios que dicho reporte o sentencia le ocasione a la otra parte, sin perjuicio de la responsabilidad penal que le asiste y, les faculta para dar por terminado unilateralmente el presente contrato en cualquier momento y sin previo aviso, por configurarse una causal objetiva de terminación del mismo. </w:t>
      </w:r>
      <w:r w:rsidRPr="00E425A2">
        <w:rPr>
          <w:rFonts w:ascii="Gadugi" w:hAnsi="Gadugi" w:cs="Arial"/>
          <w:b/>
          <w:bCs/>
          <w:color w:val="000000"/>
          <w:sz w:val="18"/>
          <w:szCs w:val="18"/>
          <w:u w:val="single"/>
          <w:lang w:val="es-ES"/>
        </w:rPr>
        <w:t>CLÁUSULA VIGÉSIMA SEGUNDA. COMPROMISO ANTI-SOBORNO Y ANTICORRUPCIÓN:</w:t>
      </w:r>
      <w:r w:rsidRPr="00E425A2">
        <w:rPr>
          <w:rFonts w:ascii="Gadugi" w:hAnsi="Gadugi" w:cs="Arial"/>
          <w:b/>
          <w:bCs/>
          <w:color w:val="000000"/>
          <w:sz w:val="18"/>
          <w:szCs w:val="18"/>
          <w:lang w:val="es-ES"/>
        </w:rPr>
        <w:t xml:space="preserve"> LAS PARTES </w:t>
      </w:r>
      <w:r w:rsidRPr="00E425A2">
        <w:rPr>
          <w:rFonts w:ascii="Gadugi" w:hAnsi="Gadugi" w:cs="Arial"/>
          <w:color w:val="000000"/>
          <w:sz w:val="18"/>
          <w:szCs w:val="18"/>
          <w:lang w:val="es-ES"/>
        </w:rPr>
        <w:t xml:space="preserve">declaran conocer que de conformidad con las disposiciones locales e internacionales anti-corrupción y anti-soborno, se encuentra prohibido pagar, prometer o autorizar el pago directo o indirecto de dinero o cualquier otro elemento de valor a cualquier servidor público o funcionario de gobierno, partido político, candidato, o a cualquiera persona actuando a nombre de una entidad pública cuando dicho pago comporta la intención corrupta de obtener, retener  o direccionar negocios a alguna persona para obtener una ventaja ilícita (“Normas Anti-Soborno y Anti-Corrupción del Sector Público”). Así mismo,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reconocen la existencia de regulación similar en materia de soborno en el sector privado, entendido como el soborno de cualquier persona particular o empresa privada para obtener una ventaja indebida (“Normas Anti-Soborno y Anti-Corrupción del Sector Privado”). En consideración de lo anterior,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se obligan a conocer y acatar las Normas Anti-Soborno y Anti-Corrupción absteniéndose de efectuar conductas que atenten contra las referidas Normas Anti-Soborno y Anti-Corrupción a nivel local o internacional. El incumplimiento de la obligación contenida en la presente cláusula constituirá causal de terminación inmediata del presente acuerdo sin que hubiere lugar a incumplimiento y sin lugar a indemnización alguna. </w:t>
      </w:r>
      <w:r w:rsidRPr="00E425A2">
        <w:rPr>
          <w:rFonts w:ascii="Gadugi" w:hAnsi="Gadugi" w:cs="Arial"/>
          <w:b/>
          <w:bCs/>
          <w:color w:val="000000"/>
          <w:sz w:val="18"/>
          <w:szCs w:val="18"/>
          <w:u w:val="single"/>
          <w:lang w:val="es-ES"/>
        </w:rPr>
        <w:t xml:space="preserve">CLÁUSULA VIGÉSIMA TERCERA. </w:t>
      </w:r>
      <w:r w:rsidRPr="00E425A2">
        <w:rPr>
          <w:rFonts w:ascii="Gadugi" w:hAnsi="Gadugi"/>
          <w:b/>
          <w:spacing w:val="-3"/>
          <w:sz w:val="18"/>
          <w:szCs w:val="18"/>
          <w:u w:val="single"/>
          <w:lang w:val="es-ES"/>
        </w:rPr>
        <w:t>SISTEMA DE GESTIÓN AMBIENTAL:</w:t>
      </w:r>
      <w:r w:rsidRPr="00E425A2">
        <w:rPr>
          <w:rFonts w:ascii="Gadugi" w:hAnsi="Gadugi"/>
          <w:b/>
          <w:spacing w:val="-3"/>
          <w:sz w:val="18"/>
          <w:szCs w:val="18"/>
          <w:lang w:val="es-ES"/>
        </w:rPr>
        <w:t xml:space="preserve"> EL PROVEEDOR </w:t>
      </w:r>
      <w:r w:rsidRPr="00E425A2">
        <w:rPr>
          <w:rFonts w:ascii="Gadugi" w:hAnsi="Gadugi"/>
          <w:spacing w:val="-3"/>
          <w:sz w:val="18"/>
          <w:szCs w:val="18"/>
          <w:lang w:val="es-ES"/>
        </w:rPr>
        <w:t>se compromete con</w:t>
      </w:r>
      <w:r w:rsidRPr="00E425A2">
        <w:rPr>
          <w:rFonts w:ascii="Gadugi" w:hAnsi="Gadugi"/>
          <w:b/>
          <w:spacing w:val="-3"/>
          <w:sz w:val="18"/>
          <w:szCs w:val="18"/>
          <w:lang w:val="es-ES"/>
        </w:rPr>
        <w:t xml:space="preserve"> LA PREVISORA S.A. </w:t>
      </w:r>
      <w:r w:rsidRPr="00E425A2">
        <w:rPr>
          <w:rFonts w:ascii="Gadugi" w:hAnsi="Gadugi"/>
          <w:spacing w:val="-3"/>
          <w:sz w:val="18"/>
          <w:szCs w:val="18"/>
          <w:lang w:val="es-ES"/>
        </w:rPr>
        <w:t>a dar cumplimiento a la legislación ambiental vigente que tenga relación directa con el objeto del contrato, asumiendo cualquier responsabilidad que se derive del incumplimiento de estos requisitos.</w:t>
      </w:r>
      <w:r w:rsidRPr="00E425A2">
        <w:rPr>
          <w:rFonts w:ascii="Gadugi" w:hAnsi="Gadugi"/>
          <w:b/>
          <w:spacing w:val="-3"/>
          <w:sz w:val="18"/>
          <w:szCs w:val="18"/>
          <w:lang w:val="es-ES"/>
        </w:rPr>
        <w:t xml:space="preserve"> EL PROVEEDOR </w:t>
      </w:r>
      <w:r w:rsidRPr="00E425A2">
        <w:rPr>
          <w:rFonts w:ascii="Gadugi" w:hAnsi="Gadugi"/>
          <w:spacing w:val="-3"/>
          <w:sz w:val="18"/>
          <w:szCs w:val="18"/>
          <w:lang w:val="es-ES"/>
        </w:rPr>
        <w:t>se compromete con</w:t>
      </w:r>
      <w:r w:rsidRPr="00E425A2">
        <w:rPr>
          <w:rFonts w:ascii="Gadugi" w:hAnsi="Gadugi"/>
          <w:b/>
          <w:spacing w:val="-3"/>
          <w:sz w:val="18"/>
          <w:szCs w:val="18"/>
          <w:lang w:val="es-ES"/>
        </w:rPr>
        <w:t xml:space="preserve"> LA PREVISORA S.A. </w:t>
      </w:r>
      <w:r w:rsidRPr="00E425A2">
        <w:rPr>
          <w:rFonts w:ascii="Gadugi" w:hAnsi="Gadugi"/>
          <w:spacing w:val="-3"/>
          <w:sz w:val="18"/>
          <w:szCs w:val="18"/>
          <w:lang w:val="es-ES"/>
        </w:rPr>
        <w:t xml:space="preserve">a: </w:t>
      </w:r>
      <w:r w:rsidRPr="00E425A2">
        <w:rPr>
          <w:rFonts w:ascii="Gadugi" w:hAnsi="Gadugi"/>
          <w:b/>
          <w:bCs/>
          <w:spacing w:val="-3"/>
          <w:sz w:val="18"/>
          <w:szCs w:val="18"/>
          <w:lang w:val="es-ES"/>
        </w:rPr>
        <w:t>i-.</w:t>
      </w:r>
      <w:r w:rsidRPr="00E425A2">
        <w:rPr>
          <w:rFonts w:ascii="Gadugi" w:hAnsi="Gadugi"/>
          <w:spacing w:val="-3"/>
          <w:sz w:val="18"/>
          <w:szCs w:val="18"/>
          <w:lang w:val="es-ES"/>
        </w:rPr>
        <w:t xml:space="preserve"> Cumplir con las directrices establecidas dentro del Plan Institucional de Gestión Ambiental de </w:t>
      </w:r>
      <w:r w:rsidRPr="00E425A2">
        <w:rPr>
          <w:rFonts w:ascii="Gadugi" w:hAnsi="Gadugi"/>
          <w:b/>
          <w:bCs/>
          <w:spacing w:val="-3"/>
          <w:sz w:val="18"/>
          <w:szCs w:val="18"/>
          <w:lang w:val="es-ES"/>
        </w:rPr>
        <w:t>LA PREVISORA S.A. ii-</w:t>
      </w:r>
      <w:r w:rsidRPr="00E425A2">
        <w:rPr>
          <w:rFonts w:ascii="Gadugi" w:hAnsi="Gadugi"/>
          <w:spacing w:val="-3"/>
          <w:sz w:val="18"/>
          <w:szCs w:val="18"/>
          <w:lang w:val="es-ES"/>
        </w:rPr>
        <w:t xml:space="preserve"> Realizar sus actividades velando por el ahorro y uso eficiente de los recursos. </w:t>
      </w:r>
      <w:r w:rsidRPr="00E425A2">
        <w:rPr>
          <w:rFonts w:ascii="Gadugi" w:hAnsi="Gadugi"/>
          <w:b/>
          <w:bCs/>
          <w:spacing w:val="-3"/>
          <w:sz w:val="18"/>
          <w:szCs w:val="18"/>
          <w:lang w:val="es-ES"/>
        </w:rPr>
        <w:t>iii-</w:t>
      </w:r>
      <w:r w:rsidRPr="00E425A2">
        <w:rPr>
          <w:rFonts w:ascii="Gadugi" w:hAnsi="Gadugi"/>
          <w:spacing w:val="-3"/>
          <w:sz w:val="18"/>
          <w:szCs w:val="18"/>
          <w:lang w:val="es-ES"/>
        </w:rPr>
        <w:t xml:space="preserve"> Comprometerse con </w:t>
      </w:r>
      <w:r w:rsidRPr="00E425A2">
        <w:rPr>
          <w:rFonts w:ascii="Gadugi" w:hAnsi="Gadugi"/>
          <w:b/>
          <w:bCs/>
          <w:spacing w:val="-3"/>
          <w:sz w:val="18"/>
          <w:szCs w:val="18"/>
          <w:lang w:val="es-ES"/>
        </w:rPr>
        <w:t>LA PREVISORA S.A.</w:t>
      </w:r>
      <w:r w:rsidRPr="00E425A2">
        <w:rPr>
          <w:rFonts w:ascii="Gadugi" w:hAnsi="Gadugi"/>
          <w:spacing w:val="-3"/>
          <w:sz w:val="18"/>
          <w:szCs w:val="18"/>
          <w:lang w:val="es-ES"/>
        </w:rPr>
        <w:t xml:space="preserve"> a realizar una correcta segregación, almacenamiento, aprovechamiento y/o disposición final de los residuos del bien/servicio ofrecido.</w:t>
      </w:r>
      <w:r w:rsidRPr="00E425A2">
        <w:rPr>
          <w:rFonts w:ascii="Gadugi" w:hAnsi="Gadugi"/>
          <w:sz w:val="18"/>
          <w:szCs w:val="18"/>
          <w:lang w:val="es-ES"/>
        </w:rPr>
        <w:t xml:space="preserve"> </w:t>
      </w:r>
      <w:r w:rsidRPr="00E425A2">
        <w:rPr>
          <w:rFonts w:ascii="Gadugi" w:hAnsi="Gadugi" w:cs="Arial"/>
          <w:b/>
          <w:bCs/>
          <w:color w:val="000000"/>
          <w:sz w:val="18"/>
          <w:szCs w:val="18"/>
          <w:u w:val="single"/>
          <w:lang w:val="es-ES"/>
        </w:rPr>
        <w:t>CLÁUSULA VIGÉSIMA CUARTA. CRITERIOS EN SEGURIDAD Y SALUD EN EL TRABAJO</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se compromete con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a dar cumplimiento a los estándares establecidos en materia de Seguridad y Salud en el Trabajo de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de acuerdo con la normatividad vigente y debe hacer llegar los soportes de la documentación establecida en el procedimiento de selección y evaluación de contratistas y </w:t>
      </w:r>
      <w:r w:rsidRPr="00E425A2">
        <w:rPr>
          <w:rFonts w:ascii="Gadugi" w:hAnsi="Gadugi" w:cs="Arial"/>
          <w:color w:val="000000"/>
          <w:sz w:val="18"/>
          <w:szCs w:val="18"/>
          <w:lang w:val="es-ES"/>
        </w:rPr>
        <w:lastRenderedPageBreak/>
        <w:t xml:space="preserve">proveedores de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u w:val="single"/>
          <w:lang w:val="es-ES"/>
        </w:rPr>
        <w:t>CLÁUSULA VIGÉSIMA QUINTA. CLÁUSULA PENAL</w:t>
      </w:r>
      <w:r w:rsidRPr="00E425A2">
        <w:rPr>
          <w:rFonts w:ascii="Gadugi" w:hAnsi="Gadugi" w:cs="Arial"/>
          <w:color w:val="000000"/>
          <w:sz w:val="18"/>
          <w:szCs w:val="18"/>
          <w:lang w:val="es-ES"/>
        </w:rPr>
        <w:t xml:space="preserve">: En caso de incumplimiento total o parcial por parte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de las obligaciones contraídas en virtud del presente contrato,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pagará a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a título de Cláusula Penal, una suma equivalente al veinte por ciento (20%) del valor estimado del contrato y sus adicionales, como estimación anticipada y parcial de los perjuicios que le cause, si los hubiere, razón por la cual,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se reserva el derecho a reclamar el pago de los perjuicios y la reparación integral del daño causado en lo que exceda del valor de la Cláusula Penal. </w:t>
      </w:r>
      <w:r w:rsidRPr="00E425A2">
        <w:rPr>
          <w:rFonts w:ascii="Gadugi" w:hAnsi="Gadugi" w:cs="Arial"/>
          <w:b/>
          <w:bCs/>
          <w:color w:val="000000"/>
          <w:sz w:val="18"/>
          <w:szCs w:val="18"/>
          <w:lang w:val="es-ES"/>
        </w:rPr>
        <w:t>PARÁGRAFO PRIMERO:</w:t>
      </w:r>
      <w:r w:rsidRPr="00E425A2">
        <w:rPr>
          <w:rFonts w:ascii="Gadugi" w:hAnsi="Gadugi" w:cs="Arial"/>
          <w:color w:val="000000"/>
          <w:sz w:val="18"/>
          <w:szCs w:val="18"/>
          <w:lang w:val="es-ES"/>
        </w:rPr>
        <w:t xml:space="preserve"> La aplicación de la Cláusula Penal señalada en la presente cláusula se efectuará previo el siguiente procedimiento: </w:t>
      </w:r>
      <w:r w:rsidRPr="00E425A2">
        <w:rPr>
          <w:rFonts w:ascii="Gadugi" w:hAnsi="Gadugi" w:cs="Arial"/>
          <w:b/>
          <w:bCs/>
          <w:color w:val="000000"/>
          <w:sz w:val="18"/>
          <w:szCs w:val="18"/>
          <w:lang w:val="es-ES"/>
        </w:rPr>
        <w:t>1)</w:t>
      </w:r>
      <w:r w:rsidRPr="00E425A2">
        <w:rPr>
          <w:rFonts w:ascii="Gadugi" w:hAnsi="Gadugi" w:cs="Arial"/>
          <w:color w:val="000000"/>
          <w:sz w:val="18"/>
          <w:szCs w:val="18"/>
          <w:lang w:val="es-ES"/>
        </w:rPr>
        <w:t xml:space="preserve"> Una vez una de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advierta cualquier hecho constitutivo de incumplimiento por parte de la otra, relacionado con la ejecución del contrato, lo requerirá por escrito, por una sola vez, indicándole los hechos generadores del presunto incumplimiento y estableciéndole una fecha máxima, la cual será de mínimo quince (15) días calendario siguientes a la recepción de la comunicación, para que explique los motivos de su incumplimiento y los repare, </w:t>
      </w:r>
      <w:r w:rsidRPr="00E425A2">
        <w:rPr>
          <w:rFonts w:ascii="Gadugi" w:hAnsi="Gadugi" w:cs="Arial"/>
          <w:b/>
          <w:bCs/>
          <w:color w:val="000000"/>
          <w:sz w:val="18"/>
          <w:szCs w:val="18"/>
          <w:lang w:val="es-ES"/>
        </w:rPr>
        <w:t>2</w:t>
      </w:r>
      <w:r w:rsidRPr="00E425A2">
        <w:rPr>
          <w:rFonts w:ascii="Gadugi" w:hAnsi="Gadugi" w:cs="Arial"/>
          <w:color w:val="000000"/>
          <w:sz w:val="18"/>
          <w:szCs w:val="18"/>
          <w:lang w:val="es-ES"/>
        </w:rPr>
        <w:t xml:space="preserve">) Si de la respuesta dada por la parte incumplida se concluye que no existe justificación alguna del incumplimiento o la parte incumplida guarda silencio en relación con el requerimiento realizado por la parte cumplida y/o no se repara el incumplimiento dentro del término mencionado, esta podrá proceder directamente a dar aplicación a la cláusula penal pecuniaria aquí establecida informándole por escrito a la parte incumplida de tal hecho. </w:t>
      </w:r>
      <w:r w:rsidRPr="00E425A2">
        <w:rPr>
          <w:rFonts w:ascii="Gadugi" w:hAnsi="Gadugi" w:cs="Arial"/>
          <w:b/>
          <w:bCs/>
          <w:color w:val="000000"/>
          <w:sz w:val="18"/>
          <w:szCs w:val="18"/>
          <w:lang w:val="es-ES"/>
        </w:rPr>
        <w:t>PARÁGRAFO SEGUNDO:</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autoriza por este documento a que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realice la Compensación del valor de la Cláusula Penal de manera directa de los saldos que haya a su favor, autorización que se entiende otorgada con la firma del presente contrato. </w:t>
      </w:r>
      <w:r w:rsidRPr="00E425A2">
        <w:rPr>
          <w:rFonts w:ascii="Gadugi" w:hAnsi="Gadugi" w:cs="Arial"/>
          <w:b/>
          <w:bCs/>
          <w:color w:val="000000"/>
          <w:sz w:val="18"/>
          <w:szCs w:val="18"/>
          <w:lang w:val="es-ES"/>
        </w:rPr>
        <w:t>PARÁGRAFO SEGUNDO:</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declaran que renuncian a la reconvención en mora, por éste concepto y otros generados del incumplimiento de las obligaciones pactadas, la cual se entiende aceptada con la firma del presente contrato. </w:t>
      </w:r>
      <w:r w:rsidRPr="00E425A2">
        <w:rPr>
          <w:rFonts w:ascii="Gadugi" w:hAnsi="Gadugi" w:cs="Arial"/>
          <w:b/>
          <w:bCs/>
          <w:color w:val="000000"/>
          <w:sz w:val="18"/>
          <w:szCs w:val="18"/>
          <w:lang w:val="es-ES"/>
        </w:rPr>
        <w:t>PARÁGRAFO TERCERO</w:t>
      </w:r>
      <w:r w:rsidRPr="00E425A2">
        <w:rPr>
          <w:rFonts w:ascii="Gadugi" w:hAnsi="Gadugi" w:cs="Arial"/>
          <w:color w:val="000000"/>
          <w:sz w:val="18"/>
          <w:szCs w:val="18"/>
          <w:lang w:val="es-ES"/>
        </w:rPr>
        <w:t xml:space="preserve">: Si no se logra el pago de la cláusula penal por los mecanismos antes descritos, se acudirá a la jurisdicción competente, para que sea el juez natural del contrato el que finalmente decida sobre el incumplimiento de las obligaciones de la parte incumplida. </w:t>
      </w:r>
      <w:r w:rsidRPr="00E425A2">
        <w:rPr>
          <w:rFonts w:ascii="Gadugi" w:hAnsi="Gadugi" w:cs="Arial"/>
          <w:b/>
          <w:bCs/>
          <w:color w:val="000000"/>
          <w:sz w:val="18"/>
          <w:szCs w:val="18"/>
          <w:u w:val="single"/>
          <w:lang w:val="es-ES"/>
        </w:rPr>
        <w:t xml:space="preserve">CLÁUSULA VIGÉSIMA SEXTA. </w:t>
      </w:r>
      <w:bookmarkStart w:id="18" w:name="_Hlk102554784"/>
      <w:r w:rsidRPr="00E425A2">
        <w:rPr>
          <w:rFonts w:ascii="Gadugi" w:hAnsi="Gadugi" w:cs="Arial"/>
          <w:b/>
          <w:bCs/>
          <w:color w:val="000000"/>
          <w:sz w:val="18"/>
          <w:szCs w:val="18"/>
          <w:u w:val="single"/>
          <w:lang w:val="es-ES"/>
        </w:rPr>
        <w:t xml:space="preserve">SOLUCIÓN DE CONTROVERSIAS: </w:t>
      </w:r>
      <w:r w:rsidRPr="00E425A2">
        <w:rPr>
          <w:rFonts w:ascii="Gadugi" w:hAnsi="Gadugi" w:cs="Arial"/>
          <w:color w:val="000000"/>
          <w:sz w:val="18"/>
          <w:szCs w:val="18"/>
          <w:lang w:val="es-ES"/>
        </w:rPr>
        <w:t xml:space="preserve">Las controversias o divergencias que surjan de la celebración, desarrollo, ejecución y liquidación del contrato se solucionarán, en primera instancia, mediante el diálogo directo entre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y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si no pudieren solucionarse, se podrá acudir a los demás mecanismos de solución de conflictos legalmente establecidos y en caso de no lograrse acuerdo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podrán acudir a la jurisdicción competente, para que sea el juez natural del contrato el que finalmente decida sobre el asunto. PARÁGRAFO: PROCEDIMIENTO DIALOGO DIRECTO: Una vez surja la controversia o divergencia, LAS PARTES en la etapa de dialogo directo deberán establecer un cronograma y señalar las etapas a desarrollar dentro del mismo; la etapa de dialogo directo no podrá superar los 20 días hábiles. De cada etapa o reunión establecida LAS PARTES deberán levantar un acta que debe incluir los aspectos de mayor relevancia y sus respectivas conclusiones, de igual manera, se debe proceder al finalizar el procedimiento de dialogo directo, y esta acta final deberá también señalar el mecanismo de solución de conflictos al cuál acudirán LAS PARTES.  </w:t>
      </w:r>
      <w:bookmarkEnd w:id="18"/>
      <w:r w:rsidRPr="00E425A2">
        <w:rPr>
          <w:rFonts w:ascii="Gadugi" w:hAnsi="Gadugi" w:cs="Arial"/>
          <w:b/>
          <w:bCs/>
          <w:color w:val="000000"/>
          <w:sz w:val="18"/>
          <w:szCs w:val="18"/>
          <w:u w:val="single"/>
          <w:lang w:val="es-ES"/>
        </w:rPr>
        <w:t>CLÁUSULA VIGÉSIMA SÉPTIMA. LIQUIDACIÓN:</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acuerdan que una vez se haya vencido el plazo de ejecución del contrato, cumplido el objeto del mismo, se termine por mutuo acuerdo o de manera unilateral por alguna de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por cualquiera de las causales de terminación anticipada establecidas en el presente contrato, para lo cual se procederá a su liquidación de mutuo acuerdo, dentro de los cuatro (4) meses siguientes a la finalización del mismo. </w:t>
      </w:r>
      <w:r w:rsidRPr="00E425A2">
        <w:rPr>
          <w:rFonts w:ascii="Gadugi" w:hAnsi="Gadugi" w:cs="Arial"/>
          <w:b/>
          <w:bCs/>
          <w:color w:val="000000"/>
          <w:sz w:val="18"/>
          <w:szCs w:val="18"/>
          <w:u w:val="single"/>
          <w:lang w:val="es-ES"/>
        </w:rPr>
        <w:t>CLÁUSULA VIGÉSIMA OCTAVA. INDEMNIDAD</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con ocasión de la celebración, ejecución y liquidación del presente contrato, mantendrá indemne a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de cualquier daño o reclamación proveniente de terceros, que tengan como causa las actuaciones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u w:val="single"/>
          <w:lang w:val="es-ES"/>
        </w:rPr>
        <w:t>CLÁUSULA VIGÉSIMA NOVENA. RESPONSABILIDAD</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se obliga a responder por todos los daños y perjuicios que por acción, retardo, omisión, culpa o negligencia suya, de sus empleados, sus asesores o subcontratistas, ocasione a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en el desarrollo y ejecución del presente contrato, incluidas las que se relacionan en la propuesta presentada. De igual forma,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será responsable exclusivo y responderá patrimonialmente por los perjuicios que llegare a causar a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por cualquier incumplimiento o violación legal en materia de protección de datos personales, así como de presentarse cualquier daño o reclamación proveniente de terceros que tengan como causa las actuaciones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u w:val="single"/>
          <w:lang w:val="es-ES"/>
        </w:rPr>
        <w:t>CLÁUSULA TRIGÉSIMA. RÉGIMEN LEGAL:</w:t>
      </w:r>
      <w:r w:rsidRPr="00E425A2">
        <w:rPr>
          <w:rFonts w:ascii="Gadugi" w:hAnsi="Gadugi" w:cs="Arial"/>
          <w:color w:val="000000"/>
          <w:sz w:val="18"/>
          <w:szCs w:val="18"/>
          <w:lang w:val="es-ES"/>
        </w:rPr>
        <w:t xml:space="preserve"> El presente contrato se rige por el Derecho Privado, en especial por las normas civiles y comerciales vigentes, así como por la Ley 1150 de 2007 en sus artículos 13, 14 y 15. </w:t>
      </w:r>
      <w:r w:rsidRPr="00E425A2">
        <w:rPr>
          <w:rFonts w:ascii="Gadugi" w:hAnsi="Gadugi" w:cs="Arial"/>
          <w:b/>
          <w:bCs/>
          <w:color w:val="000000"/>
          <w:sz w:val="18"/>
          <w:szCs w:val="18"/>
          <w:u w:val="single"/>
          <w:lang w:val="es-ES"/>
        </w:rPr>
        <w:t>CLÁUSULA TRIGÉSIMA PRIMERA. AUTONOMÍA DEL PROVEEDOR</w:t>
      </w:r>
      <w:r w:rsidRPr="00E425A2">
        <w:rPr>
          <w:rFonts w:ascii="Gadugi" w:hAnsi="Gadugi" w:cs="Arial"/>
          <w:color w:val="000000"/>
          <w:sz w:val="18"/>
          <w:szCs w:val="18"/>
          <w:u w:val="single"/>
          <w:lang w:val="es-ES"/>
        </w:rPr>
        <w:t>:</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ejecutará las obligaciones objeto del contrato con plena autonomía y bajo su dirección técnica y administrativa, con el personal necesario e idóneo para el desarrollo del objeto. Tal personal deberá será pagado, por todos los conceptos salariales, indemnizaciones y prestaciones, por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u w:val="single"/>
          <w:lang w:val="es-ES"/>
        </w:rPr>
        <w:t xml:space="preserve">CLÁUSULA TRIGÉSIMA SEGUNDA. EXCLUSIÓN DE RELACIÓN </w:t>
      </w:r>
      <w:r w:rsidRPr="00E425A2">
        <w:rPr>
          <w:rFonts w:ascii="Gadugi" w:hAnsi="Gadugi" w:cs="Arial"/>
          <w:b/>
          <w:bCs/>
          <w:color w:val="000000"/>
          <w:sz w:val="18"/>
          <w:szCs w:val="18"/>
          <w:u w:val="single"/>
          <w:lang w:val="es-ES"/>
        </w:rPr>
        <w:lastRenderedPageBreak/>
        <w:t>LABORAL:</w:t>
      </w:r>
      <w:r w:rsidRPr="00E425A2">
        <w:rPr>
          <w:rFonts w:ascii="Gadugi" w:hAnsi="Gadugi" w:cs="Arial"/>
          <w:color w:val="000000"/>
          <w:sz w:val="18"/>
          <w:szCs w:val="18"/>
          <w:lang w:val="es-ES"/>
        </w:rPr>
        <w:t xml:space="preserve"> El presente contrato es de suministro, del cual surgen relaciones jurídicas del tipo indicado entre LAS PARTES, razón por la cual no existe ningún nexo de índole laboral entre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y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sus auxiliares, dependientes, contratistas o asociados y/o cualquier personal que vaya a utilizar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en la ejecución del contrato. </w:t>
      </w:r>
      <w:r w:rsidRPr="00E425A2">
        <w:rPr>
          <w:rFonts w:ascii="Gadugi" w:hAnsi="Gadugi" w:cs="Arial"/>
          <w:b/>
          <w:bCs/>
          <w:color w:val="000000"/>
          <w:sz w:val="18"/>
          <w:szCs w:val="18"/>
          <w:lang w:val="es-ES"/>
        </w:rPr>
        <w:t>PARÁGRAFO PRIMERO:</w:t>
      </w:r>
      <w:r w:rsidRPr="00E425A2">
        <w:rPr>
          <w:rFonts w:ascii="Gadugi" w:hAnsi="Gadugi" w:cs="Arial"/>
          <w:color w:val="000000"/>
          <w:sz w:val="18"/>
          <w:szCs w:val="18"/>
          <w:lang w:val="es-ES"/>
        </w:rPr>
        <w:t xml:space="preserve"> De conformidad con las previsiones del artículo 34 del Código Sustantivo del Trabajo, las personas que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vincule para el cumplimiento del presente contrato serán sus directos trabajadores y éste su único empleador, quien gozará de toda la autonomía técnica, jurídica y administrativa para la ejecución del mismo. </w:t>
      </w:r>
      <w:r w:rsidRPr="00E425A2">
        <w:rPr>
          <w:rFonts w:ascii="Gadugi" w:hAnsi="Gadugi" w:cs="Arial"/>
          <w:b/>
          <w:bCs/>
          <w:color w:val="000000"/>
          <w:sz w:val="18"/>
          <w:szCs w:val="18"/>
          <w:u w:val="single"/>
          <w:lang w:val="es-ES"/>
        </w:rPr>
        <w:t>CLÁUSULA TRIGÉSIMA TERCERA. INHABILIDADES E INCOMPATIBILIDADES:</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declara bajo la gravedad de juramento el cual se entenderá prestado con la suscripción del presente contrato, que no se halla incurso en ninguna de las causales de inhabilidad e incompatibilidad establecidas en la Constitución y la Ley. </w:t>
      </w:r>
      <w:r w:rsidRPr="00E425A2">
        <w:rPr>
          <w:rFonts w:ascii="Gadugi" w:hAnsi="Gadugi" w:cs="Arial"/>
          <w:b/>
          <w:bCs/>
          <w:color w:val="000000"/>
          <w:sz w:val="18"/>
          <w:szCs w:val="18"/>
          <w:u w:val="single"/>
          <w:lang w:val="es-ES"/>
        </w:rPr>
        <w:t>CLÁUSULA TRIGÉSMIA CUARTA. PROPIEDAD DE LA INFORMACIÓN, PROCEDIMIENTO Y CONTROLES PARA LA ENTREGA DE INFORMACIÓN MANEJADA Y LA DESTRUCCIÓN DE LA MISMA:</w:t>
      </w:r>
      <w:r w:rsidRPr="00E425A2">
        <w:rPr>
          <w:rFonts w:ascii="Gadugi" w:hAnsi="Gadugi" w:cs="Arial"/>
          <w:color w:val="000000"/>
          <w:sz w:val="18"/>
          <w:szCs w:val="18"/>
          <w:lang w:val="es-ES"/>
        </w:rPr>
        <w:t xml:space="preserve"> Además de la confidencialidad a que se compromete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en el evento que para la prestación del servicio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deba entregar documentos físicos o base de datos, será necesario que previo inicio de la ejecución del contrato, se levante acta de entrega en la cual se detalle clase de información que contienen y la cantidad y la calidad de los mismos. Esta acta deberá ser suscrita por quien ejerza la supervisión del contrato y el representante legal de la firma contratista. Al final del plazo de ejecución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deberá hacer devolución de los datos entregados y la base de los mismos, en las mismas condiciones que fueron entregados, so pena de incurrir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en incumplimiento del contrato, salvo que durante la ejecución se haya hecho devolución previa de los mismos o se haya ordenado su destrucción, caso en el cual deberá dejarse constancia en el acta de recibo que para tal efecto se suscriba, luego de esta devolución deberá realizar su destrucción en las máquinas de su propiedad. </w:t>
      </w:r>
      <w:r w:rsidRPr="00E425A2">
        <w:rPr>
          <w:rFonts w:ascii="Gadugi" w:hAnsi="Gadugi" w:cs="Arial"/>
          <w:b/>
          <w:bCs/>
          <w:color w:val="000000"/>
          <w:sz w:val="18"/>
          <w:szCs w:val="18"/>
          <w:lang w:val="es-ES"/>
        </w:rPr>
        <w:t>PARÁGRAFO PRIMERO</w:t>
      </w:r>
      <w:r w:rsidRPr="00E425A2">
        <w:rPr>
          <w:rFonts w:ascii="Gadugi" w:hAnsi="Gadugi" w:cs="Arial"/>
          <w:color w:val="000000"/>
          <w:sz w:val="18"/>
          <w:szCs w:val="18"/>
          <w:lang w:val="es-ES"/>
        </w:rPr>
        <w:t xml:space="preserve">: En caso de extraviarse documentos o información de la base de datos que le hayan sido entregadas a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éste deberá proceder a informar en forma inmediata a </w:t>
      </w: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a través de quien ejerce la supervisión del contrato y, en caso de ser necesario, formular el respectivo denuncio penal. </w:t>
      </w:r>
      <w:r w:rsidRPr="00E425A2">
        <w:rPr>
          <w:rFonts w:ascii="Gadugi" w:hAnsi="Gadugi" w:cs="Arial"/>
          <w:b/>
          <w:bCs/>
          <w:color w:val="000000"/>
          <w:sz w:val="18"/>
          <w:szCs w:val="18"/>
          <w:lang w:val="es-ES"/>
        </w:rPr>
        <w:t>PARÁGRAFO SEGUNDO:</w:t>
      </w:r>
      <w:r w:rsidRPr="00E425A2">
        <w:rPr>
          <w:rFonts w:ascii="Gadugi" w:hAnsi="Gadugi" w:cs="Arial"/>
          <w:color w:val="000000"/>
          <w:sz w:val="18"/>
          <w:szCs w:val="18"/>
          <w:lang w:val="es-ES"/>
        </w:rPr>
        <w:t xml:space="preserve"> Es condición indispensable para poder liquidar el contrato únicamente en el evento que se hayan entregado documentos y/o bases de datos a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suscribir un acta de devolución de documentos y/o base de datos en las condiciones establecidas en la presente cláusula. </w:t>
      </w:r>
      <w:r w:rsidRPr="00E425A2">
        <w:rPr>
          <w:rFonts w:ascii="Gadugi" w:hAnsi="Gadugi" w:cs="Arial"/>
          <w:b/>
          <w:sz w:val="18"/>
          <w:szCs w:val="18"/>
          <w:u w:val="single"/>
        </w:rPr>
        <w:t xml:space="preserve">CLÁUSULA TRIGÉSIMA QUINTA. </w:t>
      </w:r>
      <w:r w:rsidRPr="00E425A2">
        <w:rPr>
          <w:rFonts w:ascii="Gadugi" w:hAnsi="Gadugi" w:cs="Arial"/>
          <w:b/>
          <w:bCs/>
          <w:sz w:val="18"/>
          <w:szCs w:val="18"/>
          <w:u w:val="single"/>
          <w:lang w:val="es-ES"/>
        </w:rPr>
        <w:t>PREVENCIÓN CONTRA PORNOGRAFÍA INFANTIL</w:t>
      </w:r>
      <w:r w:rsidRPr="00E425A2">
        <w:rPr>
          <w:rFonts w:ascii="Gadugi" w:hAnsi="Gadugi" w:cs="Arial"/>
          <w:b/>
          <w:sz w:val="18"/>
          <w:szCs w:val="18"/>
          <w:u w:val="single"/>
          <w:lang w:val="es-ES"/>
        </w:rPr>
        <w:t xml:space="preserve">: </w:t>
      </w:r>
      <w:r w:rsidRPr="00E425A2">
        <w:rPr>
          <w:rFonts w:ascii="Gadugi" w:hAnsi="Gadugi" w:cs="Arial"/>
          <w:sz w:val="18"/>
          <w:szCs w:val="18"/>
          <w:lang w:val="es-ES"/>
        </w:rPr>
        <w:t>En cumplimiento de la Ley 679 de 2001 y Decreto 1524 de 2002</w:t>
      </w:r>
      <w:r w:rsidRPr="00E425A2">
        <w:rPr>
          <w:rFonts w:ascii="Gadugi" w:hAnsi="Gadugi" w:cs="Arial"/>
          <w:b/>
          <w:sz w:val="18"/>
          <w:szCs w:val="18"/>
          <w:lang w:val="es-ES"/>
        </w:rPr>
        <w:t xml:space="preserve"> </w:t>
      </w:r>
      <w:r w:rsidRPr="00E425A2">
        <w:rPr>
          <w:rFonts w:ascii="Gadugi" w:hAnsi="Gadugi" w:cs="Arial"/>
          <w:b/>
          <w:bCs/>
          <w:sz w:val="18"/>
          <w:szCs w:val="18"/>
          <w:lang w:val="es-ES"/>
        </w:rPr>
        <w:t>EL PROVEEDOR</w:t>
      </w:r>
      <w:r w:rsidRPr="00E425A2">
        <w:rPr>
          <w:rFonts w:ascii="Gadugi" w:hAnsi="Gadugi" w:cs="Arial"/>
          <w:b/>
          <w:sz w:val="18"/>
          <w:szCs w:val="18"/>
          <w:lang w:val="es-ES"/>
        </w:rPr>
        <w:t xml:space="preserve"> </w:t>
      </w:r>
      <w:r w:rsidRPr="00E425A2">
        <w:rPr>
          <w:rFonts w:ascii="Gadugi" w:hAnsi="Gadugi" w:cs="Arial"/>
          <w:sz w:val="18"/>
          <w:szCs w:val="18"/>
          <w:lang w:val="es-ES"/>
        </w:rPr>
        <w:t xml:space="preserve">deberá acatar las siguientes  su propio sitio imágenes, textos, documentos o archivos audiovisuales que impliquen directa o indirectamente actividades sexuales con menores de edad. </w:t>
      </w:r>
      <w:r w:rsidRPr="00E425A2">
        <w:rPr>
          <w:rFonts w:ascii="Gadugi" w:hAnsi="Gadugi" w:cs="Arial"/>
          <w:b/>
          <w:sz w:val="18"/>
          <w:szCs w:val="18"/>
          <w:lang w:val="es-ES"/>
        </w:rPr>
        <w:t>b.</w:t>
      </w:r>
      <w:r w:rsidRPr="00E425A2">
        <w:rPr>
          <w:rFonts w:ascii="Gadugi" w:hAnsi="Gadugi" w:cs="Arial"/>
          <w:sz w:val="18"/>
          <w:szCs w:val="18"/>
          <w:lang w:val="es-ES"/>
        </w:rPr>
        <w:t xml:space="preserve"> Alojar en su propio sitio material pornográfico, en especial en modo de imágenes o videos, cuando existan indicios de que las personas fotografiadas o filmadas son menores de edad. </w:t>
      </w:r>
      <w:r w:rsidRPr="00E425A2">
        <w:rPr>
          <w:rFonts w:ascii="Gadugi" w:hAnsi="Gadugi" w:cs="Arial"/>
          <w:b/>
          <w:sz w:val="18"/>
          <w:szCs w:val="18"/>
          <w:lang w:val="es-ES"/>
        </w:rPr>
        <w:t>c.</w:t>
      </w:r>
      <w:r w:rsidRPr="00E425A2">
        <w:rPr>
          <w:rFonts w:ascii="Gadugi" w:hAnsi="Gadugi" w:cs="Arial"/>
          <w:sz w:val="18"/>
          <w:szCs w:val="18"/>
          <w:lang w:val="es-ES"/>
        </w:rPr>
        <w:t xml:space="preserve"> Alojar en su propio sitio vínculos o "links", sobre sitios telemáticos que contengan o distribuyan material pornográfico relativo a menores de edad. </w:t>
      </w:r>
      <w:r w:rsidRPr="00E425A2">
        <w:rPr>
          <w:rFonts w:ascii="Gadugi" w:hAnsi="Gadugi" w:cs="Arial"/>
          <w:b/>
          <w:sz w:val="18"/>
          <w:szCs w:val="18"/>
          <w:lang w:val="es-ES"/>
        </w:rPr>
        <w:t>2.</w:t>
      </w:r>
      <w:r w:rsidRPr="00E425A2">
        <w:rPr>
          <w:rFonts w:ascii="Gadugi" w:hAnsi="Gadugi" w:cs="Arial"/>
          <w:sz w:val="18"/>
          <w:szCs w:val="18"/>
          <w:lang w:val="es-ES"/>
        </w:rPr>
        <w:t xml:space="preserve"> Deberes: Son deberes de</w:t>
      </w:r>
      <w:r w:rsidRPr="00E425A2">
        <w:rPr>
          <w:rFonts w:ascii="Gadugi" w:hAnsi="Gadugi" w:cs="Arial"/>
          <w:b/>
          <w:sz w:val="18"/>
          <w:szCs w:val="18"/>
          <w:lang w:val="es-ES"/>
        </w:rPr>
        <w:t xml:space="preserve"> </w:t>
      </w:r>
      <w:r w:rsidRPr="00E425A2">
        <w:rPr>
          <w:rFonts w:ascii="Gadugi" w:hAnsi="Gadugi" w:cs="Arial"/>
          <w:b/>
          <w:bCs/>
          <w:sz w:val="18"/>
          <w:szCs w:val="18"/>
          <w:lang w:val="es-ES"/>
        </w:rPr>
        <w:t>LA</w:t>
      </w:r>
      <w:r w:rsidRPr="00E425A2">
        <w:rPr>
          <w:rFonts w:ascii="Gadugi" w:hAnsi="Gadugi" w:cs="Arial"/>
          <w:b/>
          <w:sz w:val="18"/>
          <w:szCs w:val="18"/>
          <w:lang w:val="es-ES"/>
        </w:rPr>
        <w:t xml:space="preserve"> </w:t>
      </w:r>
      <w:r w:rsidRPr="00E425A2">
        <w:rPr>
          <w:rFonts w:ascii="Gadugi" w:hAnsi="Gadugi" w:cs="Arial"/>
          <w:b/>
          <w:bCs/>
          <w:sz w:val="18"/>
          <w:szCs w:val="18"/>
          <w:lang w:val="es-ES"/>
        </w:rPr>
        <w:t>PREVISORA S.A.</w:t>
      </w:r>
      <w:r w:rsidRPr="00E425A2">
        <w:rPr>
          <w:rFonts w:ascii="Gadugi" w:hAnsi="Gadugi" w:cs="Arial"/>
          <w:b/>
          <w:sz w:val="18"/>
          <w:szCs w:val="18"/>
          <w:lang w:val="es-ES"/>
        </w:rPr>
        <w:t xml:space="preserve"> </w:t>
      </w:r>
      <w:r w:rsidRPr="00E425A2">
        <w:rPr>
          <w:rFonts w:ascii="Gadugi" w:hAnsi="Gadugi" w:cs="Arial"/>
          <w:sz w:val="18"/>
          <w:szCs w:val="18"/>
          <w:lang w:val="es-ES"/>
        </w:rPr>
        <w:t xml:space="preserve">como usuario de servicios de telecomunicaciones y/o datacenter los siguientes: </w:t>
      </w:r>
      <w:r w:rsidRPr="00E425A2">
        <w:rPr>
          <w:rFonts w:ascii="Gadugi" w:hAnsi="Gadugi" w:cs="Arial"/>
          <w:b/>
          <w:sz w:val="18"/>
          <w:szCs w:val="18"/>
          <w:lang w:val="es-ES"/>
        </w:rPr>
        <w:t>a.</w:t>
      </w:r>
      <w:r w:rsidRPr="00E425A2">
        <w:rPr>
          <w:rFonts w:ascii="Gadugi" w:hAnsi="Gadugi" w:cs="Arial"/>
          <w:sz w:val="18"/>
          <w:szCs w:val="18"/>
          <w:lang w:val="es-ES"/>
        </w:rPr>
        <w:t xml:space="preserve"> Denunciar ante las autoridades competentes cualquier acto criminal contra menores de edad de que tengan conocimiento, incluso de la difusión de material pornográfico asociado a menores. </w:t>
      </w:r>
      <w:r w:rsidRPr="00E425A2">
        <w:rPr>
          <w:rFonts w:ascii="Gadugi" w:hAnsi="Gadugi" w:cs="Arial"/>
          <w:b/>
          <w:sz w:val="18"/>
          <w:szCs w:val="18"/>
          <w:lang w:val="es-ES"/>
        </w:rPr>
        <w:t>b.</w:t>
      </w:r>
      <w:r w:rsidRPr="00E425A2">
        <w:rPr>
          <w:rFonts w:ascii="Gadugi" w:hAnsi="Gadugi" w:cs="Arial"/>
          <w:sz w:val="18"/>
          <w:szCs w:val="18"/>
          <w:lang w:val="es-ES"/>
        </w:rPr>
        <w:t xml:space="preserve"> Combatir con todos los medios técnicos a su alcance la difusión de material pornográfico con menores de edad. </w:t>
      </w:r>
      <w:r w:rsidRPr="00E425A2">
        <w:rPr>
          <w:rFonts w:ascii="Gadugi" w:hAnsi="Gadugi" w:cs="Arial"/>
          <w:b/>
          <w:sz w:val="18"/>
          <w:szCs w:val="18"/>
          <w:lang w:val="es-ES"/>
        </w:rPr>
        <w:t>c.</w:t>
      </w:r>
      <w:r w:rsidRPr="00E425A2">
        <w:rPr>
          <w:rFonts w:ascii="Gadugi" w:hAnsi="Gadugi" w:cs="Arial"/>
          <w:sz w:val="18"/>
          <w:szCs w:val="18"/>
          <w:lang w:val="es-ES"/>
        </w:rPr>
        <w:t xml:space="preserve"> Abstenerse de usar las redes globales de información para divulgación de material ilegal con menores de edad. </w:t>
      </w:r>
      <w:r w:rsidRPr="00E425A2">
        <w:rPr>
          <w:rFonts w:ascii="Gadugi" w:hAnsi="Gadugi" w:cs="Arial"/>
          <w:b/>
          <w:sz w:val="18"/>
          <w:szCs w:val="18"/>
          <w:lang w:val="es-ES"/>
        </w:rPr>
        <w:t>d.</w:t>
      </w:r>
      <w:r w:rsidRPr="00E425A2">
        <w:rPr>
          <w:rFonts w:ascii="Gadugi" w:hAnsi="Gadugi" w:cs="Arial"/>
          <w:sz w:val="18"/>
          <w:szCs w:val="18"/>
          <w:lang w:val="es-ES"/>
        </w:rPr>
        <w:t xml:space="preserve"> Establecer mecanismos técnicos de bloqueo por medio de los cuales los usuarios se puedan proteger a sí mismos o a sus hijos de material ilegal, ofensivo o indeseable en relación con menores de edad. </w:t>
      </w:r>
      <w:r w:rsidRPr="00E425A2">
        <w:rPr>
          <w:rFonts w:ascii="Gadugi" w:hAnsi="Gadugi" w:cs="Arial"/>
          <w:b/>
          <w:sz w:val="18"/>
          <w:szCs w:val="18"/>
          <w:lang w:val="es-ES"/>
        </w:rPr>
        <w:t>PARÁGRAFO:</w:t>
      </w:r>
      <w:r w:rsidRPr="00E425A2">
        <w:rPr>
          <w:rFonts w:ascii="Gadugi" w:hAnsi="Gadugi" w:cs="Arial"/>
          <w:sz w:val="18"/>
          <w:szCs w:val="18"/>
          <w:lang w:val="es-ES"/>
        </w:rPr>
        <w:t xml:space="preserve"> El no cumplimiento de las anteriores prohibiciones y deberes acarreará las sanciones administrativas y penales contempladas en la Ley 679 de 2001 y el Decreto 1524 de 2002 y facultará a</w:t>
      </w:r>
      <w:r w:rsidRPr="00E425A2">
        <w:rPr>
          <w:rFonts w:ascii="Gadugi" w:hAnsi="Gadugi" w:cs="Arial"/>
          <w:b/>
          <w:sz w:val="18"/>
          <w:szCs w:val="18"/>
          <w:lang w:val="es-ES"/>
        </w:rPr>
        <w:t xml:space="preserve"> LA PREVISORA S.A. </w:t>
      </w:r>
      <w:r w:rsidRPr="00E425A2">
        <w:rPr>
          <w:rFonts w:ascii="Gadugi" w:hAnsi="Gadugi" w:cs="Arial"/>
          <w:sz w:val="18"/>
          <w:szCs w:val="18"/>
          <w:lang w:val="es-ES"/>
        </w:rPr>
        <w:t>para terminar unilateralmente el presente contrato, en cualquier tiempo.</w:t>
      </w:r>
      <w:r w:rsidRPr="00E425A2">
        <w:rPr>
          <w:rFonts w:ascii="Gadugi" w:hAnsi="Gadugi" w:cs="Arial"/>
          <w:b/>
          <w:bCs/>
          <w:color w:val="000000"/>
          <w:sz w:val="18"/>
          <w:szCs w:val="18"/>
          <w:u w:val="single"/>
          <w:lang w:val="es-ES"/>
        </w:rPr>
        <w:t xml:space="preserve"> </w:t>
      </w:r>
      <w:r w:rsidRPr="00E425A2">
        <w:rPr>
          <w:rFonts w:ascii="Gadugi" w:hAnsi="Gadugi" w:cs="Arial"/>
          <w:b/>
          <w:sz w:val="18"/>
          <w:szCs w:val="18"/>
          <w:u w:val="single"/>
        </w:rPr>
        <w:t>CLÁUSULA TRIGÉSIMA SEXTA. ACUERDOS DE NIVELES DE SERVICIO.</w:t>
      </w:r>
      <w:r w:rsidRPr="00E425A2">
        <w:rPr>
          <w:rFonts w:ascii="Gadugi" w:hAnsi="Gadugi" w:cs="Arial"/>
          <w:b/>
          <w:sz w:val="18"/>
          <w:szCs w:val="18"/>
        </w:rPr>
        <w:t xml:space="preserve"> EL PROVEEDOR </w:t>
      </w:r>
      <w:r w:rsidRPr="00E425A2">
        <w:rPr>
          <w:rFonts w:ascii="Gadugi" w:hAnsi="Gadugi" w:cs="Arial"/>
          <w:bCs/>
          <w:sz w:val="18"/>
          <w:szCs w:val="18"/>
        </w:rPr>
        <w:t>deberá aceptar y cumplir con los acuerdos de niveles de servicio (ANS) señalados en el documento de condiciones definitivas.</w:t>
      </w:r>
      <w:r w:rsidRPr="00E425A2">
        <w:rPr>
          <w:rFonts w:ascii="Gadugi" w:hAnsi="Gadugi" w:cs="Arial"/>
          <w:bCs/>
          <w:sz w:val="18"/>
          <w:szCs w:val="18"/>
          <w:u w:val="single"/>
        </w:rPr>
        <w:t xml:space="preserve"> </w:t>
      </w:r>
      <w:r w:rsidRPr="00E425A2">
        <w:rPr>
          <w:rFonts w:ascii="Gadugi" w:hAnsi="Gadugi" w:cs="Arial"/>
          <w:b/>
          <w:sz w:val="18"/>
          <w:szCs w:val="18"/>
          <w:u w:val="single"/>
        </w:rPr>
        <w:t xml:space="preserve">CLÁUSULA TRIGÉSIMA SÉPTIMA. </w:t>
      </w:r>
      <w:r w:rsidRPr="00E425A2">
        <w:rPr>
          <w:rFonts w:ascii="Gadugi" w:eastAsia="Verdana" w:hAnsi="Gadugi" w:cs="Arial"/>
          <w:b/>
          <w:position w:val="-1"/>
          <w:sz w:val="18"/>
          <w:szCs w:val="18"/>
          <w:u w:val="single"/>
          <w:lang w:val="es-ES"/>
        </w:rPr>
        <w:t>PROPIEDAD INTELECTUAL:</w:t>
      </w:r>
      <w:r w:rsidRPr="00E425A2">
        <w:rPr>
          <w:rFonts w:ascii="Gadugi" w:eastAsia="Verdana" w:hAnsi="Gadugi" w:cs="Arial"/>
          <w:b/>
          <w:position w:val="-1"/>
          <w:sz w:val="18"/>
          <w:szCs w:val="18"/>
          <w:lang w:val="es-ES"/>
        </w:rPr>
        <w:t xml:space="preserve"> </w:t>
      </w:r>
      <w:r w:rsidRPr="00E425A2">
        <w:rPr>
          <w:rFonts w:ascii="Gadugi" w:eastAsia="Calibri" w:hAnsi="Gadugi"/>
          <w:sz w:val="18"/>
          <w:szCs w:val="18"/>
          <w:lang w:val="es-ES"/>
        </w:rPr>
        <w:t xml:space="preserve">Todo material creado por </w:t>
      </w:r>
      <w:r w:rsidRPr="00E425A2">
        <w:rPr>
          <w:rFonts w:ascii="Gadugi" w:eastAsia="Calibri" w:hAnsi="Gadugi"/>
          <w:b/>
          <w:sz w:val="18"/>
          <w:szCs w:val="18"/>
          <w:lang w:val="es-ES"/>
        </w:rPr>
        <w:t>EL PROVEEDOR</w:t>
      </w:r>
      <w:r w:rsidRPr="00E425A2">
        <w:rPr>
          <w:rFonts w:ascii="Gadugi" w:eastAsia="Calibri" w:hAnsi="Gadugi"/>
          <w:sz w:val="18"/>
          <w:szCs w:val="18"/>
          <w:lang w:val="es-ES"/>
        </w:rPr>
        <w:t xml:space="preserve"> o suministrado por </w:t>
      </w:r>
      <w:r w:rsidRPr="00E425A2">
        <w:rPr>
          <w:rFonts w:ascii="Gadugi" w:hAnsi="Gadugi"/>
          <w:b/>
          <w:sz w:val="18"/>
          <w:szCs w:val="18"/>
          <w:lang w:val="es-ES"/>
        </w:rPr>
        <w:t>LA PREVISORA S.A.</w:t>
      </w:r>
      <w:r w:rsidRPr="00E425A2">
        <w:rPr>
          <w:rFonts w:ascii="Gadugi" w:hAnsi="Gadugi"/>
          <w:sz w:val="18"/>
          <w:szCs w:val="18"/>
          <w:lang w:val="es-ES"/>
        </w:rPr>
        <w:t xml:space="preserve"> </w:t>
      </w:r>
      <w:r w:rsidRPr="00E425A2">
        <w:rPr>
          <w:rFonts w:ascii="Gadugi" w:eastAsia="Calibri" w:hAnsi="Gadugi"/>
          <w:sz w:val="18"/>
          <w:szCs w:val="18"/>
          <w:lang w:val="es-ES"/>
        </w:rPr>
        <w:t xml:space="preserve">en cumplimiento de este contrato será de propiedad de </w:t>
      </w:r>
      <w:r w:rsidRPr="00E425A2">
        <w:rPr>
          <w:rFonts w:ascii="Gadugi" w:hAnsi="Gadugi"/>
          <w:b/>
          <w:sz w:val="18"/>
          <w:szCs w:val="18"/>
          <w:lang w:val="es-ES"/>
        </w:rPr>
        <w:t>LA PREVISORA S.A.</w:t>
      </w:r>
      <w:r w:rsidRPr="00E425A2">
        <w:rPr>
          <w:rFonts w:ascii="Gadugi" w:eastAsia="Calibri" w:hAnsi="Gadugi"/>
          <w:sz w:val="18"/>
          <w:szCs w:val="18"/>
          <w:lang w:val="es-ES"/>
        </w:rPr>
        <w:t xml:space="preserve">, conforme al Decreto 2591 de 2000 que reglamenta la Decisión 486 de la Comunidad Andina, por ende, el derecho exclusivo de registro de los mismos será titularidad de </w:t>
      </w:r>
      <w:r w:rsidRPr="00E425A2">
        <w:rPr>
          <w:rFonts w:ascii="Gadugi" w:hAnsi="Gadugi"/>
          <w:b/>
          <w:sz w:val="18"/>
          <w:szCs w:val="18"/>
          <w:lang w:val="es-ES"/>
        </w:rPr>
        <w:t>LA PREVISORA S.A.</w:t>
      </w:r>
      <w:r w:rsidRPr="00E425A2">
        <w:rPr>
          <w:rFonts w:ascii="Gadugi" w:hAnsi="Gadugi"/>
          <w:sz w:val="18"/>
          <w:szCs w:val="18"/>
          <w:lang w:val="es-ES"/>
        </w:rPr>
        <w:t xml:space="preserve"> </w:t>
      </w:r>
      <w:r w:rsidRPr="00E425A2">
        <w:rPr>
          <w:rFonts w:ascii="Gadugi" w:eastAsia="Calibri" w:hAnsi="Gadugi"/>
          <w:sz w:val="18"/>
          <w:szCs w:val="18"/>
          <w:lang w:val="es-ES"/>
        </w:rPr>
        <w:t xml:space="preserve">En consecuencia, </w:t>
      </w:r>
      <w:r w:rsidRPr="00E425A2">
        <w:rPr>
          <w:rFonts w:ascii="Gadugi" w:hAnsi="Gadugi"/>
          <w:b/>
          <w:sz w:val="18"/>
          <w:szCs w:val="18"/>
          <w:lang w:val="es-ES"/>
        </w:rPr>
        <w:t>LA PREVISORA S.A.</w:t>
      </w:r>
      <w:r w:rsidRPr="00E425A2">
        <w:rPr>
          <w:rFonts w:ascii="Gadugi" w:hAnsi="Gadugi"/>
          <w:sz w:val="18"/>
          <w:szCs w:val="18"/>
          <w:lang w:val="es-ES"/>
        </w:rPr>
        <w:t xml:space="preserve"> </w:t>
      </w:r>
      <w:r w:rsidRPr="00E425A2">
        <w:rPr>
          <w:rFonts w:ascii="Gadugi" w:eastAsia="Calibri" w:hAnsi="Gadugi"/>
          <w:sz w:val="18"/>
          <w:szCs w:val="18"/>
          <w:lang w:val="es-ES"/>
        </w:rPr>
        <w:t xml:space="preserve">adquiere la totalidad de los derechos patrimoniales, conservando </w:t>
      </w:r>
      <w:r w:rsidRPr="00E425A2">
        <w:rPr>
          <w:rFonts w:ascii="Gadugi" w:eastAsia="Calibri" w:hAnsi="Gadugi"/>
          <w:b/>
          <w:sz w:val="18"/>
          <w:szCs w:val="18"/>
          <w:lang w:val="es-ES"/>
        </w:rPr>
        <w:t>EL PROVEEDOR</w:t>
      </w:r>
      <w:r w:rsidRPr="00E425A2">
        <w:rPr>
          <w:rFonts w:ascii="Gadugi" w:eastAsia="Calibri" w:hAnsi="Gadugi"/>
          <w:sz w:val="18"/>
          <w:szCs w:val="18"/>
          <w:lang w:val="es-ES"/>
        </w:rPr>
        <w:t xml:space="preserve"> para sí la titularidad de los derechos morales, de conformidad con lo previsto en la Decisión Andina 351 de 1993 y en la Leyes 23 de 1982 y 44 de 1993, o en las normas que las sustituyan, modifiquen o adicionen. </w:t>
      </w:r>
      <w:r w:rsidRPr="00E425A2">
        <w:rPr>
          <w:rFonts w:ascii="Gadugi" w:hAnsi="Gadugi"/>
          <w:b/>
          <w:sz w:val="18"/>
          <w:szCs w:val="18"/>
          <w:u w:val="single"/>
          <w:lang w:val="es-ES"/>
        </w:rPr>
        <w:t xml:space="preserve">CLÁUSULA TRIGÉSIMA OCTAVA: </w:t>
      </w:r>
      <w:r w:rsidRPr="00E425A2">
        <w:rPr>
          <w:rFonts w:ascii="Gadugi" w:eastAsia="Calibri" w:hAnsi="Gadugi"/>
          <w:b/>
          <w:sz w:val="18"/>
          <w:szCs w:val="18"/>
          <w:u w:val="single"/>
          <w:lang w:val="es-ES"/>
        </w:rPr>
        <w:t>LICENCIAMIENTO:</w:t>
      </w:r>
      <w:r w:rsidRPr="00E425A2">
        <w:rPr>
          <w:rFonts w:ascii="Gadugi" w:eastAsia="Calibri" w:hAnsi="Gadugi"/>
          <w:b/>
          <w:sz w:val="18"/>
          <w:szCs w:val="18"/>
          <w:lang w:val="es-ES"/>
        </w:rPr>
        <w:t xml:space="preserve"> </w:t>
      </w:r>
      <w:r w:rsidRPr="00E425A2">
        <w:rPr>
          <w:rFonts w:ascii="Gadugi" w:eastAsia="Calibri" w:hAnsi="Gadugi"/>
          <w:sz w:val="18"/>
          <w:szCs w:val="18"/>
          <w:lang w:val="es-ES"/>
        </w:rPr>
        <w:t xml:space="preserve">Dada la diversidad de las soluciones que se implementarán, puede suceder que en alguna de ellas se requiera la incorporación de un software previamente diseñado o construido para implementar los XXXXXX solicitados, en este caso y si </w:t>
      </w:r>
      <w:r w:rsidRPr="00E425A2">
        <w:rPr>
          <w:rFonts w:ascii="Gadugi" w:eastAsia="Calibri" w:hAnsi="Gadugi"/>
          <w:b/>
          <w:sz w:val="18"/>
          <w:szCs w:val="18"/>
          <w:lang w:val="es-ES"/>
        </w:rPr>
        <w:t>EL PROVEEDOR</w:t>
      </w:r>
      <w:r w:rsidRPr="00E425A2">
        <w:rPr>
          <w:rFonts w:ascii="Gadugi" w:eastAsia="Calibri" w:hAnsi="Gadugi"/>
          <w:sz w:val="18"/>
          <w:szCs w:val="18"/>
          <w:lang w:val="es-ES"/>
        </w:rPr>
        <w:t xml:space="preserve"> considera que el </w:t>
      </w:r>
      <w:r w:rsidRPr="00E425A2">
        <w:rPr>
          <w:rFonts w:ascii="Gadugi" w:eastAsia="Calibri" w:hAnsi="Gadugi"/>
          <w:sz w:val="18"/>
          <w:szCs w:val="18"/>
          <w:lang w:val="es-ES"/>
        </w:rPr>
        <w:lastRenderedPageBreak/>
        <w:t xml:space="preserve">producto de software requiere de licenciamientos que implique un costo adicional (no software base), deberá ponerlo a consideración de </w:t>
      </w:r>
      <w:r w:rsidRPr="00E425A2">
        <w:rPr>
          <w:rFonts w:ascii="Gadugi" w:eastAsia="Calibri" w:hAnsi="Gadugi"/>
          <w:b/>
          <w:sz w:val="18"/>
          <w:szCs w:val="18"/>
          <w:lang w:val="es-ES"/>
        </w:rPr>
        <w:t>LA PREVISORA</w:t>
      </w:r>
      <w:r w:rsidRPr="00E425A2">
        <w:rPr>
          <w:rFonts w:ascii="Gadugi" w:eastAsia="Calibri" w:hAnsi="Gadugi"/>
          <w:sz w:val="18"/>
          <w:szCs w:val="18"/>
          <w:lang w:val="es-ES"/>
        </w:rPr>
        <w:t xml:space="preserve"> </w:t>
      </w:r>
      <w:r w:rsidRPr="00E425A2">
        <w:rPr>
          <w:rFonts w:ascii="Gadugi" w:eastAsia="Calibri" w:hAnsi="Gadugi"/>
          <w:b/>
          <w:sz w:val="18"/>
          <w:szCs w:val="18"/>
          <w:lang w:val="es-ES"/>
        </w:rPr>
        <w:t>S.A.</w:t>
      </w:r>
      <w:r w:rsidRPr="00E425A2">
        <w:rPr>
          <w:rFonts w:ascii="Gadugi" w:eastAsia="Calibri" w:hAnsi="Gadugi"/>
          <w:sz w:val="18"/>
          <w:szCs w:val="18"/>
          <w:lang w:val="es-ES"/>
        </w:rPr>
        <w:t xml:space="preserve"> para que sea previamente aprobada o rechazada su adquisición y deberá ser  incluido en el documento de Plan de Trabajo y de diseño de la solución. Por otro lado y teniendo en cuenta que las licencias de software asociadas directamente con software base (software necesario para dotar ambientes de desarrollo y pruebas de calidad) fueron conocidas por </w:t>
      </w:r>
      <w:r w:rsidRPr="00E425A2">
        <w:rPr>
          <w:rFonts w:ascii="Gadugi" w:eastAsia="Calibri" w:hAnsi="Gadugi"/>
          <w:b/>
          <w:sz w:val="18"/>
          <w:szCs w:val="18"/>
          <w:lang w:val="es-ES"/>
        </w:rPr>
        <w:t xml:space="preserve">EL PROVEEDOR </w:t>
      </w:r>
      <w:r w:rsidRPr="00E425A2">
        <w:rPr>
          <w:rFonts w:ascii="Gadugi" w:eastAsia="Calibri" w:hAnsi="Gadugi"/>
          <w:sz w:val="18"/>
          <w:szCs w:val="18"/>
          <w:lang w:val="es-ES"/>
        </w:rPr>
        <w:t xml:space="preserve">desde los pliegos de condiciones, los costos por este licenciamiento ya fueron incluidos en su propuesta económica, y por lo tanto </w:t>
      </w:r>
      <w:r w:rsidRPr="00E425A2">
        <w:rPr>
          <w:rFonts w:ascii="Gadugi" w:eastAsia="Calibri" w:hAnsi="Gadugi"/>
          <w:b/>
          <w:sz w:val="18"/>
          <w:szCs w:val="18"/>
          <w:lang w:val="es-ES"/>
        </w:rPr>
        <w:t xml:space="preserve">LA PREVISORA S.A. </w:t>
      </w:r>
      <w:r w:rsidRPr="00E425A2">
        <w:rPr>
          <w:rFonts w:ascii="Gadugi" w:eastAsia="Calibri" w:hAnsi="Gadugi"/>
          <w:sz w:val="18"/>
          <w:szCs w:val="18"/>
          <w:lang w:val="es-ES"/>
        </w:rPr>
        <w:t xml:space="preserve">no incurrirá en costos adicionales por software base. </w:t>
      </w:r>
      <w:r w:rsidRPr="00E425A2">
        <w:rPr>
          <w:rFonts w:ascii="Gadugi" w:eastAsia="Calibri" w:hAnsi="Gadugi"/>
          <w:b/>
          <w:sz w:val="18"/>
          <w:szCs w:val="18"/>
          <w:lang w:val="es-ES"/>
        </w:rPr>
        <w:t xml:space="preserve">PARÁGRAFO PRIMERO: </w:t>
      </w:r>
      <w:r w:rsidRPr="00E425A2">
        <w:rPr>
          <w:rFonts w:ascii="Gadugi" w:eastAsia="Calibri" w:hAnsi="Gadugi"/>
          <w:sz w:val="18"/>
          <w:szCs w:val="18"/>
          <w:lang w:val="es-ES"/>
        </w:rPr>
        <w:t xml:space="preserve">El licenciamiento de software base deberá ser costeado por </w:t>
      </w:r>
      <w:r w:rsidRPr="00E425A2">
        <w:rPr>
          <w:rFonts w:ascii="Gadugi" w:eastAsia="Calibri" w:hAnsi="Gadugi"/>
          <w:b/>
          <w:sz w:val="18"/>
          <w:szCs w:val="18"/>
          <w:lang w:val="es-ES"/>
        </w:rPr>
        <w:t xml:space="preserve">EL PROVEEDOR </w:t>
      </w:r>
      <w:r w:rsidRPr="00E425A2">
        <w:rPr>
          <w:rFonts w:ascii="Gadugi" w:eastAsia="Calibri" w:hAnsi="Gadugi"/>
          <w:sz w:val="18"/>
          <w:szCs w:val="18"/>
          <w:lang w:val="es-ES"/>
        </w:rPr>
        <w:t>durante el término de vigencia del presente contrato y deberá incluir el correspondiente soporte y mantenimiento de la licencia.</w:t>
      </w:r>
      <w:r w:rsidRPr="00E425A2">
        <w:rPr>
          <w:rFonts w:ascii="Gadugi" w:hAnsi="Gadugi" w:cs="Arial"/>
          <w:bCs/>
          <w:sz w:val="18"/>
          <w:szCs w:val="18"/>
          <w:u w:val="single"/>
        </w:rPr>
        <w:t xml:space="preserve"> </w:t>
      </w:r>
      <w:r w:rsidRPr="00E425A2">
        <w:rPr>
          <w:rFonts w:ascii="Gadugi" w:hAnsi="Gadugi" w:cs="Arial"/>
          <w:b/>
          <w:sz w:val="18"/>
          <w:szCs w:val="18"/>
          <w:u w:val="single"/>
          <w:lang w:val="es-ES"/>
        </w:rPr>
        <w:t xml:space="preserve">CLÁUSULA TRIGÉSIMA NOVENA. </w:t>
      </w:r>
      <w:r w:rsidRPr="00E425A2">
        <w:rPr>
          <w:rFonts w:ascii="Gadugi" w:hAnsi="Gadugi" w:cs="Arial"/>
          <w:b/>
          <w:bCs/>
          <w:sz w:val="18"/>
          <w:szCs w:val="18"/>
          <w:u w:val="single"/>
          <w:lang w:val="es-MX"/>
        </w:rPr>
        <w:t>PLAN DE CONTINUIDAD DE NEGOCIO (PCN</w:t>
      </w:r>
      <w:r w:rsidRPr="00E425A2">
        <w:rPr>
          <w:rFonts w:ascii="Gadugi" w:hAnsi="Gadugi" w:cs="Arial"/>
          <w:b/>
          <w:bCs/>
          <w:sz w:val="18"/>
          <w:szCs w:val="18"/>
          <w:lang w:val="es-MX"/>
        </w:rPr>
        <w:t>).</w:t>
      </w:r>
      <w:r w:rsidRPr="00E425A2">
        <w:rPr>
          <w:rFonts w:ascii="Gadugi" w:hAnsi="Gadugi" w:cs="Arial"/>
          <w:sz w:val="18"/>
          <w:szCs w:val="18"/>
          <w:lang w:val="es-ES"/>
        </w:rPr>
        <w:t xml:space="preserve"> </w:t>
      </w:r>
      <w:r w:rsidRPr="00E425A2">
        <w:rPr>
          <w:rFonts w:ascii="Gadugi" w:hAnsi="Gadugi" w:cs="Arial"/>
          <w:b/>
          <w:sz w:val="18"/>
          <w:szCs w:val="18"/>
          <w:lang w:val="es-ES"/>
        </w:rPr>
        <w:t xml:space="preserve">EL PROVEEDOR </w:t>
      </w:r>
      <w:r w:rsidRPr="00E425A2">
        <w:rPr>
          <w:rFonts w:ascii="Gadugi" w:hAnsi="Gadugi" w:cs="Arial"/>
          <w:sz w:val="18"/>
          <w:szCs w:val="18"/>
          <w:lang w:val="es-ES"/>
        </w:rPr>
        <w:t>se compromete a mantener y operar el conjunto de estrategias, procesos, procedimientos y recursos que le permitan sostener la continuidad del servicio, para cuando ocurra un evento no previsto y que implique entrar en un entorno contingente el cual debe estar acorde con el Plan de Contingencia y Continuidad de</w:t>
      </w:r>
      <w:r w:rsidRPr="00E425A2">
        <w:rPr>
          <w:rFonts w:ascii="Gadugi" w:hAnsi="Gadugi" w:cs="Arial"/>
          <w:b/>
          <w:sz w:val="18"/>
          <w:szCs w:val="18"/>
          <w:lang w:val="es-ES"/>
        </w:rPr>
        <w:t xml:space="preserve"> LA PREVISORA S.A. EL PROVEEDOR </w:t>
      </w:r>
      <w:r w:rsidRPr="00E425A2">
        <w:rPr>
          <w:rFonts w:ascii="Gadugi" w:hAnsi="Gadugi" w:cs="Arial"/>
          <w:sz w:val="18"/>
          <w:szCs w:val="18"/>
          <w:lang w:val="es-ES"/>
        </w:rPr>
        <w:t xml:space="preserve">faculta a </w:t>
      </w:r>
      <w:r w:rsidRPr="00E425A2">
        <w:rPr>
          <w:rFonts w:ascii="Gadugi" w:hAnsi="Gadugi" w:cs="Arial"/>
          <w:b/>
          <w:sz w:val="18"/>
          <w:szCs w:val="18"/>
          <w:lang w:val="es-ES"/>
        </w:rPr>
        <w:t xml:space="preserve">LA PREVISORA S.A. </w:t>
      </w:r>
      <w:r w:rsidRPr="00E425A2">
        <w:rPr>
          <w:rFonts w:ascii="Gadugi" w:hAnsi="Gadugi" w:cs="Arial"/>
          <w:sz w:val="18"/>
          <w:szCs w:val="18"/>
          <w:lang w:val="es-ES"/>
        </w:rPr>
        <w:t xml:space="preserve">a revisar previa suscripción del presente contrato el Plan de Contingencia y Continuidad de </w:t>
      </w:r>
      <w:r w:rsidRPr="00E425A2">
        <w:rPr>
          <w:rFonts w:ascii="Gadugi" w:hAnsi="Gadugi" w:cs="Arial"/>
          <w:b/>
          <w:sz w:val="18"/>
          <w:szCs w:val="18"/>
          <w:lang w:val="es-ES"/>
        </w:rPr>
        <w:t xml:space="preserve">EL PROVEEDOR, </w:t>
      </w:r>
      <w:r w:rsidRPr="00E425A2">
        <w:rPr>
          <w:rFonts w:ascii="Gadugi" w:hAnsi="Gadugi" w:cs="Arial"/>
          <w:sz w:val="18"/>
          <w:szCs w:val="18"/>
          <w:lang w:val="es-ES"/>
        </w:rPr>
        <w:t>con el fin de validar y aprobar que los servicios convenidos  funcionen en las condiciones pactadas</w:t>
      </w:r>
      <w:r w:rsidRPr="00E425A2">
        <w:rPr>
          <w:rFonts w:ascii="Gadugi" w:hAnsi="Gadugi" w:cs="Arial"/>
          <w:b/>
          <w:sz w:val="18"/>
          <w:szCs w:val="18"/>
          <w:lang w:val="es-ES"/>
        </w:rPr>
        <w:t xml:space="preserve">. PARÁGRAFO PRIMERO: </w:t>
      </w:r>
      <w:r w:rsidRPr="00E425A2">
        <w:rPr>
          <w:rFonts w:ascii="Gadugi" w:hAnsi="Gadugi" w:cs="Arial"/>
          <w:sz w:val="18"/>
          <w:szCs w:val="18"/>
          <w:lang w:val="es-ES"/>
        </w:rPr>
        <w:t>En caso que se presente un evento no previsto y este plan no opere, podrá dar causa a sanciones por parte de</w:t>
      </w:r>
      <w:r w:rsidRPr="00E425A2">
        <w:rPr>
          <w:rFonts w:ascii="Gadugi" w:hAnsi="Gadugi" w:cs="Arial"/>
          <w:b/>
          <w:sz w:val="18"/>
          <w:szCs w:val="18"/>
          <w:lang w:val="es-ES"/>
        </w:rPr>
        <w:t xml:space="preserve"> LA PREVISORA S.A</w:t>
      </w:r>
      <w:r w:rsidRPr="00E425A2">
        <w:rPr>
          <w:rFonts w:ascii="Gadugi" w:hAnsi="Gadugi" w:cs="Arial"/>
          <w:sz w:val="18"/>
          <w:szCs w:val="18"/>
          <w:lang w:val="es-ES"/>
        </w:rPr>
        <w:t xml:space="preserve">. y en consecuencia, se reserva el derecho de solicitar informes sobre los resultados del último Plan de Continuidad ejecutado. </w:t>
      </w:r>
      <w:r w:rsidRPr="00E425A2">
        <w:rPr>
          <w:rFonts w:ascii="Gadugi" w:hAnsi="Gadugi" w:cs="Arial"/>
          <w:b/>
          <w:sz w:val="18"/>
          <w:szCs w:val="18"/>
          <w:lang w:val="es-ES"/>
        </w:rPr>
        <w:t>PARÁGRAFO SEGUNDO:</w:t>
      </w:r>
      <w:r w:rsidRPr="00E425A2">
        <w:rPr>
          <w:rFonts w:ascii="Gadugi" w:hAnsi="Gadugi" w:cs="Arial"/>
          <w:sz w:val="18"/>
          <w:szCs w:val="18"/>
          <w:lang w:val="es-ES"/>
        </w:rPr>
        <w:t xml:space="preserve"> El Plan de Continuidad de Negocio podrá ser ajustado durante la fase de transición del proyecto de ser necesario, previo acuerdo entre las partes, y deberá mantenerse actualizado por </w:t>
      </w:r>
      <w:r w:rsidRPr="00E425A2">
        <w:rPr>
          <w:rFonts w:ascii="Gadugi" w:hAnsi="Gadugi" w:cs="Arial"/>
          <w:b/>
          <w:sz w:val="18"/>
          <w:szCs w:val="18"/>
          <w:lang w:val="es-ES"/>
        </w:rPr>
        <w:t>EL PROVEEDOR</w:t>
      </w:r>
      <w:r w:rsidRPr="00E425A2">
        <w:rPr>
          <w:rFonts w:ascii="Gadugi" w:hAnsi="Gadugi" w:cs="Arial"/>
          <w:sz w:val="18"/>
          <w:szCs w:val="18"/>
          <w:lang w:val="es-ES"/>
        </w:rPr>
        <w:t xml:space="preserve"> durante la fase de operación si surgen cambios tecnológicos que así lo ameriten. Los planes de continuidad del negocio deben cubrir por lo menos los siguientes aspectos: 1. Identificación de los riesgos que pueden afectar la operación. 2. Análisis de Impacto al Negocio (BIA), especificando RTO y RPO. 3. Actividades a realizar cuando se presentan fallas. 4. Alternativas de operación y Regreso a la actividad normal. 5. Planes de Contingencia tecnológica: Específicamente sobre la infraestructura tecnológica que apoya los servicios contratados con </w:t>
      </w:r>
      <w:r w:rsidRPr="00E425A2">
        <w:rPr>
          <w:rFonts w:ascii="Gadugi" w:hAnsi="Gadugi" w:cs="Arial"/>
          <w:b/>
          <w:sz w:val="18"/>
          <w:szCs w:val="18"/>
          <w:lang w:val="es-ES"/>
        </w:rPr>
        <w:t>LA PREVISORA S.A.</w:t>
      </w:r>
      <w:r w:rsidRPr="00E425A2">
        <w:rPr>
          <w:rFonts w:ascii="Gadugi" w:hAnsi="Gadugi" w:cs="Arial"/>
          <w:sz w:val="18"/>
          <w:szCs w:val="18"/>
          <w:lang w:val="es-ES"/>
        </w:rPr>
        <w:t>: Los requisitos específicos deben ser definidos por la Gerencia de TI, de acuerdo con el servicio que se contrate en la etapa de transición.</w:t>
      </w:r>
      <w:r w:rsidRPr="00E425A2">
        <w:rPr>
          <w:rFonts w:ascii="Gadugi" w:hAnsi="Gadugi" w:cs="Arial"/>
          <w:bCs/>
          <w:sz w:val="18"/>
          <w:szCs w:val="18"/>
          <w:u w:val="single"/>
        </w:rPr>
        <w:t xml:space="preserve"> </w:t>
      </w:r>
      <w:r w:rsidRPr="00E425A2">
        <w:rPr>
          <w:rFonts w:ascii="Gadugi" w:hAnsi="Gadugi" w:cs="Arial"/>
          <w:b/>
          <w:sz w:val="18"/>
          <w:szCs w:val="18"/>
          <w:u w:val="single"/>
          <w:lang w:val="es-ES"/>
        </w:rPr>
        <w:t>CLÁUSULA CUADRAGÉSIMA. PLAN DE RECUPERACIÓN DE DESASTRES (DRP):</w:t>
      </w:r>
      <w:r w:rsidRPr="00E425A2">
        <w:rPr>
          <w:rFonts w:ascii="Gadugi" w:hAnsi="Gadugi" w:cs="Arial"/>
          <w:sz w:val="18"/>
          <w:szCs w:val="18"/>
          <w:lang w:val="es-ES"/>
        </w:rPr>
        <w:t xml:space="preserve"> Teniendo en cuenta que en el Data Center de </w:t>
      </w:r>
      <w:r w:rsidRPr="00E425A2">
        <w:rPr>
          <w:rFonts w:ascii="Gadugi" w:hAnsi="Gadugi" w:cs="Arial"/>
          <w:b/>
          <w:sz w:val="18"/>
          <w:szCs w:val="18"/>
          <w:lang w:val="es-ES"/>
        </w:rPr>
        <w:t>EL PROVEEDOR</w:t>
      </w:r>
      <w:r w:rsidRPr="00E425A2">
        <w:rPr>
          <w:rFonts w:ascii="Gadugi" w:hAnsi="Gadugi" w:cs="Arial"/>
          <w:sz w:val="18"/>
          <w:szCs w:val="18"/>
          <w:lang w:val="es-ES"/>
        </w:rPr>
        <w:t xml:space="preserve"> se encuentran los servidores que soportan la herramienta del sistema ofrecido, en caso de presentarse algún inconveniente con este centro de datos, </w:t>
      </w:r>
      <w:r w:rsidRPr="00E425A2">
        <w:rPr>
          <w:rFonts w:ascii="Gadugi" w:hAnsi="Gadugi" w:cs="Arial"/>
          <w:b/>
          <w:sz w:val="18"/>
          <w:szCs w:val="18"/>
          <w:lang w:val="es-ES"/>
        </w:rPr>
        <w:t>EL PROVEEDOR</w:t>
      </w:r>
      <w:r w:rsidRPr="00E425A2">
        <w:rPr>
          <w:rFonts w:ascii="Gadugi" w:hAnsi="Gadugi" w:cs="Arial"/>
          <w:sz w:val="18"/>
          <w:szCs w:val="18"/>
          <w:lang w:val="es-ES"/>
        </w:rPr>
        <w:t xml:space="preserve"> debe activar los protocolos del Plan de Recuperación de Desastres (DRP, por sus siglas en Inglés), los cuales se encuentran descritos dentro de la propuesta presentada. El Plan de Recuperación de Desastres (DRP) podrá ser ajustado durante la fase de implementación del proyecto en caso de ser necesario, previo acuerdo entre las partes, y deberá mantenerse actualizado por el proponente durante la fase de operación si surgen cambios tecnológicos que así lo ameriten.</w:t>
      </w:r>
      <w:r w:rsidRPr="00E425A2">
        <w:rPr>
          <w:rFonts w:ascii="Gadugi" w:hAnsi="Gadugi" w:cs="Arial"/>
          <w:bCs/>
          <w:sz w:val="18"/>
          <w:szCs w:val="18"/>
          <w:u w:val="single"/>
        </w:rPr>
        <w:t xml:space="preserve"> </w:t>
      </w:r>
      <w:r w:rsidRPr="00E425A2">
        <w:rPr>
          <w:rFonts w:ascii="Gadugi" w:hAnsi="Gadugi" w:cs="Arial"/>
          <w:b/>
          <w:sz w:val="18"/>
          <w:szCs w:val="18"/>
          <w:u w:val="single"/>
          <w:lang w:val="es-ES"/>
        </w:rPr>
        <w:t>CLÁUSULA CUADRAGÉSIMA PRIMERA. PROPIEDAD DE LOS MATERIALES</w:t>
      </w:r>
      <w:r w:rsidRPr="00E425A2">
        <w:rPr>
          <w:rFonts w:ascii="Gadugi" w:hAnsi="Gadugi" w:cs="Arial"/>
          <w:sz w:val="18"/>
          <w:szCs w:val="18"/>
        </w:rPr>
        <w:t xml:space="preserve">. Todos los estudios, informes, entregables, gráficos, software u otros materiales preparados por </w:t>
      </w:r>
      <w:r w:rsidRPr="00E425A2">
        <w:rPr>
          <w:rFonts w:ascii="Gadugi" w:hAnsi="Gadugi" w:cs="Arial"/>
          <w:b/>
          <w:sz w:val="18"/>
          <w:szCs w:val="18"/>
        </w:rPr>
        <w:t>EL PROVEEDOR</w:t>
      </w:r>
      <w:r w:rsidRPr="00E425A2">
        <w:rPr>
          <w:rFonts w:ascii="Gadugi" w:hAnsi="Gadugi" w:cs="Arial"/>
          <w:sz w:val="18"/>
          <w:szCs w:val="18"/>
        </w:rPr>
        <w:t xml:space="preserve"> para </w:t>
      </w:r>
      <w:r w:rsidRPr="00E425A2">
        <w:rPr>
          <w:rFonts w:ascii="Gadugi" w:hAnsi="Gadugi" w:cs="Arial"/>
          <w:b/>
          <w:sz w:val="18"/>
          <w:szCs w:val="18"/>
        </w:rPr>
        <w:t>LA PREVISORA S.A.</w:t>
      </w:r>
      <w:r w:rsidRPr="00E425A2">
        <w:rPr>
          <w:rFonts w:ascii="Gadugi" w:hAnsi="Gadugi" w:cs="Arial"/>
          <w:sz w:val="18"/>
          <w:szCs w:val="18"/>
        </w:rPr>
        <w:t xml:space="preserve">, en virtud de este contrato serán de propiedad de </w:t>
      </w:r>
      <w:r w:rsidRPr="00E425A2">
        <w:rPr>
          <w:rFonts w:ascii="Gadugi" w:hAnsi="Gadugi" w:cs="Arial"/>
          <w:b/>
          <w:sz w:val="18"/>
          <w:szCs w:val="18"/>
        </w:rPr>
        <w:t>LA PREVISORA S.A.</w:t>
      </w:r>
      <w:r w:rsidRPr="00E425A2">
        <w:rPr>
          <w:rFonts w:ascii="Gadugi" w:hAnsi="Gadugi" w:cs="Arial"/>
          <w:bCs/>
          <w:sz w:val="18"/>
          <w:szCs w:val="18"/>
          <w:u w:val="single"/>
        </w:rPr>
        <w:t xml:space="preserve"> </w:t>
      </w:r>
      <w:r w:rsidRPr="00E425A2">
        <w:rPr>
          <w:rFonts w:ascii="Gadugi" w:hAnsi="Gadugi" w:cs="Arial"/>
          <w:b/>
          <w:sz w:val="18"/>
          <w:szCs w:val="18"/>
          <w:u w:val="single"/>
          <w:lang w:val="es-ES"/>
        </w:rPr>
        <w:t xml:space="preserve">CLÁUSULA CUADRAGÉSIMA SEGUNDA. </w:t>
      </w:r>
      <w:r w:rsidRPr="00E425A2">
        <w:rPr>
          <w:rFonts w:ascii="Gadugi" w:hAnsi="Gadugi" w:cs="Arial"/>
          <w:b/>
          <w:sz w:val="18"/>
          <w:szCs w:val="18"/>
          <w:u w:val="single"/>
        </w:rPr>
        <w:t>RESTRICCIONES SOBRE EL SOFTWARE EMPLEADO:</w:t>
      </w:r>
      <w:r w:rsidRPr="00E425A2">
        <w:rPr>
          <w:rFonts w:ascii="Gadugi" w:hAnsi="Gadugi" w:cs="Arial"/>
          <w:b/>
          <w:sz w:val="18"/>
          <w:szCs w:val="18"/>
        </w:rPr>
        <w:t xml:space="preserve"> </w:t>
      </w:r>
      <w:r w:rsidRPr="00E425A2">
        <w:rPr>
          <w:rFonts w:ascii="Gadugi" w:hAnsi="Gadugi" w:cs="Arial"/>
          <w:sz w:val="18"/>
          <w:szCs w:val="18"/>
        </w:rPr>
        <w:t>Para el manejo de la información y del Software</w:t>
      </w:r>
      <w:r w:rsidRPr="00E425A2">
        <w:rPr>
          <w:rFonts w:ascii="Gadugi" w:hAnsi="Gadugi" w:cs="Arial"/>
          <w:b/>
          <w:sz w:val="18"/>
          <w:szCs w:val="18"/>
        </w:rPr>
        <w:t xml:space="preserve"> EL PROVEEDOR </w:t>
      </w:r>
      <w:r w:rsidRPr="00E425A2">
        <w:rPr>
          <w:rFonts w:ascii="Gadugi" w:hAnsi="Gadugi" w:cs="Arial"/>
          <w:sz w:val="18"/>
          <w:szCs w:val="18"/>
        </w:rPr>
        <w:t>se obliga a acatar la normatividad legal existente y los reglamentos internos de</w:t>
      </w:r>
      <w:r w:rsidRPr="00E425A2">
        <w:rPr>
          <w:rFonts w:ascii="Gadugi" w:hAnsi="Gadugi" w:cs="Arial"/>
          <w:b/>
          <w:sz w:val="18"/>
          <w:szCs w:val="18"/>
        </w:rPr>
        <w:t xml:space="preserve"> LA PREVISORA S.A</w:t>
      </w:r>
      <w:r w:rsidRPr="00E425A2">
        <w:rPr>
          <w:rFonts w:ascii="Gadugi" w:hAnsi="Gadugi" w:cs="Arial"/>
          <w:sz w:val="18"/>
          <w:szCs w:val="18"/>
        </w:rPr>
        <w:t>., so pena de sanciones penales y/o administrativas a que haya lugar, sin perjuicio de lo indicado en el pliego de condiciones que sirve de base para este contrato, mismas en lo correspondiente a los servicios contratados</w:t>
      </w:r>
      <w:r w:rsidRPr="00E425A2">
        <w:rPr>
          <w:rFonts w:ascii="Gadugi" w:hAnsi="Gadugi" w:cs="Arial"/>
          <w:b/>
          <w:sz w:val="18"/>
          <w:szCs w:val="18"/>
        </w:rPr>
        <w:t>.</w:t>
      </w:r>
      <w:r w:rsidRPr="00E425A2">
        <w:rPr>
          <w:rFonts w:ascii="Gadugi" w:hAnsi="Gadugi" w:cs="Arial"/>
          <w:iCs/>
          <w:snapToGrid w:val="0"/>
          <w:sz w:val="18"/>
          <w:szCs w:val="18"/>
          <w:lang w:val="es-ES"/>
        </w:rPr>
        <w:t xml:space="preserve"> </w:t>
      </w:r>
      <w:r w:rsidRPr="00E425A2">
        <w:rPr>
          <w:rFonts w:ascii="Gadugi" w:hAnsi="Gadugi" w:cs="Arial"/>
          <w:b/>
          <w:sz w:val="18"/>
          <w:szCs w:val="18"/>
          <w:u w:val="single"/>
        </w:rPr>
        <w:t>CLÁUSULA CUDRAGÉSIMA TERCERA.</w:t>
      </w:r>
      <w:r w:rsidRPr="00E425A2">
        <w:rPr>
          <w:rFonts w:ascii="Gadugi" w:hAnsi="Gadugi" w:cs="Arial"/>
          <w:b/>
          <w:color w:val="000000"/>
          <w:sz w:val="18"/>
          <w:szCs w:val="18"/>
          <w:u w:val="single"/>
          <w:lang w:val="es-ES"/>
        </w:rPr>
        <w:t xml:space="preserve"> NOTIFICACIONES</w:t>
      </w:r>
      <w:r w:rsidRPr="00E425A2">
        <w:rPr>
          <w:rFonts w:ascii="Gadugi" w:hAnsi="Gadugi" w:cs="Arial"/>
          <w:b/>
          <w:bCs/>
          <w:color w:val="000000"/>
          <w:sz w:val="18"/>
          <w:szCs w:val="18"/>
          <w:u w:val="single"/>
          <w:lang w:val="es-ES"/>
        </w:rPr>
        <w:t>:</w:t>
      </w:r>
      <w:r w:rsidRPr="00E425A2">
        <w:rPr>
          <w:rFonts w:ascii="Gadugi" w:hAnsi="Gadugi" w:cs="Arial"/>
          <w:color w:val="000000"/>
          <w:sz w:val="18"/>
          <w:szCs w:val="18"/>
          <w:lang w:val="es-ES"/>
        </w:rPr>
        <w:t xml:space="preserve"> Los avisos, solicitudes, comunicaciones y notificaciones que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deban hacer en desarrollo del presente contrato deben constar por escrito y se entenderán debidamente efectuadas sólo si son entregadas personalmente o por correo electrónico a las personas y a las direcciones indicadas en los documentos que hacen parte integral de este contrato o en las que posteriormente se indiquen por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w:t>
      </w:r>
      <w:r w:rsidRPr="00E425A2">
        <w:rPr>
          <w:rFonts w:ascii="Gadugi" w:hAnsi="Gadugi" w:cs="Arial"/>
          <w:b/>
          <w:bCs/>
          <w:color w:val="000000"/>
          <w:sz w:val="18"/>
          <w:szCs w:val="18"/>
          <w:u w:val="single"/>
          <w:lang w:val="es-ES"/>
        </w:rPr>
        <w:t xml:space="preserve">CLÁUSULA CUADRAGÉSIMA CUARTA. DOMICILIO CONTRACTUAL: </w:t>
      </w:r>
      <w:r w:rsidRPr="00E425A2">
        <w:rPr>
          <w:rFonts w:ascii="Gadugi" w:hAnsi="Gadugi" w:cs="Arial"/>
          <w:color w:val="000000"/>
          <w:sz w:val="18"/>
          <w:szCs w:val="18"/>
          <w:lang w:val="es-ES"/>
        </w:rPr>
        <w:t xml:space="preserve">Para todos los efectos legales y fiscales en el presente contrato se tendrá como domicilio contractual la ciudad de Bogotá D.C. </w:t>
      </w:r>
      <w:r w:rsidRPr="00E425A2">
        <w:rPr>
          <w:rFonts w:ascii="Gadugi" w:hAnsi="Gadugi" w:cs="Arial"/>
          <w:b/>
          <w:bCs/>
          <w:color w:val="000000"/>
          <w:sz w:val="18"/>
          <w:szCs w:val="18"/>
          <w:u w:val="single"/>
          <w:lang w:val="es-ES"/>
        </w:rPr>
        <w:t xml:space="preserve">CLÁUSULA CUADRAGÉSIMA QUINTA. COMUNICACIONES: </w:t>
      </w:r>
      <w:r w:rsidRPr="00E425A2">
        <w:rPr>
          <w:rFonts w:ascii="Gadugi" w:hAnsi="Gadugi" w:cs="Arial"/>
          <w:color w:val="000000"/>
          <w:sz w:val="18"/>
          <w:szCs w:val="18"/>
          <w:lang w:val="es-ES"/>
        </w:rPr>
        <w:t xml:space="preserve">Las comunicaciones que cualquiera de </w:t>
      </w:r>
      <w:r w:rsidRPr="00E425A2">
        <w:rPr>
          <w:rFonts w:ascii="Gadugi" w:hAnsi="Gadugi" w:cs="Arial"/>
          <w:b/>
          <w:bCs/>
          <w:color w:val="000000"/>
          <w:sz w:val="18"/>
          <w:szCs w:val="18"/>
          <w:lang w:val="es-ES"/>
        </w:rPr>
        <w:t>LAS PARTES</w:t>
      </w:r>
      <w:r w:rsidRPr="00E425A2">
        <w:rPr>
          <w:rFonts w:ascii="Gadugi" w:hAnsi="Gadugi" w:cs="Arial"/>
          <w:color w:val="000000"/>
          <w:sz w:val="18"/>
          <w:szCs w:val="18"/>
          <w:lang w:val="es-ES"/>
        </w:rPr>
        <w:t xml:space="preserve"> deba dirigir a la otra deben enviarse a las personas que se designan a continuación: </w:t>
      </w:r>
    </w:p>
    <w:p w14:paraId="29590068" w14:textId="77777777" w:rsidR="00E425A2" w:rsidRPr="00E425A2" w:rsidRDefault="00E425A2" w:rsidP="00E425A2">
      <w:pPr>
        <w:jc w:val="both"/>
        <w:rPr>
          <w:rFonts w:ascii="Gadugi" w:hAnsi="Gadugi" w:cs="Arial"/>
          <w:b/>
          <w:bCs/>
          <w:color w:val="000000"/>
          <w:sz w:val="18"/>
          <w:szCs w:val="18"/>
          <w:lang w:val="es-ES"/>
        </w:rPr>
      </w:pPr>
    </w:p>
    <w:p w14:paraId="5671535F" w14:textId="77777777" w:rsidR="00E425A2" w:rsidRPr="00E425A2" w:rsidRDefault="00E425A2" w:rsidP="00E425A2">
      <w:pPr>
        <w:jc w:val="both"/>
        <w:rPr>
          <w:rFonts w:ascii="Gadugi" w:hAnsi="Gadugi" w:cs="Arial"/>
          <w:color w:val="000000"/>
          <w:sz w:val="18"/>
          <w:szCs w:val="18"/>
          <w:lang w:val="es-ES"/>
        </w:rPr>
      </w:pP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 xml:space="preserve"> </w:t>
      </w:r>
    </w:p>
    <w:p w14:paraId="54984930"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t xml:space="preserve">Atte.: </w:t>
      </w:r>
      <w:r w:rsidRPr="00E425A2">
        <w:rPr>
          <w:rFonts w:ascii="Gadugi" w:hAnsi="Gadugi" w:cs="Arial"/>
          <w:color w:val="FF0000"/>
          <w:sz w:val="18"/>
          <w:szCs w:val="18"/>
          <w:lang w:val="es-ES"/>
        </w:rPr>
        <w:t>Nombre</w:t>
      </w:r>
    </w:p>
    <w:p w14:paraId="713CA2EE"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t xml:space="preserve">Cargo: </w:t>
      </w:r>
      <w:r w:rsidRPr="00E425A2">
        <w:rPr>
          <w:rFonts w:ascii="Gadugi" w:hAnsi="Gadugi" w:cs="Arial"/>
          <w:color w:val="FF0000"/>
          <w:sz w:val="18"/>
          <w:szCs w:val="18"/>
          <w:lang w:val="es-ES"/>
        </w:rPr>
        <w:t>Cargo</w:t>
      </w:r>
    </w:p>
    <w:p w14:paraId="3E438543"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t>Dirección: Calle 57 No. 9 – 07.</w:t>
      </w:r>
    </w:p>
    <w:p w14:paraId="3F5C3E78"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lastRenderedPageBreak/>
        <w:t xml:space="preserve">Teléfono: 348 57 57 Ext </w:t>
      </w:r>
      <w:r w:rsidRPr="00E425A2">
        <w:rPr>
          <w:rFonts w:ascii="Gadugi" w:hAnsi="Gadugi" w:cs="Arial"/>
          <w:color w:val="FF0000"/>
          <w:sz w:val="18"/>
          <w:szCs w:val="18"/>
          <w:lang w:val="es-ES"/>
        </w:rPr>
        <w:t>xxx</w:t>
      </w:r>
    </w:p>
    <w:p w14:paraId="50D56758"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t>Ciudad: Bogotá D.C.</w:t>
      </w:r>
    </w:p>
    <w:p w14:paraId="25EA8E6F" w14:textId="77777777" w:rsidR="00E425A2" w:rsidRPr="00E425A2" w:rsidRDefault="00E425A2" w:rsidP="00E425A2">
      <w:pPr>
        <w:jc w:val="both"/>
        <w:rPr>
          <w:rFonts w:ascii="Gadugi" w:hAnsi="Gadugi" w:cs="Arial"/>
          <w:sz w:val="18"/>
          <w:szCs w:val="18"/>
          <w:lang w:val="es-ES"/>
        </w:rPr>
      </w:pPr>
      <w:r w:rsidRPr="00E425A2">
        <w:rPr>
          <w:rFonts w:ascii="Gadugi" w:hAnsi="Gadugi" w:cs="Arial"/>
          <w:b/>
          <w:bCs/>
          <w:sz w:val="18"/>
          <w:szCs w:val="18"/>
          <w:lang w:val="es-ES"/>
        </w:rPr>
        <w:t>EL PROVEEDOR</w:t>
      </w:r>
    </w:p>
    <w:p w14:paraId="32670EA5"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t xml:space="preserve">Atte.: </w:t>
      </w:r>
      <w:r w:rsidRPr="00E425A2">
        <w:rPr>
          <w:rFonts w:ascii="Gadugi" w:hAnsi="Gadugi" w:cs="Arial"/>
          <w:color w:val="FF0000"/>
          <w:sz w:val="18"/>
          <w:szCs w:val="18"/>
          <w:lang w:val="es-ES"/>
        </w:rPr>
        <w:t>Nombre</w:t>
      </w:r>
    </w:p>
    <w:p w14:paraId="36A98D02"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t xml:space="preserve">Cargo: </w:t>
      </w:r>
      <w:r w:rsidRPr="00E425A2">
        <w:rPr>
          <w:rFonts w:ascii="Gadugi" w:hAnsi="Gadugi" w:cs="Arial"/>
          <w:color w:val="FF0000"/>
          <w:sz w:val="18"/>
          <w:szCs w:val="18"/>
          <w:lang w:val="es-ES"/>
        </w:rPr>
        <w:t>Cargo</w:t>
      </w:r>
    </w:p>
    <w:p w14:paraId="219360FE"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t xml:space="preserve">Dirección: </w:t>
      </w:r>
      <w:r w:rsidRPr="00E425A2">
        <w:rPr>
          <w:rFonts w:ascii="Gadugi" w:hAnsi="Gadugi" w:cs="Arial"/>
          <w:color w:val="FF0000"/>
          <w:sz w:val="18"/>
          <w:szCs w:val="18"/>
          <w:lang w:val="es-ES"/>
        </w:rPr>
        <w:t>XXX</w:t>
      </w:r>
      <w:r w:rsidRPr="00E425A2">
        <w:rPr>
          <w:rFonts w:ascii="Gadugi" w:hAnsi="Gadugi" w:cs="Arial"/>
          <w:sz w:val="18"/>
          <w:szCs w:val="18"/>
          <w:lang w:val="es-ES"/>
        </w:rPr>
        <w:t>.</w:t>
      </w:r>
    </w:p>
    <w:p w14:paraId="2DFCACE4"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t>Teléfono:</w:t>
      </w:r>
      <w:r w:rsidRPr="00E425A2">
        <w:rPr>
          <w:rFonts w:ascii="Gadugi" w:hAnsi="Gadugi" w:cs="Arial"/>
          <w:color w:val="FF0000"/>
          <w:sz w:val="18"/>
          <w:szCs w:val="18"/>
          <w:lang w:val="es-ES"/>
        </w:rPr>
        <w:t xml:space="preserve"> XXX</w:t>
      </w:r>
    </w:p>
    <w:p w14:paraId="51817EA5" w14:textId="77777777" w:rsidR="00E425A2" w:rsidRPr="00E425A2" w:rsidRDefault="00E425A2" w:rsidP="00E425A2">
      <w:pPr>
        <w:jc w:val="both"/>
        <w:rPr>
          <w:rFonts w:ascii="Gadugi" w:hAnsi="Gadugi" w:cs="Arial"/>
          <w:sz w:val="18"/>
          <w:szCs w:val="18"/>
          <w:lang w:val="es-ES"/>
        </w:rPr>
      </w:pPr>
      <w:r w:rsidRPr="00E425A2">
        <w:rPr>
          <w:rFonts w:ascii="Gadugi" w:hAnsi="Gadugi" w:cs="Arial"/>
          <w:sz w:val="18"/>
          <w:szCs w:val="18"/>
          <w:lang w:val="es-ES"/>
        </w:rPr>
        <w:t xml:space="preserve">Ciudad: </w:t>
      </w:r>
      <w:r w:rsidRPr="00E425A2">
        <w:rPr>
          <w:rFonts w:ascii="Gadugi" w:hAnsi="Gadugi" w:cs="Arial"/>
          <w:color w:val="FF0000"/>
          <w:sz w:val="18"/>
          <w:szCs w:val="18"/>
          <w:lang w:val="es-ES"/>
        </w:rPr>
        <w:t>XXX</w:t>
      </w:r>
    </w:p>
    <w:p w14:paraId="6FE45548" w14:textId="77777777" w:rsidR="00E425A2" w:rsidRPr="00E425A2" w:rsidRDefault="00E425A2" w:rsidP="00E425A2">
      <w:pPr>
        <w:jc w:val="both"/>
        <w:rPr>
          <w:rFonts w:ascii="Gadugi" w:hAnsi="Gadugi" w:cs="Arial"/>
          <w:b/>
          <w:bCs/>
          <w:color w:val="000000"/>
          <w:sz w:val="18"/>
          <w:szCs w:val="18"/>
          <w:u w:val="single"/>
          <w:lang w:val="es-ES"/>
        </w:rPr>
      </w:pPr>
    </w:p>
    <w:p w14:paraId="25A8A717" w14:textId="77777777" w:rsidR="00E425A2" w:rsidRPr="00E425A2" w:rsidRDefault="00E425A2" w:rsidP="00E425A2">
      <w:pPr>
        <w:jc w:val="both"/>
        <w:rPr>
          <w:rFonts w:ascii="Gadugi" w:hAnsi="Gadugi" w:cs="Arial"/>
          <w:color w:val="000000"/>
          <w:sz w:val="18"/>
          <w:szCs w:val="18"/>
          <w:lang w:val="es-ES"/>
        </w:rPr>
      </w:pPr>
      <w:r w:rsidRPr="00E425A2">
        <w:rPr>
          <w:rFonts w:ascii="Gadugi" w:hAnsi="Gadugi" w:cs="Arial"/>
          <w:b/>
          <w:bCs/>
          <w:color w:val="000000"/>
          <w:sz w:val="18"/>
          <w:szCs w:val="18"/>
          <w:u w:val="single"/>
          <w:lang w:val="es-ES"/>
        </w:rPr>
        <w:t>CLÁUSULA CUADRAGÉSIMA SEXTA. ANEXOS:</w:t>
      </w:r>
      <w:r w:rsidRPr="00E425A2">
        <w:rPr>
          <w:rFonts w:ascii="Gadugi" w:hAnsi="Gadugi" w:cs="Arial"/>
          <w:color w:val="000000"/>
          <w:sz w:val="18"/>
          <w:szCs w:val="18"/>
          <w:lang w:val="es-ES"/>
        </w:rPr>
        <w:t xml:space="preserve"> Son anexos del contrato los siguientes: </w:t>
      </w:r>
    </w:p>
    <w:p w14:paraId="521EE19D"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Certificado de Existencia y Representación Legal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expedido por la Cámara de Comercio.</w:t>
      </w:r>
    </w:p>
    <w:p w14:paraId="05C23016"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RUT de </w:t>
      </w:r>
      <w:r w:rsidRPr="00E425A2">
        <w:rPr>
          <w:rFonts w:ascii="Gadugi" w:hAnsi="Gadugi" w:cs="Arial"/>
          <w:b/>
          <w:bCs/>
          <w:color w:val="000000"/>
          <w:sz w:val="18"/>
          <w:szCs w:val="18"/>
          <w:lang w:val="es-ES"/>
        </w:rPr>
        <w:t xml:space="preserve">EL PROVEEDOR </w:t>
      </w:r>
    </w:p>
    <w:p w14:paraId="05BB6CA0"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Copia de la cédula de ciudadanía del representante legal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w:t>
      </w:r>
    </w:p>
    <w:p w14:paraId="0242E52F"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Paz y Salvo de pago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a seguridad social integral y aportes parafiscales </w:t>
      </w:r>
    </w:p>
    <w:p w14:paraId="5B5EF23F"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Certificados de antecedentes disciplinarios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expedidos por la Procuraduría General de la Nación.</w:t>
      </w:r>
    </w:p>
    <w:p w14:paraId="6480413D"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Certificados de antecedentes fiscales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expedidos por la Contraloría General de la República.</w:t>
      </w:r>
    </w:p>
    <w:p w14:paraId="2753B6A6"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Certificado de antecedentes judiciales del Representante Legal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expedido por la Policía Nacional.</w:t>
      </w:r>
    </w:p>
    <w:p w14:paraId="5192D0F3"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Certificado de medidas correctivas del Representante Legal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 xml:space="preserve"> expedidos por la Policía Nacional.</w:t>
      </w:r>
    </w:p>
    <w:p w14:paraId="0866E188"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Certificado de salud y seguridad en el trabajo de </w:t>
      </w: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w:t>
      </w:r>
    </w:p>
    <w:p w14:paraId="6DE6DD6B" w14:textId="77777777" w:rsidR="00E425A2" w:rsidRPr="00E425A2" w:rsidRDefault="00E425A2" w:rsidP="0022486B">
      <w:pPr>
        <w:numPr>
          <w:ilvl w:val="0"/>
          <w:numId w:val="83"/>
        </w:numPr>
        <w:jc w:val="both"/>
        <w:rPr>
          <w:rFonts w:ascii="Gadugi" w:hAnsi="Gadugi" w:cs="Arial"/>
          <w:sz w:val="18"/>
          <w:szCs w:val="18"/>
          <w:lang w:val="es-ES"/>
        </w:rPr>
      </w:pPr>
      <w:r w:rsidRPr="00E425A2">
        <w:rPr>
          <w:rFonts w:ascii="Gadugi" w:hAnsi="Gadugi" w:cs="Arial"/>
          <w:color w:val="000000"/>
          <w:sz w:val="18"/>
          <w:szCs w:val="18"/>
          <w:lang w:val="es-ES"/>
        </w:rPr>
        <w:t>Certificado de inhabilidades e incompatib</w:t>
      </w:r>
      <w:r w:rsidRPr="00E425A2">
        <w:rPr>
          <w:rFonts w:ascii="Gadugi" w:hAnsi="Gadugi" w:cs="Arial"/>
          <w:sz w:val="18"/>
          <w:szCs w:val="18"/>
          <w:lang w:val="es-ES"/>
        </w:rPr>
        <w:t>ilidades.</w:t>
      </w:r>
    </w:p>
    <w:p w14:paraId="4CC948DB" w14:textId="77777777" w:rsidR="00E425A2" w:rsidRPr="00E425A2" w:rsidRDefault="00E425A2" w:rsidP="0022486B">
      <w:pPr>
        <w:numPr>
          <w:ilvl w:val="0"/>
          <w:numId w:val="83"/>
        </w:numPr>
        <w:jc w:val="both"/>
        <w:rPr>
          <w:rFonts w:ascii="Gadugi" w:hAnsi="Gadugi" w:cs="Arial"/>
          <w:sz w:val="18"/>
          <w:szCs w:val="18"/>
          <w:lang w:val="es-ES"/>
        </w:rPr>
      </w:pPr>
      <w:r w:rsidRPr="00E425A2">
        <w:rPr>
          <w:rFonts w:ascii="Gadugi" w:hAnsi="Gadugi" w:cs="Arial"/>
          <w:sz w:val="18"/>
          <w:szCs w:val="18"/>
          <w:lang w:val="es-ES"/>
        </w:rPr>
        <w:t>Justificación de la necesidad de</w:t>
      </w:r>
      <w:r w:rsidRPr="00E425A2">
        <w:rPr>
          <w:rFonts w:ascii="Gadugi" w:hAnsi="Gadugi" w:cs="Arial"/>
          <w:color w:val="FF0000"/>
          <w:sz w:val="18"/>
          <w:szCs w:val="18"/>
          <w:lang w:val="es-ES"/>
        </w:rPr>
        <w:t>l XX de XX</w:t>
      </w:r>
      <w:r w:rsidRPr="00E425A2">
        <w:rPr>
          <w:rFonts w:ascii="Gadugi" w:hAnsi="Gadugi" w:cs="Arial"/>
          <w:sz w:val="18"/>
          <w:szCs w:val="18"/>
          <w:lang w:val="es-ES"/>
        </w:rPr>
        <w:t>.</w:t>
      </w:r>
    </w:p>
    <w:p w14:paraId="60FCE47B"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Propuesta de </w:t>
      </w:r>
      <w:r w:rsidRPr="00E425A2">
        <w:rPr>
          <w:rFonts w:ascii="Gadugi" w:hAnsi="Gadugi" w:cs="Arial"/>
          <w:b/>
          <w:bCs/>
          <w:color w:val="000000"/>
          <w:sz w:val="18"/>
          <w:szCs w:val="18"/>
          <w:lang w:val="es-ES"/>
        </w:rPr>
        <w:t xml:space="preserve">EL PROVEEDOR </w:t>
      </w:r>
      <w:r w:rsidRPr="00E425A2">
        <w:rPr>
          <w:rFonts w:ascii="Gadugi" w:hAnsi="Gadugi" w:cs="Arial"/>
          <w:color w:val="000000"/>
          <w:sz w:val="18"/>
          <w:szCs w:val="18"/>
          <w:lang w:val="es-ES"/>
        </w:rPr>
        <w:t xml:space="preserve">del </w:t>
      </w:r>
      <w:r w:rsidRPr="00E425A2">
        <w:rPr>
          <w:rFonts w:ascii="Gadugi" w:hAnsi="Gadugi" w:cs="Arial"/>
          <w:color w:val="FF0000"/>
          <w:sz w:val="18"/>
          <w:szCs w:val="18"/>
          <w:lang w:val="es-ES"/>
        </w:rPr>
        <w:t>XXX de 202x</w:t>
      </w:r>
    </w:p>
    <w:p w14:paraId="60D6243D" w14:textId="77777777" w:rsidR="00E425A2" w:rsidRPr="00E425A2" w:rsidRDefault="00E425A2" w:rsidP="0022486B">
      <w:pPr>
        <w:numPr>
          <w:ilvl w:val="0"/>
          <w:numId w:val="83"/>
        </w:numPr>
        <w:jc w:val="both"/>
        <w:rPr>
          <w:rFonts w:ascii="Gadugi" w:hAnsi="Gadugi" w:cs="Arial"/>
          <w:color w:val="000000"/>
          <w:sz w:val="18"/>
          <w:szCs w:val="18"/>
          <w:lang w:val="es-ES"/>
        </w:rPr>
      </w:pPr>
      <w:r w:rsidRPr="00E425A2">
        <w:rPr>
          <w:rFonts w:ascii="Gadugi" w:hAnsi="Gadugi" w:cs="Arial"/>
          <w:color w:val="000000"/>
          <w:sz w:val="18"/>
          <w:szCs w:val="18"/>
          <w:lang w:val="es-ES"/>
        </w:rPr>
        <w:t>Certificado de Disponibilidad Presupuestal No. 2022</w:t>
      </w:r>
      <w:r w:rsidRPr="00E425A2">
        <w:rPr>
          <w:rFonts w:ascii="Gadugi" w:hAnsi="Gadugi" w:cs="Arial"/>
          <w:color w:val="FF0000"/>
          <w:sz w:val="18"/>
          <w:szCs w:val="18"/>
          <w:lang w:val="es-ES"/>
        </w:rPr>
        <w:t>000XXX del XX de XXX de 202X</w:t>
      </w:r>
    </w:p>
    <w:p w14:paraId="12392509" w14:textId="77777777" w:rsidR="00E425A2" w:rsidRPr="00E425A2" w:rsidRDefault="00E425A2" w:rsidP="00E425A2">
      <w:pPr>
        <w:jc w:val="both"/>
        <w:rPr>
          <w:rFonts w:ascii="Gadugi" w:hAnsi="Gadugi" w:cs="Arial"/>
          <w:color w:val="000000"/>
          <w:sz w:val="18"/>
          <w:szCs w:val="18"/>
          <w:lang w:val="es-ES"/>
        </w:rPr>
      </w:pPr>
    </w:p>
    <w:p w14:paraId="354E7AD3" w14:textId="77777777" w:rsidR="00E425A2" w:rsidRPr="00E425A2" w:rsidRDefault="00E425A2" w:rsidP="00E425A2">
      <w:pPr>
        <w:jc w:val="both"/>
        <w:rPr>
          <w:rFonts w:ascii="Gadugi" w:hAnsi="Gadugi" w:cs="Arial"/>
          <w:color w:val="000000"/>
          <w:sz w:val="18"/>
          <w:szCs w:val="18"/>
          <w:lang w:val="es-ES"/>
        </w:rPr>
      </w:pPr>
      <w:r w:rsidRPr="00E425A2">
        <w:rPr>
          <w:rFonts w:ascii="Gadugi" w:hAnsi="Gadugi" w:cs="Arial"/>
          <w:color w:val="000000"/>
          <w:sz w:val="18"/>
          <w:szCs w:val="18"/>
          <w:lang w:val="es-ES"/>
        </w:rPr>
        <w:t xml:space="preserve">Para constancia se firma este documento por las partes en Bogotá, D.C. en dos (2) copias de idéntico contenido y valor probatorio, a los </w:t>
      </w:r>
      <w:r w:rsidRPr="00E425A2">
        <w:rPr>
          <w:rFonts w:ascii="Gadugi" w:hAnsi="Gadugi" w:cs="Arial"/>
          <w:color w:val="FF0000"/>
          <w:sz w:val="18"/>
          <w:szCs w:val="18"/>
          <w:lang w:val="es-ES"/>
        </w:rPr>
        <w:t>XXXXX (XX) días del mes de XXXXX de 202X.</w:t>
      </w:r>
    </w:p>
    <w:p w14:paraId="1ECABF1B" w14:textId="77777777" w:rsidR="00E425A2" w:rsidRPr="00E425A2" w:rsidRDefault="00E425A2" w:rsidP="00E425A2">
      <w:pPr>
        <w:jc w:val="both"/>
        <w:rPr>
          <w:rFonts w:ascii="Gadugi" w:hAnsi="Gadugi" w:cs="Arial"/>
          <w:color w:val="000000"/>
          <w:sz w:val="18"/>
          <w:szCs w:val="18"/>
          <w:lang w:val="es-ES"/>
        </w:rPr>
      </w:pPr>
    </w:p>
    <w:p w14:paraId="6312291A" w14:textId="77777777" w:rsidR="00E425A2" w:rsidRPr="00E425A2" w:rsidRDefault="00E425A2" w:rsidP="00E425A2">
      <w:pPr>
        <w:jc w:val="both"/>
        <w:rPr>
          <w:rFonts w:ascii="Gadugi" w:hAnsi="Gadugi" w:cs="Arial"/>
          <w:color w:val="000000"/>
          <w:sz w:val="18"/>
          <w:szCs w:val="18"/>
          <w:lang w:val="es-ES"/>
        </w:rPr>
      </w:pPr>
      <w:r w:rsidRPr="00E425A2">
        <w:rPr>
          <w:rFonts w:ascii="Gadugi" w:hAnsi="Gadugi" w:cs="Arial"/>
          <w:b/>
          <w:bCs/>
          <w:color w:val="000000"/>
          <w:sz w:val="18"/>
          <w:szCs w:val="18"/>
          <w:lang w:val="es-ES"/>
        </w:rPr>
        <w:t>EL PROVEEDOR</w:t>
      </w:r>
      <w:r w:rsidRPr="00E425A2">
        <w:rPr>
          <w:rFonts w:ascii="Gadugi" w:hAnsi="Gadugi" w:cs="Arial"/>
          <w:color w:val="000000"/>
          <w:sz w:val="18"/>
          <w:szCs w:val="18"/>
          <w:lang w:val="es-ES"/>
        </w:rPr>
        <w:t>,</w:t>
      </w:r>
    </w:p>
    <w:p w14:paraId="4ABFB06C" w14:textId="77777777" w:rsidR="00E425A2" w:rsidRPr="00E425A2" w:rsidRDefault="00E425A2" w:rsidP="00E425A2">
      <w:pPr>
        <w:jc w:val="both"/>
        <w:rPr>
          <w:rFonts w:ascii="Gadugi" w:hAnsi="Gadugi" w:cs="Arial"/>
          <w:color w:val="000000"/>
          <w:sz w:val="18"/>
          <w:szCs w:val="18"/>
          <w:lang w:val="es-ES"/>
        </w:rPr>
      </w:pPr>
    </w:p>
    <w:p w14:paraId="36E0013E" w14:textId="77777777" w:rsidR="00E425A2" w:rsidRPr="00E425A2" w:rsidRDefault="00E425A2" w:rsidP="00E425A2">
      <w:pPr>
        <w:jc w:val="both"/>
        <w:rPr>
          <w:rFonts w:ascii="Gadugi" w:hAnsi="Gadugi" w:cs="Arial"/>
          <w:color w:val="000000"/>
          <w:sz w:val="18"/>
          <w:szCs w:val="18"/>
          <w:lang w:val="es-ES"/>
        </w:rPr>
      </w:pPr>
    </w:p>
    <w:p w14:paraId="6EBA39DF" w14:textId="77777777" w:rsidR="00E425A2" w:rsidRPr="00E425A2" w:rsidRDefault="00E425A2" w:rsidP="00E425A2">
      <w:pPr>
        <w:jc w:val="both"/>
        <w:rPr>
          <w:rFonts w:ascii="Gadugi" w:hAnsi="Gadugi" w:cs="Arial"/>
          <w:b/>
          <w:bCs/>
          <w:color w:val="000000"/>
          <w:sz w:val="18"/>
          <w:szCs w:val="18"/>
          <w:lang w:val="es-ES"/>
        </w:rPr>
      </w:pPr>
      <w:r w:rsidRPr="00E425A2">
        <w:rPr>
          <w:rFonts w:ascii="Gadugi" w:hAnsi="Gadugi" w:cs="Arial"/>
          <w:b/>
          <w:bCs/>
          <w:color w:val="000000"/>
          <w:sz w:val="18"/>
          <w:szCs w:val="18"/>
          <w:lang w:val="es-ES"/>
        </w:rPr>
        <w:t>XXXXXXXXXXXXXXXXXXX</w:t>
      </w:r>
    </w:p>
    <w:p w14:paraId="794B1712" w14:textId="77777777" w:rsidR="00E425A2" w:rsidRPr="00E425A2" w:rsidRDefault="00E425A2" w:rsidP="00E425A2">
      <w:pPr>
        <w:jc w:val="both"/>
        <w:rPr>
          <w:rFonts w:ascii="Gadugi" w:hAnsi="Gadugi" w:cs="Arial"/>
          <w:color w:val="000000"/>
          <w:sz w:val="18"/>
          <w:szCs w:val="18"/>
          <w:lang w:val="es-ES"/>
        </w:rPr>
      </w:pPr>
      <w:r w:rsidRPr="00E425A2">
        <w:rPr>
          <w:rFonts w:ascii="Gadugi" w:hAnsi="Gadugi" w:cs="Arial"/>
          <w:color w:val="000000"/>
          <w:sz w:val="18"/>
          <w:szCs w:val="18"/>
          <w:lang w:val="es-ES"/>
        </w:rPr>
        <w:t>Representante Legal</w:t>
      </w:r>
    </w:p>
    <w:p w14:paraId="50C0FF81" w14:textId="77777777" w:rsidR="00E425A2" w:rsidRPr="00E425A2" w:rsidRDefault="00E425A2" w:rsidP="00E425A2">
      <w:pPr>
        <w:jc w:val="both"/>
        <w:rPr>
          <w:rFonts w:ascii="Gadugi" w:hAnsi="Gadugi" w:cs="Arial"/>
          <w:color w:val="000000"/>
          <w:sz w:val="18"/>
          <w:szCs w:val="18"/>
          <w:lang w:val="es-ES"/>
        </w:rPr>
      </w:pPr>
    </w:p>
    <w:p w14:paraId="1716DC58" w14:textId="77777777" w:rsidR="00E425A2" w:rsidRPr="00E425A2" w:rsidRDefault="00E425A2" w:rsidP="00E425A2">
      <w:pPr>
        <w:jc w:val="both"/>
        <w:rPr>
          <w:rFonts w:ascii="Gadugi" w:hAnsi="Gadugi" w:cs="Arial"/>
          <w:color w:val="000000"/>
          <w:sz w:val="18"/>
          <w:szCs w:val="18"/>
          <w:lang w:val="es-ES"/>
        </w:rPr>
      </w:pPr>
    </w:p>
    <w:p w14:paraId="630FE5B2" w14:textId="77777777" w:rsidR="00E425A2" w:rsidRPr="00E425A2" w:rsidRDefault="00E425A2" w:rsidP="00E425A2">
      <w:pPr>
        <w:jc w:val="both"/>
        <w:rPr>
          <w:rFonts w:ascii="Gadugi" w:hAnsi="Gadugi" w:cs="Arial"/>
          <w:color w:val="000000"/>
          <w:sz w:val="18"/>
          <w:szCs w:val="18"/>
          <w:lang w:val="es-ES"/>
        </w:rPr>
      </w:pPr>
      <w:r w:rsidRPr="00E425A2">
        <w:rPr>
          <w:rFonts w:ascii="Gadugi" w:hAnsi="Gadugi" w:cs="Arial"/>
          <w:b/>
          <w:bCs/>
          <w:color w:val="000000"/>
          <w:sz w:val="18"/>
          <w:szCs w:val="18"/>
          <w:lang w:val="es-ES"/>
        </w:rPr>
        <w:t>LA PREVISORA S.A.</w:t>
      </w:r>
      <w:r w:rsidRPr="00E425A2">
        <w:rPr>
          <w:rFonts w:ascii="Gadugi" w:hAnsi="Gadugi" w:cs="Arial"/>
          <w:color w:val="000000"/>
          <w:sz w:val="18"/>
          <w:szCs w:val="18"/>
          <w:lang w:val="es-ES"/>
        </w:rPr>
        <w:t>,</w:t>
      </w:r>
      <w:r w:rsidRPr="00E425A2">
        <w:rPr>
          <w:rFonts w:ascii="Gadugi" w:hAnsi="Gadugi" w:cs="Arial"/>
          <w:color w:val="000000"/>
          <w:sz w:val="18"/>
          <w:szCs w:val="18"/>
          <w:lang w:val="es-ES"/>
        </w:rPr>
        <w:tab/>
      </w:r>
      <w:r w:rsidRPr="00E425A2">
        <w:rPr>
          <w:rFonts w:ascii="Gadugi" w:hAnsi="Gadugi" w:cs="Arial"/>
          <w:color w:val="000000"/>
          <w:sz w:val="18"/>
          <w:szCs w:val="18"/>
          <w:lang w:val="es-ES"/>
        </w:rPr>
        <w:tab/>
        <w:t xml:space="preserve">          </w:t>
      </w:r>
      <w:r w:rsidRPr="00E425A2">
        <w:rPr>
          <w:rFonts w:ascii="Gadugi" w:hAnsi="Gadugi" w:cs="Arial"/>
          <w:color w:val="000000"/>
          <w:sz w:val="18"/>
          <w:szCs w:val="18"/>
          <w:lang w:val="es-ES"/>
        </w:rPr>
        <w:tab/>
      </w:r>
      <w:r w:rsidRPr="00E425A2">
        <w:rPr>
          <w:rFonts w:ascii="Gadugi" w:hAnsi="Gadugi" w:cs="Arial"/>
          <w:color w:val="000000"/>
          <w:sz w:val="18"/>
          <w:szCs w:val="18"/>
          <w:lang w:val="es-ES"/>
        </w:rPr>
        <w:tab/>
      </w:r>
    </w:p>
    <w:p w14:paraId="73EBD3AC" w14:textId="77777777" w:rsidR="00E425A2" w:rsidRPr="00E425A2" w:rsidRDefault="00E425A2" w:rsidP="00E425A2">
      <w:pPr>
        <w:jc w:val="both"/>
        <w:rPr>
          <w:rFonts w:ascii="Gadugi" w:hAnsi="Gadugi" w:cs="Arial"/>
          <w:color w:val="000000"/>
          <w:sz w:val="18"/>
          <w:szCs w:val="18"/>
          <w:lang w:val="es-ES"/>
        </w:rPr>
      </w:pPr>
    </w:p>
    <w:p w14:paraId="64932519" w14:textId="77777777" w:rsidR="00E425A2" w:rsidRPr="00E425A2" w:rsidRDefault="00E425A2" w:rsidP="00E425A2">
      <w:pPr>
        <w:jc w:val="both"/>
        <w:rPr>
          <w:rFonts w:ascii="Gadugi" w:hAnsi="Gadugi" w:cs="Arial"/>
          <w:color w:val="000000"/>
          <w:sz w:val="18"/>
          <w:szCs w:val="18"/>
          <w:lang w:val="es-ES"/>
        </w:rPr>
      </w:pPr>
    </w:p>
    <w:p w14:paraId="7C032C89" w14:textId="77777777" w:rsidR="00E425A2" w:rsidRPr="00E425A2" w:rsidRDefault="00E425A2" w:rsidP="00E425A2">
      <w:pPr>
        <w:jc w:val="both"/>
        <w:rPr>
          <w:rFonts w:ascii="Gadugi" w:hAnsi="Gadugi" w:cs="Arial"/>
          <w:b/>
          <w:bCs/>
          <w:color w:val="000000"/>
          <w:sz w:val="18"/>
          <w:szCs w:val="18"/>
          <w:lang w:val="es-ES"/>
        </w:rPr>
      </w:pPr>
      <w:r w:rsidRPr="00E425A2">
        <w:rPr>
          <w:rFonts w:ascii="Gadugi" w:hAnsi="Gadugi" w:cs="Arial"/>
          <w:b/>
          <w:bCs/>
          <w:color w:val="000000"/>
          <w:sz w:val="18"/>
          <w:szCs w:val="18"/>
          <w:lang w:val="es-ES"/>
        </w:rPr>
        <w:t>XXXXXXXXXXXXXXXXX</w:t>
      </w:r>
    </w:p>
    <w:p w14:paraId="20D078A9" w14:textId="77777777" w:rsidR="00E425A2" w:rsidRPr="00E425A2" w:rsidRDefault="00E425A2" w:rsidP="00E425A2">
      <w:pPr>
        <w:jc w:val="both"/>
        <w:rPr>
          <w:rFonts w:ascii="Gadugi" w:hAnsi="Gadugi" w:cs="Arial"/>
          <w:color w:val="FF0000"/>
          <w:sz w:val="18"/>
          <w:szCs w:val="18"/>
          <w:lang w:val="es-ES"/>
        </w:rPr>
      </w:pPr>
      <w:r w:rsidRPr="00E425A2">
        <w:rPr>
          <w:rFonts w:ascii="Gadugi" w:hAnsi="Gadugi" w:cs="Arial"/>
          <w:color w:val="FF0000"/>
          <w:sz w:val="18"/>
          <w:szCs w:val="18"/>
          <w:lang w:val="es-ES"/>
        </w:rPr>
        <w:t>Cargo</w:t>
      </w:r>
    </w:p>
    <w:p w14:paraId="78B1ACA7" w14:textId="77777777" w:rsidR="00E425A2" w:rsidRPr="00E425A2" w:rsidRDefault="00E425A2" w:rsidP="00E425A2">
      <w:pPr>
        <w:jc w:val="both"/>
        <w:rPr>
          <w:rFonts w:ascii="Gadugi" w:hAnsi="Gadugi" w:cs="Arial"/>
          <w:color w:val="000000"/>
          <w:sz w:val="18"/>
          <w:szCs w:val="18"/>
          <w:lang w:val="es-ES"/>
        </w:rPr>
      </w:pPr>
    </w:p>
    <w:p w14:paraId="53398AE3" w14:textId="77777777" w:rsidR="00E425A2" w:rsidRPr="00E425A2" w:rsidRDefault="00E425A2" w:rsidP="00E425A2">
      <w:pPr>
        <w:jc w:val="both"/>
        <w:rPr>
          <w:rFonts w:ascii="Gadugi" w:hAnsi="Gadugi" w:cs="Arial"/>
          <w:color w:val="000000"/>
          <w:sz w:val="18"/>
          <w:szCs w:val="18"/>
          <w:lang w:val="es-ES"/>
        </w:rPr>
      </w:pPr>
      <w:r w:rsidRPr="00E425A2">
        <w:rPr>
          <w:rFonts w:ascii="Gadugi" w:hAnsi="Gadugi" w:cs="Arial"/>
          <w:color w:val="000000"/>
          <w:sz w:val="18"/>
          <w:szCs w:val="18"/>
          <w:lang w:val="es-ES"/>
        </w:rPr>
        <w:t>Proyectó:</w:t>
      </w:r>
      <w:r w:rsidRPr="00E425A2">
        <w:rPr>
          <w:rFonts w:ascii="Gadugi" w:hAnsi="Gadugi" w:cs="Arial"/>
          <w:color w:val="000000"/>
          <w:sz w:val="18"/>
          <w:szCs w:val="18"/>
          <w:lang w:val="es-ES"/>
        </w:rPr>
        <w:tab/>
        <w:t>.</w:t>
      </w:r>
    </w:p>
    <w:p w14:paraId="619208FE" w14:textId="77777777" w:rsidR="00E425A2" w:rsidRPr="00E425A2" w:rsidRDefault="00E425A2" w:rsidP="00E425A2">
      <w:pPr>
        <w:jc w:val="both"/>
        <w:rPr>
          <w:rFonts w:ascii="Gadugi" w:hAnsi="Gadugi"/>
          <w:lang w:val="es-ES"/>
        </w:rPr>
      </w:pPr>
      <w:r w:rsidRPr="00E425A2">
        <w:rPr>
          <w:rFonts w:ascii="Gadugi" w:hAnsi="Gadugi" w:cs="Arial"/>
          <w:color w:val="000000"/>
          <w:sz w:val="14"/>
          <w:szCs w:val="14"/>
          <w:lang w:val="es-ES"/>
        </w:rPr>
        <w:t xml:space="preserve">Revisaron:           </w:t>
      </w:r>
    </w:p>
    <w:p w14:paraId="730ABCA4" w14:textId="7AC0CB80" w:rsidR="007E18A8" w:rsidRPr="00692174" w:rsidRDefault="007E18A8" w:rsidP="007E18A8">
      <w:pPr>
        <w:jc w:val="both"/>
        <w:rPr>
          <w:rFonts w:ascii="Gadugi" w:hAnsi="Gadugi" w:cs="Arial"/>
          <w:color w:val="000000"/>
          <w:sz w:val="18"/>
          <w:szCs w:val="18"/>
        </w:rPr>
      </w:pPr>
      <w:r w:rsidRPr="00692174">
        <w:rPr>
          <w:rFonts w:ascii="Gadugi" w:hAnsi="Gadugi" w:cs="Arial"/>
          <w:color w:val="000000"/>
          <w:sz w:val="18"/>
          <w:szCs w:val="18"/>
        </w:rPr>
        <w:t xml:space="preserve"> </w:t>
      </w:r>
    </w:p>
    <w:sectPr w:rsidR="007E18A8" w:rsidRPr="00692174" w:rsidSect="000B30D1">
      <w:footerReference w:type="even" r:id="rId37"/>
      <w:footerReference w:type="default" r:id="rId38"/>
      <w:footerReference w:type="first" r:id="rId39"/>
      <w:pgSz w:w="12242" w:h="15842" w:code="1"/>
      <w:pgMar w:top="1701" w:right="1418" w:bottom="1701" w:left="1418" w:header="1701"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E9FD" w14:textId="77777777" w:rsidR="007D2380" w:rsidRDefault="007D2380">
      <w:r>
        <w:separator/>
      </w:r>
    </w:p>
  </w:endnote>
  <w:endnote w:type="continuationSeparator" w:id="0">
    <w:p w14:paraId="737AE413" w14:textId="77777777" w:rsidR="007D2380" w:rsidRDefault="007D2380">
      <w:r>
        <w:continuationSeparator/>
      </w:r>
    </w:p>
  </w:endnote>
  <w:endnote w:type="continuationNotice" w:id="1">
    <w:p w14:paraId="4B050020" w14:textId="77777777" w:rsidR="007D2380" w:rsidRDefault="007D2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Neue">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reserif821 XBd SWC">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84D2" w14:textId="77777777" w:rsidR="00574872" w:rsidRDefault="00574872" w:rsidP="00D178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4A0FBB" w14:textId="77777777" w:rsidR="00574872" w:rsidRDefault="00574872" w:rsidP="00D178A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AD29" w14:textId="77777777" w:rsidR="00574872" w:rsidRDefault="00574872">
    <w:pPr>
      <w:pStyle w:val="Piedepgina"/>
      <w:jc w:val="center"/>
    </w:pPr>
    <w:r>
      <w:fldChar w:fldCharType="begin"/>
    </w:r>
    <w:r>
      <w:instrText>PAGE   \* MERGEFORMAT</w:instrText>
    </w:r>
    <w:r>
      <w:fldChar w:fldCharType="separate"/>
    </w:r>
    <w:r w:rsidRPr="00474185">
      <w:rPr>
        <w:noProof/>
        <w:lang w:val="es-ES"/>
      </w:rPr>
      <w:t>52</w:t>
    </w:r>
    <w:r>
      <w:fldChar w:fldCharType="end"/>
    </w:r>
  </w:p>
  <w:p w14:paraId="1131EF0A" w14:textId="77777777" w:rsidR="00574872" w:rsidRDefault="00574872" w:rsidP="00D178A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5F7B" w14:textId="77777777" w:rsidR="00574872" w:rsidRDefault="00574872">
    <w:pPr>
      <w:pStyle w:val="Piedepgina"/>
      <w:jc w:val="center"/>
    </w:pPr>
    <w:r>
      <w:fldChar w:fldCharType="begin"/>
    </w:r>
    <w:r>
      <w:instrText xml:space="preserve"> PAGE   \* MERGEFORMAT </w:instrText>
    </w:r>
    <w:r>
      <w:fldChar w:fldCharType="separate"/>
    </w:r>
    <w:r>
      <w:rPr>
        <w:noProof/>
      </w:rPr>
      <w:t>1</w:t>
    </w:r>
    <w:r>
      <w:fldChar w:fldCharType="end"/>
    </w:r>
  </w:p>
  <w:p w14:paraId="3E5AC155" w14:textId="77777777" w:rsidR="00574872" w:rsidRPr="00634F2A" w:rsidRDefault="00574872" w:rsidP="00C10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0E65" w14:textId="77777777" w:rsidR="007D2380" w:rsidRDefault="007D2380">
      <w:r>
        <w:separator/>
      </w:r>
    </w:p>
  </w:footnote>
  <w:footnote w:type="continuationSeparator" w:id="0">
    <w:p w14:paraId="6AD527B2" w14:textId="77777777" w:rsidR="007D2380" w:rsidRDefault="007D2380">
      <w:r>
        <w:continuationSeparator/>
      </w:r>
    </w:p>
  </w:footnote>
  <w:footnote w:type="continuationNotice" w:id="1">
    <w:p w14:paraId="341DF335" w14:textId="77777777" w:rsidR="007D2380" w:rsidRDefault="007D23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AB44FF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304BB3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AC376E"/>
    <w:multiLevelType w:val="hybridMultilevel"/>
    <w:tmpl w:val="7FD6981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783B7A"/>
    <w:multiLevelType w:val="hybridMultilevel"/>
    <w:tmpl w:val="7284A034"/>
    <w:lvl w:ilvl="0" w:tplc="4F0287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23335D"/>
    <w:multiLevelType w:val="hybridMultilevel"/>
    <w:tmpl w:val="45F67E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9F7F1A"/>
    <w:multiLevelType w:val="hybridMultilevel"/>
    <w:tmpl w:val="B5E48E64"/>
    <w:lvl w:ilvl="0" w:tplc="06EC0234">
      <w:start w:val="1"/>
      <w:numFmt w:val="lowerLetter"/>
      <w:lvlText w:val="%1."/>
      <w:lvlJc w:val="left"/>
      <w:pPr>
        <w:ind w:left="360" w:hanging="360"/>
      </w:pPr>
      <w:rPr>
        <w:rFonts w:hint="default"/>
        <w:b/>
        <w:bCs/>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8AC69AF"/>
    <w:multiLevelType w:val="hybridMultilevel"/>
    <w:tmpl w:val="5D108DDE"/>
    <w:lvl w:ilvl="0" w:tplc="5E40540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DA539F"/>
    <w:multiLevelType w:val="hybridMultilevel"/>
    <w:tmpl w:val="DD08F854"/>
    <w:lvl w:ilvl="0" w:tplc="6CFEB148">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C8873DA"/>
    <w:multiLevelType w:val="hybridMultilevel"/>
    <w:tmpl w:val="7F9E5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E3669F0"/>
    <w:multiLevelType w:val="hybridMultilevel"/>
    <w:tmpl w:val="D90C5A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0B22E1F"/>
    <w:multiLevelType w:val="hybridMultilevel"/>
    <w:tmpl w:val="D924F4E6"/>
    <w:lvl w:ilvl="0" w:tplc="FFFFFFFF">
      <w:start w:val="1"/>
      <w:numFmt w:val="decimal"/>
      <w:pStyle w:val="Tabla"/>
      <w:lvlText w:val="Tabla %1."/>
      <w:lvlJc w:val="left"/>
      <w:pPr>
        <w:tabs>
          <w:tab w:val="num" w:pos="1788"/>
        </w:tabs>
        <w:ind w:left="1068"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AF4B55"/>
    <w:multiLevelType w:val="hybridMultilevel"/>
    <w:tmpl w:val="F94207B8"/>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F007A2"/>
    <w:multiLevelType w:val="hybridMultilevel"/>
    <w:tmpl w:val="0D3066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5E1CD4"/>
    <w:multiLevelType w:val="hybridMultilevel"/>
    <w:tmpl w:val="D90C5A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4955ED6"/>
    <w:multiLevelType w:val="hybridMultilevel"/>
    <w:tmpl w:val="05EEB8FE"/>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8B0A4A"/>
    <w:multiLevelType w:val="hybridMultilevel"/>
    <w:tmpl w:val="B156BE1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AB65B59"/>
    <w:multiLevelType w:val="hybridMultilevel"/>
    <w:tmpl w:val="7A324B1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CD840D6"/>
    <w:multiLevelType w:val="hybridMultilevel"/>
    <w:tmpl w:val="40AA48C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E1A03A8"/>
    <w:multiLevelType w:val="hybridMultilevel"/>
    <w:tmpl w:val="581808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EBF3791"/>
    <w:multiLevelType w:val="hybridMultilevel"/>
    <w:tmpl w:val="4E44D4CE"/>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F1E0048"/>
    <w:multiLevelType w:val="hybridMultilevel"/>
    <w:tmpl w:val="97CC192E"/>
    <w:lvl w:ilvl="0" w:tplc="55CAA79A">
      <w:start w:val="1"/>
      <w:numFmt w:val="bullet"/>
      <w:lvlText w:val="o"/>
      <w:lvlJc w:val="left"/>
      <w:pPr>
        <w:ind w:left="720" w:hanging="360"/>
      </w:pPr>
      <w:rPr>
        <w:rFonts w:ascii="Courier New" w:hAnsi="Courier New" w:hint="default"/>
        <w:color w:val="auto"/>
      </w:rPr>
    </w:lvl>
    <w:lvl w:ilvl="1" w:tplc="B3008BEA">
      <w:start w:val="1"/>
      <w:numFmt w:val="bullet"/>
      <w:lvlText w:val="o"/>
      <w:lvlJc w:val="left"/>
      <w:pPr>
        <w:ind w:left="1440" w:hanging="360"/>
      </w:pPr>
      <w:rPr>
        <w:rFonts w:ascii="Courier New" w:hAnsi="Courier New" w:hint="default"/>
      </w:rPr>
    </w:lvl>
    <w:lvl w:ilvl="2" w:tplc="165401AA">
      <w:start w:val="1"/>
      <w:numFmt w:val="bullet"/>
      <w:lvlText w:val=""/>
      <w:lvlJc w:val="left"/>
      <w:pPr>
        <w:ind w:left="2160" w:hanging="360"/>
      </w:pPr>
      <w:rPr>
        <w:rFonts w:ascii="Wingdings" w:hAnsi="Wingdings" w:hint="default"/>
      </w:rPr>
    </w:lvl>
    <w:lvl w:ilvl="3" w:tplc="1E7A7F8A">
      <w:start w:val="1"/>
      <w:numFmt w:val="bullet"/>
      <w:lvlText w:val=""/>
      <w:lvlJc w:val="left"/>
      <w:pPr>
        <w:ind w:left="2880" w:hanging="360"/>
      </w:pPr>
      <w:rPr>
        <w:rFonts w:ascii="Symbol" w:hAnsi="Symbol" w:hint="default"/>
      </w:rPr>
    </w:lvl>
    <w:lvl w:ilvl="4" w:tplc="54969390">
      <w:start w:val="1"/>
      <w:numFmt w:val="bullet"/>
      <w:lvlText w:val="o"/>
      <w:lvlJc w:val="left"/>
      <w:pPr>
        <w:ind w:left="3600" w:hanging="360"/>
      </w:pPr>
      <w:rPr>
        <w:rFonts w:ascii="Courier New" w:hAnsi="Courier New" w:hint="default"/>
      </w:rPr>
    </w:lvl>
    <w:lvl w:ilvl="5" w:tplc="5E3A5C3C">
      <w:start w:val="1"/>
      <w:numFmt w:val="bullet"/>
      <w:lvlText w:val=""/>
      <w:lvlJc w:val="left"/>
      <w:pPr>
        <w:ind w:left="4320" w:hanging="360"/>
      </w:pPr>
      <w:rPr>
        <w:rFonts w:ascii="Wingdings" w:hAnsi="Wingdings" w:hint="default"/>
      </w:rPr>
    </w:lvl>
    <w:lvl w:ilvl="6" w:tplc="01B85CC6">
      <w:start w:val="1"/>
      <w:numFmt w:val="bullet"/>
      <w:lvlText w:val=""/>
      <w:lvlJc w:val="left"/>
      <w:pPr>
        <w:ind w:left="5040" w:hanging="360"/>
      </w:pPr>
      <w:rPr>
        <w:rFonts w:ascii="Symbol" w:hAnsi="Symbol" w:hint="default"/>
      </w:rPr>
    </w:lvl>
    <w:lvl w:ilvl="7" w:tplc="831EBFB8">
      <w:start w:val="1"/>
      <w:numFmt w:val="bullet"/>
      <w:lvlText w:val="o"/>
      <w:lvlJc w:val="left"/>
      <w:pPr>
        <w:ind w:left="5760" w:hanging="360"/>
      </w:pPr>
      <w:rPr>
        <w:rFonts w:ascii="Courier New" w:hAnsi="Courier New" w:hint="default"/>
      </w:rPr>
    </w:lvl>
    <w:lvl w:ilvl="8" w:tplc="856C1D7E">
      <w:start w:val="1"/>
      <w:numFmt w:val="bullet"/>
      <w:lvlText w:val=""/>
      <w:lvlJc w:val="left"/>
      <w:pPr>
        <w:ind w:left="6480" w:hanging="360"/>
      </w:pPr>
      <w:rPr>
        <w:rFonts w:ascii="Wingdings" w:hAnsi="Wingdings" w:hint="default"/>
      </w:rPr>
    </w:lvl>
  </w:abstractNum>
  <w:abstractNum w:abstractNumId="21" w15:restartNumberingAfterBreak="0">
    <w:nsid w:val="1FA54547"/>
    <w:multiLevelType w:val="hybridMultilevel"/>
    <w:tmpl w:val="6046CC68"/>
    <w:lvl w:ilvl="0" w:tplc="17DCB20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0B14E70"/>
    <w:multiLevelType w:val="hybridMultilevel"/>
    <w:tmpl w:val="AE4C05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2AC5C41"/>
    <w:multiLevelType w:val="hybridMultilevel"/>
    <w:tmpl w:val="D90C5A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30822DA"/>
    <w:multiLevelType w:val="hybridMultilevel"/>
    <w:tmpl w:val="447E1F9A"/>
    <w:lvl w:ilvl="0" w:tplc="AE78D0BA">
      <w:start w:val="1"/>
      <w:numFmt w:val="lowerLetter"/>
      <w:lvlText w:val="%1."/>
      <w:lvlJc w:val="left"/>
      <w:pPr>
        <w:ind w:left="720" w:hanging="360"/>
      </w:pPr>
      <w:rPr>
        <w:rFonts w:ascii="Gadugi" w:eastAsia="Gadugi" w:hAnsi="Gadugi" w:cs="Gadugi"/>
      </w:rPr>
    </w:lvl>
    <w:lvl w:ilvl="1" w:tplc="27F68536">
      <w:start w:val="1"/>
      <w:numFmt w:val="lowerLetter"/>
      <w:lvlText w:val="%2."/>
      <w:lvlJc w:val="left"/>
      <w:pPr>
        <w:ind w:left="1440" w:hanging="360"/>
      </w:pPr>
    </w:lvl>
    <w:lvl w:ilvl="2" w:tplc="E6C84168">
      <w:start w:val="1"/>
      <w:numFmt w:val="lowerRoman"/>
      <w:lvlText w:val="%3."/>
      <w:lvlJc w:val="right"/>
      <w:pPr>
        <w:ind w:left="2160" w:hanging="180"/>
      </w:pPr>
    </w:lvl>
    <w:lvl w:ilvl="3" w:tplc="A61AB15C">
      <w:start w:val="1"/>
      <w:numFmt w:val="decimal"/>
      <w:lvlText w:val="%4."/>
      <w:lvlJc w:val="left"/>
      <w:pPr>
        <w:ind w:left="2880" w:hanging="360"/>
      </w:pPr>
    </w:lvl>
    <w:lvl w:ilvl="4" w:tplc="C71C306A">
      <w:start w:val="1"/>
      <w:numFmt w:val="lowerLetter"/>
      <w:lvlText w:val="%5."/>
      <w:lvlJc w:val="left"/>
      <w:pPr>
        <w:ind w:left="3600" w:hanging="360"/>
      </w:pPr>
    </w:lvl>
    <w:lvl w:ilvl="5" w:tplc="AB88ECEA">
      <w:start w:val="1"/>
      <w:numFmt w:val="lowerRoman"/>
      <w:lvlText w:val="%6."/>
      <w:lvlJc w:val="right"/>
      <w:pPr>
        <w:ind w:left="4320" w:hanging="180"/>
      </w:pPr>
    </w:lvl>
    <w:lvl w:ilvl="6" w:tplc="5E627382">
      <w:start w:val="1"/>
      <w:numFmt w:val="decimal"/>
      <w:lvlText w:val="%7."/>
      <w:lvlJc w:val="left"/>
      <w:pPr>
        <w:ind w:left="5040" w:hanging="360"/>
      </w:pPr>
    </w:lvl>
    <w:lvl w:ilvl="7" w:tplc="D646E0BE">
      <w:start w:val="1"/>
      <w:numFmt w:val="lowerLetter"/>
      <w:lvlText w:val="%8."/>
      <w:lvlJc w:val="left"/>
      <w:pPr>
        <w:ind w:left="5760" w:hanging="360"/>
      </w:pPr>
    </w:lvl>
    <w:lvl w:ilvl="8" w:tplc="5396003C">
      <w:start w:val="1"/>
      <w:numFmt w:val="lowerRoman"/>
      <w:lvlText w:val="%9."/>
      <w:lvlJc w:val="right"/>
      <w:pPr>
        <w:ind w:left="6480" w:hanging="180"/>
      </w:pPr>
    </w:lvl>
  </w:abstractNum>
  <w:abstractNum w:abstractNumId="25" w15:restartNumberingAfterBreak="0">
    <w:nsid w:val="23E83537"/>
    <w:multiLevelType w:val="multilevel"/>
    <w:tmpl w:val="EB78FFA2"/>
    <w:styleLink w:val="EstiloConvietas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A806B3"/>
    <w:multiLevelType w:val="hybridMultilevel"/>
    <w:tmpl w:val="D90C5A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257066C3"/>
    <w:multiLevelType w:val="hybridMultilevel"/>
    <w:tmpl w:val="6AC69628"/>
    <w:lvl w:ilvl="0" w:tplc="FFFFFFFF">
      <w:start w:val="1"/>
      <w:numFmt w:val="lowerLetter"/>
      <w:lvlText w:val="%1."/>
      <w:lvlJc w:val="left"/>
      <w:pPr>
        <w:ind w:left="720" w:hanging="360"/>
      </w:pPr>
    </w:lvl>
    <w:lvl w:ilvl="1" w:tplc="240A001B">
      <w:start w:val="1"/>
      <w:numFmt w:val="lowerRoman"/>
      <w:lvlText w:val="%2."/>
      <w:lvlJc w:val="right"/>
      <w:pPr>
        <w:ind w:left="1440" w:hanging="360"/>
      </w:pPr>
    </w:lvl>
    <w:lvl w:ilvl="2" w:tplc="1C8ECF96">
      <w:start w:val="1"/>
      <w:numFmt w:val="decimal"/>
      <w:lvlText w:val="%3."/>
      <w:lvlJc w:val="left"/>
      <w:pPr>
        <w:ind w:left="234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F95BD2"/>
    <w:multiLevelType w:val="hybridMultilevel"/>
    <w:tmpl w:val="0D3066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4C1525"/>
    <w:multiLevelType w:val="hybridMultilevel"/>
    <w:tmpl w:val="D90C5A5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29027222"/>
    <w:multiLevelType w:val="hybridMultilevel"/>
    <w:tmpl w:val="DCB479A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297F2427"/>
    <w:multiLevelType w:val="multilevel"/>
    <w:tmpl w:val="68226ED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BB864B0"/>
    <w:multiLevelType w:val="hybridMultilevel"/>
    <w:tmpl w:val="D6A89720"/>
    <w:lvl w:ilvl="0" w:tplc="FFFFFFFF">
      <w:start w:val="1"/>
      <w:numFmt w:val="decimal"/>
      <w:pStyle w:val="Tabladeilustraciones"/>
      <w:lvlText w:val="Figura %1."/>
      <w:lvlJc w:val="left"/>
      <w:pPr>
        <w:tabs>
          <w:tab w:val="num" w:pos="1080"/>
        </w:tabs>
        <w:ind w:left="360"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BCC6C4F"/>
    <w:multiLevelType w:val="hybridMultilevel"/>
    <w:tmpl w:val="EB0A6CE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D525608"/>
    <w:multiLevelType w:val="hybridMultilevel"/>
    <w:tmpl w:val="75E2DB0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D750C94"/>
    <w:multiLevelType w:val="multilevel"/>
    <w:tmpl w:val="4B0EE320"/>
    <w:lvl w:ilvl="0">
      <w:start w:val="1"/>
      <w:numFmt w:val="decimal"/>
      <w:pStyle w:val="LISTAFIGURASAUTOMATICA"/>
      <w:suff w:val="space"/>
      <w:lvlText w:val="Figur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D9F6CB9"/>
    <w:multiLevelType w:val="multilevel"/>
    <w:tmpl w:val="06F06CCA"/>
    <w:lvl w:ilvl="0">
      <w:start w:val="1"/>
      <w:numFmt w:val="decimal"/>
      <w:lvlText w:val="%1."/>
      <w:lvlJc w:val="left"/>
      <w:pPr>
        <w:ind w:left="720" w:hanging="360"/>
      </w:pPr>
      <w:rPr>
        <w:rFonts w:hint="default"/>
      </w:rPr>
    </w:lvl>
    <w:lvl w:ilvl="1">
      <w:start w:val="3"/>
      <w:numFmt w:val="decimal"/>
      <w:isLgl/>
      <w:lvlText w:val="%1.%2."/>
      <w:lvlJc w:val="left"/>
      <w:pPr>
        <w:ind w:left="1090" w:hanging="730"/>
      </w:pPr>
      <w:rPr>
        <w:rFonts w:hint="default"/>
      </w:rPr>
    </w:lvl>
    <w:lvl w:ilvl="2">
      <w:start w:val="4"/>
      <w:numFmt w:val="decimal"/>
      <w:isLgl/>
      <w:lvlText w:val="%1.%2.%3."/>
      <w:lvlJc w:val="left"/>
      <w:pPr>
        <w:ind w:left="1014" w:hanging="730"/>
      </w:pPr>
      <w:rPr>
        <w:rFonts w:hint="default"/>
        <w:b/>
        <w:bCs/>
      </w:rPr>
    </w:lvl>
    <w:lvl w:ilvl="3">
      <w:start w:val="1"/>
      <w:numFmt w:val="decimal"/>
      <w:isLgl/>
      <w:lvlText w:val="%1.%2.%3.%4."/>
      <w:lvlJc w:val="left"/>
      <w:pPr>
        <w:ind w:left="1090" w:hanging="73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F01DEB"/>
    <w:multiLevelType w:val="hybridMultilevel"/>
    <w:tmpl w:val="D90C5A58"/>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F837EA1"/>
    <w:multiLevelType w:val="hybridMultilevel"/>
    <w:tmpl w:val="7ED400D0"/>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9" w15:restartNumberingAfterBreak="0">
    <w:nsid w:val="3030661A"/>
    <w:multiLevelType w:val="hybridMultilevel"/>
    <w:tmpl w:val="610223E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0527D1D"/>
    <w:multiLevelType w:val="hybridMultilevel"/>
    <w:tmpl w:val="25F47CD4"/>
    <w:lvl w:ilvl="0" w:tplc="6DD889A6">
      <w:start w:val="1"/>
      <w:numFmt w:val="decimal"/>
      <w:lvlText w:val="%1."/>
      <w:lvlJc w:val="left"/>
      <w:pPr>
        <w:tabs>
          <w:tab w:val="num" w:pos="410"/>
        </w:tabs>
        <w:ind w:left="410" w:hanging="360"/>
      </w:pPr>
      <w:rPr>
        <w:b/>
        <w:color w:val="auto"/>
      </w:rPr>
    </w:lvl>
    <w:lvl w:ilvl="1" w:tplc="FF586F52">
      <w:numFmt w:val="none"/>
      <w:lvlText w:val=""/>
      <w:lvlJc w:val="left"/>
      <w:pPr>
        <w:tabs>
          <w:tab w:val="num" w:pos="99"/>
        </w:tabs>
      </w:pPr>
    </w:lvl>
    <w:lvl w:ilvl="2" w:tplc="1284A34C">
      <w:numFmt w:val="none"/>
      <w:lvlText w:val=""/>
      <w:lvlJc w:val="left"/>
      <w:pPr>
        <w:tabs>
          <w:tab w:val="num" w:pos="99"/>
        </w:tabs>
      </w:pPr>
    </w:lvl>
    <w:lvl w:ilvl="3" w:tplc="1CFAFD78">
      <w:numFmt w:val="none"/>
      <w:lvlText w:val=""/>
      <w:lvlJc w:val="left"/>
      <w:pPr>
        <w:tabs>
          <w:tab w:val="num" w:pos="99"/>
        </w:tabs>
      </w:pPr>
    </w:lvl>
    <w:lvl w:ilvl="4" w:tplc="AA7CDD78">
      <w:numFmt w:val="none"/>
      <w:lvlText w:val=""/>
      <w:lvlJc w:val="left"/>
      <w:pPr>
        <w:tabs>
          <w:tab w:val="num" w:pos="99"/>
        </w:tabs>
      </w:pPr>
    </w:lvl>
    <w:lvl w:ilvl="5" w:tplc="0992A452">
      <w:numFmt w:val="none"/>
      <w:lvlText w:val=""/>
      <w:lvlJc w:val="left"/>
      <w:pPr>
        <w:tabs>
          <w:tab w:val="num" w:pos="99"/>
        </w:tabs>
      </w:pPr>
    </w:lvl>
    <w:lvl w:ilvl="6" w:tplc="69381D3C">
      <w:numFmt w:val="none"/>
      <w:lvlText w:val=""/>
      <w:lvlJc w:val="left"/>
      <w:pPr>
        <w:tabs>
          <w:tab w:val="num" w:pos="99"/>
        </w:tabs>
      </w:pPr>
    </w:lvl>
    <w:lvl w:ilvl="7" w:tplc="FAD09EC6">
      <w:numFmt w:val="none"/>
      <w:lvlText w:val=""/>
      <w:lvlJc w:val="left"/>
      <w:pPr>
        <w:tabs>
          <w:tab w:val="num" w:pos="99"/>
        </w:tabs>
      </w:pPr>
    </w:lvl>
    <w:lvl w:ilvl="8" w:tplc="99C46DB6">
      <w:numFmt w:val="none"/>
      <w:lvlText w:val=""/>
      <w:lvlJc w:val="left"/>
      <w:pPr>
        <w:tabs>
          <w:tab w:val="num" w:pos="99"/>
        </w:tabs>
      </w:pPr>
    </w:lvl>
  </w:abstractNum>
  <w:abstractNum w:abstractNumId="41" w15:restartNumberingAfterBreak="0">
    <w:nsid w:val="321F1704"/>
    <w:multiLevelType w:val="hybridMultilevel"/>
    <w:tmpl w:val="820C83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5720EE"/>
    <w:multiLevelType w:val="multilevel"/>
    <w:tmpl w:val="E662FF6C"/>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5872EDB"/>
    <w:multiLevelType w:val="hybridMultilevel"/>
    <w:tmpl w:val="10B0AFE6"/>
    <w:styleLink w:val="Estilo21"/>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4" w15:restartNumberingAfterBreak="0">
    <w:nsid w:val="35E70F27"/>
    <w:multiLevelType w:val="hybridMultilevel"/>
    <w:tmpl w:val="E84081D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385D00B5"/>
    <w:multiLevelType w:val="hybridMultilevel"/>
    <w:tmpl w:val="D90C5A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392448FF"/>
    <w:multiLevelType w:val="multilevel"/>
    <w:tmpl w:val="2E76D0D4"/>
    <w:styleLink w:val="Estilo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C8326C7"/>
    <w:multiLevelType w:val="hybridMultilevel"/>
    <w:tmpl w:val="C3D8F1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240A0017">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3CF24485"/>
    <w:multiLevelType w:val="hybridMultilevel"/>
    <w:tmpl w:val="0546BDC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rPr>
        <w:rFonts w:hint="default"/>
      </w:rPr>
    </w:lvl>
    <w:lvl w:ilvl="3" w:tplc="FFFFFFFF">
      <w:start w:val="1"/>
      <w:numFmt w:val="decimal"/>
      <w:lvlText w:val="%4."/>
      <w:lvlJc w:val="left"/>
      <w:pPr>
        <w:ind w:left="2520" w:hanging="360"/>
      </w:pPr>
    </w:lvl>
    <w:lvl w:ilvl="4" w:tplc="547C8F76">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E2B3394"/>
    <w:multiLevelType w:val="multilevel"/>
    <w:tmpl w:val="77E85DA8"/>
    <w:lvl w:ilvl="0">
      <w:start w:val="1"/>
      <w:numFmt w:val="decimal"/>
      <w:pStyle w:val="CdsTit1"/>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2"/>
      <w:lvlJc w:val="left"/>
      <w:pPr>
        <w:ind w:left="1224" w:hanging="504"/>
      </w:pPr>
      <w:rPr>
        <w:rFonts w:hint="default"/>
        <w:b w:val="0"/>
        <w:lang w:val="es-CO"/>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3E5209E9"/>
    <w:multiLevelType w:val="hybridMultilevel"/>
    <w:tmpl w:val="57BAFDEE"/>
    <w:lvl w:ilvl="0" w:tplc="527482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40681443"/>
    <w:multiLevelType w:val="hybridMultilevel"/>
    <w:tmpl w:val="FFFFFFFF"/>
    <w:lvl w:ilvl="0" w:tplc="17D23BD0">
      <w:start w:val="1"/>
      <w:numFmt w:val="decimal"/>
      <w:lvlText w:val="%1."/>
      <w:lvlJc w:val="left"/>
      <w:pPr>
        <w:ind w:left="720" w:hanging="360"/>
      </w:pPr>
    </w:lvl>
    <w:lvl w:ilvl="1" w:tplc="EC1EE7A2">
      <w:start w:val="1"/>
      <w:numFmt w:val="lowerLetter"/>
      <w:lvlText w:val="%2."/>
      <w:lvlJc w:val="left"/>
      <w:pPr>
        <w:ind w:left="1440" w:hanging="360"/>
      </w:pPr>
    </w:lvl>
    <w:lvl w:ilvl="2" w:tplc="B83C7A98">
      <w:start w:val="1"/>
      <w:numFmt w:val="lowerRoman"/>
      <w:lvlText w:val="%3."/>
      <w:lvlJc w:val="right"/>
      <w:pPr>
        <w:ind w:left="2160" w:hanging="180"/>
      </w:pPr>
    </w:lvl>
    <w:lvl w:ilvl="3" w:tplc="8C50648E">
      <w:start w:val="1"/>
      <w:numFmt w:val="decimal"/>
      <w:lvlText w:val="%4."/>
      <w:lvlJc w:val="left"/>
      <w:pPr>
        <w:ind w:left="2880" w:hanging="360"/>
      </w:pPr>
    </w:lvl>
    <w:lvl w:ilvl="4" w:tplc="1C36CAD8">
      <w:start w:val="1"/>
      <w:numFmt w:val="lowerLetter"/>
      <w:lvlText w:val="%5."/>
      <w:lvlJc w:val="left"/>
      <w:pPr>
        <w:ind w:left="3600" w:hanging="360"/>
      </w:pPr>
    </w:lvl>
    <w:lvl w:ilvl="5" w:tplc="617ADFAC">
      <w:start w:val="1"/>
      <w:numFmt w:val="lowerRoman"/>
      <w:lvlText w:val="%6."/>
      <w:lvlJc w:val="right"/>
      <w:pPr>
        <w:ind w:left="4320" w:hanging="180"/>
      </w:pPr>
    </w:lvl>
    <w:lvl w:ilvl="6" w:tplc="44D070BE">
      <w:start w:val="1"/>
      <w:numFmt w:val="decimal"/>
      <w:lvlText w:val="%7."/>
      <w:lvlJc w:val="left"/>
      <w:pPr>
        <w:ind w:left="5040" w:hanging="360"/>
      </w:pPr>
    </w:lvl>
    <w:lvl w:ilvl="7" w:tplc="A3BE2C62">
      <w:start w:val="1"/>
      <w:numFmt w:val="lowerLetter"/>
      <w:lvlText w:val="%8."/>
      <w:lvlJc w:val="left"/>
      <w:pPr>
        <w:ind w:left="5760" w:hanging="360"/>
      </w:pPr>
    </w:lvl>
    <w:lvl w:ilvl="8" w:tplc="1A8259BA">
      <w:start w:val="1"/>
      <w:numFmt w:val="lowerRoman"/>
      <w:lvlText w:val="%9."/>
      <w:lvlJc w:val="right"/>
      <w:pPr>
        <w:ind w:left="6480" w:hanging="180"/>
      </w:pPr>
    </w:lvl>
  </w:abstractNum>
  <w:abstractNum w:abstractNumId="52" w15:restartNumberingAfterBreak="0">
    <w:nsid w:val="43123D80"/>
    <w:multiLevelType w:val="hybridMultilevel"/>
    <w:tmpl w:val="C8BEB3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45FA4186"/>
    <w:multiLevelType w:val="hybridMultilevel"/>
    <w:tmpl w:val="E92AA79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47CA5E15"/>
    <w:multiLevelType w:val="hybridMultilevel"/>
    <w:tmpl w:val="3D9CD9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4AE85800"/>
    <w:multiLevelType w:val="hybridMultilevel"/>
    <w:tmpl w:val="71DC8E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4D3C4B90"/>
    <w:multiLevelType w:val="hybridMultilevel"/>
    <w:tmpl w:val="D90C5A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E15472B"/>
    <w:multiLevelType w:val="multilevel"/>
    <w:tmpl w:val="4456215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11F4B6A"/>
    <w:multiLevelType w:val="hybridMultilevel"/>
    <w:tmpl w:val="5D1A1BDC"/>
    <w:lvl w:ilvl="0" w:tplc="FFFFFFFF">
      <w:start w:val="1"/>
      <w:numFmt w:val="bullet"/>
      <w:pStyle w:val="estilo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15:restartNumberingAfterBreak="0">
    <w:nsid w:val="538B4062"/>
    <w:multiLevelType w:val="hybridMultilevel"/>
    <w:tmpl w:val="FFFFFFFF"/>
    <w:lvl w:ilvl="0" w:tplc="4F828C1E">
      <w:start w:val="1"/>
      <w:numFmt w:val="bullet"/>
      <w:lvlText w:val="o"/>
      <w:lvlJc w:val="left"/>
      <w:pPr>
        <w:ind w:left="720" w:hanging="360"/>
      </w:pPr>
      <w:rPr>
        <w:rFonts w:ascii="Courier New" w:hAnsi="Courier New" w:hint="default"/>
      </w:rPr>
    </w:lvl>
    <w:lvl w:ilvl="1" w:tplc="CE924230">
      <w:start w:val="1"/>
      <w:numFmt w:val="bullet"/>
      <w:lvlText w:val="o"/>
      <w:lvlJc w:val="left"/>
      <w:pPr>
        <w:ind w:left="1440" w:hanging="360"/>
      </w:pPr>
      <w:rPr>
        <w:rFonts w:ascii="Courier New" w:hAnsi="Courier New" w:hint="default"/>
      </w:rPr>
    </w:lvl>
    <w:lvl w:ilvl="2" w:tplc="91E817C0">
      <w:start w:val="1"/>
      <w:numFmt w:val="bullet"/>
      <w:lvlText w:val=""/>
      <w:lvlJc w:val="left"/>
      <w:pPr>
        <w:ind w:left="2160" w:hanging="360"/>
      </w:pPr>
      <w:rPr>
        <w:rFonts w:ascii="Wingdings" w:hAnsi="Wingdings" w:hint="default"/>
      </w:rPr>
    </w:lvl>
    <w:lvl w:ilvl="3" w:tplc="8C66BE50">
      <w:start w:val="1"/>
      <w:numFmt w:val="bullet"/>
      <w:lvlText w:val=""/>
      <w:lvlJc w:val="left"/>
      <w:pPr>
        <w:ind w:left="2880" w:hanging="360"/>
      </w:pPr>
      <w:rPr>
        <w:rFonts w:ascii="Symbol" w:hAnsi="Symbol" w:hint="default"/>
      </w:rPr>
    </w:lvl>
    <w:lvl w:ilvl="4" w:tplc="A55A14B0">
      <w:start w:val="1"/>
      <w:numFmt w:val="bullet"/>
      <w:lvlText w:val="o"/>
      <w:lvlJc w:val="left"/>
      <w:pPr>
        <w:ind w:left="3600" w:hanging="360"/>
      </w:pPr>
      <w:rPr>
        <w:rFonts w:ascii="Courier New" w:hAnsi="Courier New" w:hint="default"/>
      </w:rPr>
    </w:lvl>
    <w:lvl w:ilvl="5" w:tplc="EC76E928">
      <w:start w:val="1"/>
      <w:numFmt w:val="bullet"/>
      <w:lvlText w:val=""/>
      <w:lvlJc w:val="left"/>
      <w:pPr>
        <w:ind w:left="4320" w:hanging="360"/>
      </w:pPr>
      <w:rPr>
        <w:rFonts w:ascii="Wingdings" w:hAnsi="Wingdings" w:hint="default"/>
      </w:rPr>
    </w:lvl>
    <w:lvl w:ilvl="6" w:tplc="53C2AC84">
      <w:start w:val="1"/>
      <w:numFmt w:val="bullet"/>
      <w:lvlText w:val=""/>
      <w:lvlJc w:val="left"/>
      <w:pPr>
        <w:ind w:left="5040" w:hanging="360"/>
      </w:pPr>
      <w:rPr>
        <w:rFonts w:ascii="Symbol" w:hAnsi="Symbol" w:hint="default"/>
      </w:rPr>
    </w:lvl>
    <w:lvl w:ilvl="7" w:tplc="EBDAC992">
      <w:start w:val="1"/>
      <w:numFmt w:val="bullet"/>
      <w:lvlText w:val="o"/>
      <w:lvlJc w:val="left"/>
      <w:pPr>
        <w:ind w:left="5760" w:hanging="360"/>
      </w:pPr>
      <w:rPr>
        <w:rFonts w:ascii="Courier New" w:hAnsi="Courier New" w:hint="default"/>
      </w:rPr>
    </w:lvl>
    <w:lvl w:ilvl="8" w:tplc="59AA52C2">
      <w:start w:val="1"/>
      <w:numFmt w:val="bullet"/>
      <w:lvlText w:val=""/>
      <w:lvlJc w:val="left"/>
      <w:pPr>
        <w:ind w:left="6480" w:hanging="360"/>
      </w:pPr>
      <w:rPr>
        <w:rFonts w:ascii="Wingdings" w:hAnsi="Wingdings" w:hint="default"/>
      </w:rPr>
    </w:lvl>
  </w:abstractNum>
  <w:abstractNum w:abstractNumId="60" w15:restartNumberingAfterBreak="0">
    <w:nsid w:val="56B654BB"/>
    <w:multiLevelType w:val="hybridMultilevel"/>
    <w:tmpl w:val="9E4E8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571D4CF2"/>
    <w:multiLevelType w:val="hybridMultilevel"/>
    <w:tmpl w:val="24B231F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7C451C9"/>
    <w:multiLevelType w:val="hybridMultilevel"/>
    <w:tmpl w:val="820C832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5C381A64"/>
    <w:multiLevelType w:val="hybridMultilevel"/>
    <w:tmpl w:val="4BCAFE0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5E2902D9"/>
    <w:multiLevelType w:val="hybridMultilevel"/>
    <w:tmpl w:val="E7D8EFD0"/>
    <w:styleLink w:val="Estilo24"/>
    <w:lvl w:ilvl="0" w:tplc="821A853C">
      <w:start w:val="1"/>
      <w:numFmt w:val="bullet"/>
      <w:pStyle w:val="EstiloTtulo3Verdan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131C31"/>
    <w:multiLevelType w:val="multilevel"/>
    <w:tmpl w:val="3B1C1DEA"/>
    <w:lvl w:ilvl="0">
      <w:start w:val="1"/>
      <w:numFmt w:val="decimal"/>
      <w:lvlText w:val="%1."/>
      <w:lvlJc w:val="left"/>
      <w:pPr>
        <w:ind w:left="360" w:hanging="360"/>
      </w:pPr>
    </w:lvl>
    <w:lvl w:ilvl="1">
      <w:start w:val="2"/>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5F881C43"/>
    <w:multiLevelType w:val="multilevel"/>
    <w:tmpl w:val="B32E777A"/>
    <w:lvl w:ilvl="0">
      <w:start w:val="1"/>
      <w:numFmt w:val="decimal"/>
      <w:lvlText w:val="%1."/>
      <w:lvlJc w:val="left"/>
      <w:pPr>
        <w:ind w:left="360" w:hanging="360"/>
      </w:pPr>
      <w:rPr>
        <w:rFonts w:hint="default"/>
      </w:rPr>
    </w:lvl>
    <w:lvl w:ilvl="1">
      <w:start w:val="1"/>
      <w:numFmt w:val="decimal"/>
      <w:lvlText w:val="%1.%2."/>
      <w:lvlJc w:val="left"/>
      <w:pPr>
        <w:ind w:left="370" w:hanging="360"/>
      </w:pPr>
      <w:rPr>
        <w:rFonts w:hint="default"/>
        <w:b/>
        <w:bCs/>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7" w15:restartNumberingAfterBreak="0">
    <w:nsid w:val="60950760"/>
    <w:multiLevelType w:val="hybridMultilevel"/>
    <w:tmpl w:val="561E25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612F1354"/>
    <w:multiLevelType w:val="multilevel"/>
    <w:tmpl w:val="DED2CD4C"/>
    <w:styleLink w:val="Estilo2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1444304"/>
    <w:multiLevelType w:val="hybridMultilevel"/>
    <w:tmpl w:val="4B460CC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64F318CE"/>
    <w:multiLevelType w:val="hybridMultilevel"/>
    <w:tmpl w:val="7ED400D0"/>
    <w:lvl w:ilvl="0" w:tplc="240A000F">
      <w:start w:val="1"/>
      <w:numFmt w:val="decimal"/>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71" w15:restartNumberingAfterBreak="0">
    <w:nsid w:val="67A0386B"/>
    <w:multiLevelType w:val="hybridMultilevel"/>
    <w:tmpl w:val="D90C5A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8DD2A9E"/>
    <w:multiLevelType w:val="hybridMultilevel"/>
    <w:tmpl w:val="6C30D9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3" w15:restartNumberingAfterBreak="0">
    <w:nsid w:val="68EC655C"/>
    <w:multiLevelType w:val="hybridMultilevel"/>
    <w:tmpl w:val="0144EF18"/>
    <w:lvl w:ilvl="0" w:tplc="FFFFFFFF">
      <w:start w:val="1"/>
      <w:numFmt w:val="lowerLetter"/>
      <w:lvlText w:val="%1."/>
      <w:lvlJc w:val="left"/>
      <w:pPr>
        <w:ind w:left="720" w:hanging="360"/>
      </w:pPr>
    </w:lvl>
    <w:lvl w:ilvl="1" w:tplc="240A001B">
      <w:start w:val="1"/>
      <w:numFmt w:val="lowerRoman"/>
      <w:lvlText w:val="%2."/>
      <w:lvlJc w:val="right"/>
      <w:pPr>
        <w:ind w:left="1440" w:hanging="360"/>
      </w:pPr>
    </w:lvl>
    <w:lvl w:ilvl="2" w:tplc="2A6611BC">
      <w:start w:val="1"/>
      <w:numFmt w:val="bullet"/>
      <w:lvlText w:val="-"/>
      <w:lvlJc w:val="left"/>
      <w:pPr>
        <w:ind w:left="2340" w:hanging="360"/>
      </w:pPr>
      <w:rPr>
        <w:rFonts w:ascii="Gadugi" w:eastAsia="Times New Roman" w:hAnsi="Gadugi" w:cs="Segoe U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A1315DE"/>
    <w:multiLevelType w:val="hybridMultilevel"/>
    <w:tmpl w:val="215E83B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15:restartNumberingAfterBreak="0">
    <w:nsid w:val="6A6448E1"/>
    <w:multiLevelType w:val="hybridMultilevel"/>
    <w:tmpl w:val="D90C5A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A910C30"/>
    <w:multiLevelType w:val="multilevel"/>
    <w:tmpl w:val="86AAA3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E9F20D9"/>
    <w:multiLevelType w:val="multilevel"/>
    <w:tmpl w:val="A1F6C2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F305D91"/>
    <w:multiLevelType w:val="hybridMultilevel"/>
    <w:tmpl w:val="D90C5A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71CC791C"/>
    <w:multiLevelType w:val="multilevel"/>
    <w:tmpl w:val="E21AB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5F01F2"/>
    <w:multiLevelType w:val="hybridMultilevel"/>
    <w:tmpl w:val="FFFFFFFF"/>
    <w:lvl w:ilvl="0" w:tplc="8D74163E">
      <w:start w:val="1"/>
      <w:numFmt w:val="decimal"/>
      <w:lvlText w:val="%1."/>
      <w:lvlJc w:val="left"/>
      <w:pPr>
        <w:ind w:left="361" w:hanging="360"/>
      </w:pPr>
    </w:lvl>
    <w:lvl w:ilvl="1" w:tplc="A0A6889E">
      <w:start w:val="1"/>
      <w:numFmt w:val="lowerLetter"/>
      <w:lvlText w:val="%2."/>
      <w:lvlJc w:val="left"/>
      <w:pPr>
        <w:ind w:left="1081" w:hanging="360"/>
      </w:pPr>
    </w:lvl>
    <w:lvl w:ilvl="2" w:tplc="92C06E48">
      <w:start w:val="1"/>
      <w:numFmt w:val="lowerRoman"/>
      <w:lvlText w:val="%3."/>
      <w:lvlJc w:val="right"/>
      <w:pPr>
        <w:ind w:left="1801" w:hanging="180"/>
      </w:pPr>
    </w:lvl>
    <w:lvl w:ilvl="3" w:tplc="34807558">
      <w:start w:val="1"/>
      <w:numFmt w:val="decimal"/>
      <w:lvlText w:val="%4."/>
      <w:lvlJc w:val="left"/>
      <w:pPr>
        <w:ind w:left="2521" w:hanging="360"/>
      </w:pPr>
    </w:lvl>
    <w:lvl w:ilvl="4" w:tplc="31FE456A">
      <w:start w:val="1"/>
      <w:numFmt w:val="lowerLetter"/>
      <w:lvlText w:val="%5."/>
      <w:lvlJc w:val="left"/>
      <w:pPr>
        <w:ind w:left="3241" w:hanging="360"/>
      </w:pPr>
    </w:lvl>
    <w:lvl w:ilvl="5" w:tplc="41F0E27E">
      <w:start w:val="1"/>
      <w:numFmt w:val="lowerRoman"/>
      <w:lvlText w:val="%6."/>
      <w:lvlJc w:val="right"/>
      <w:pPr>
        <w:ind w:left="3961" w:hanging="180"/>
      </w:pPr>
    </w:lvl>
    <w:lvl w:ilvl="6" w:tplc="8D768AD4">
      <w:start w:val="1"/>
      <w:numFmt w:val="decimal"/>
      <w:lvlText w:val="%7."/>
      <w:lvlJc w:val="left"/>
      <w:pPr>
        <w:ind w:left="4681" w:hanging="360"/>
      </w:pPr>
    </w:lvl>
    <w:lvl w:ilvl="7" w:tplc="65BAEA02">
      <w:start w:val="1"/>
      <w:numFmt w:val="lowerLetter"/>
      <w:lvlText w:val="%8."/>
      <w:lvlJc w:val="left"/>
      <w:pPr>
        <w:ind w:left="5401" w:hanging="360"/>
      </w:pPr>
    </w:lvl>
    <w:lvl w:ilvl="8" w:tplc="FB268BD8">
      <w:start w:val="1"/>
      <w:numFmt w:val="lowerRoman"/>
      <w:lvlText w:val="%9."/>
      <w:lvlJc w:val="right"/>
      <w:pPr>
        <w:ind w:left="6121" w:hanging="180"/>
      </w:pPr>
    </w:lvl>
  </w:abstractNum>
  <w:abstractNum w:abstractNumId="81" w15:restartNumberingAfterBreak="0">
    <w:nsid w:val="74BF190E"/>
    <w:multiLevelType w:val="hybridMultilevel"/>
    <w:tmpl w:val="A18296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7E4324C6"/>
    <w:multiLevelType w:val="hybridMultilevel"/>
    <w:tmpl w:val="0EBEEB1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3" w15:restartNumberingAfterBreak="0">
    <w:nsid w:val="7EAC6DE6"/>
    <w:multiLevelType w:val="hybridMultilevel"/>
    <w:tmpl w:val="7EC26916"/>
    <w:lvl w:ilvl="0" w:tplc="0220C7F2">
      <w:start w:val="1"/>
      <w:numFmt w:val="bullet"/>
      <w:lvlText w:val="o"/>
      <w:lvlJc w:val="left"/>
      <w:pPr>
        <w:ind w:left="720" w:hanging="360"/>
      </w:pPr>
      <w:rPr>
        <w:rFonts w:ascii="Courier New" w:hAnsi="Courier New" w:hint="default"/>
        <w:color w:val="auto"/>
      </w:rPr>
    </w:lvl>
    <w:lvl w:ilvl="1" w:tplc="95E2724E">
      <w:start w:val="1"/>
      <w:numFmt w:val="bullet"/>
      <w:lvlText w:val="o"/>
      <w:lvlJc w:val="left"/>
      <w:pPr>
        <w:ind w:left="1440" w:hanging="360"/>
      </w:pPr>
      <w:rPr>
        <w:rFonts w:ascii="Courier New" w:hAnsi="Courier New" w:hint="default"/>
      </w:rPr>
    </w:lvl>
    <w:lvl w:ilvl="2" w:tplc="76A4CD94">
      <w:start w:val="1"/>
      <w:numFmt w:val="bullet"/>
      <w:lvlText w:val=""/>
      <w:lvlJc w:val="left"/>
      <w:pPr>
        <w:ind w:left="2160" w:hanging="360"/>
      </w:pPr>
      <w:rPr>
        <w:rFonts w:ascii="Wingdings" w:hAnsi="Wingdings" w:hint="default"/>
      </w:rPr>
    </w:lvl>
    <w:lvl w:ilvl="3" w:tplc="2AFA194E">
      <w:start w:val="1"/>
      <w:numFmt w:val="bullet"/>
      <w:lvlText w:val=""/>
      <w:lvlJc w:val="left"/>
      <w:pPr>
        <w:ind w:left="2880" w:hanging="360"/>
      </w:pPr>
      <w:rPr>
        <w:rFonts w:ascii="Symbol" w:hAnsi="Symbol" w:hint="default"/>
      </w:rPr>
    </w:lvl>
    <w:lvl w:ilvl="4" w:tplc="112AEF86">
      <w:start w:val="1"/>
      <w:numFmt w:val="bullet"/>
      <w:lvlText w:val="o"/>
      <w:lvlJc w:val="left"/>
      <w:pPr>
        <w:ind w:left="3600" w:hanging="360"/>
      </w:pPr>
      <w:rPr>
        <w:rFonts w:ascii="Courier New" w:hAnsi="Courier New" w:hint="default"/>
      </w:rPr>
    </w:lvl>
    <w:lvl w:ilvl="5" w:tplc="6CB61CBE">
      <w:start w:val="1"/>
      <w:numFmt w:val="bullet"/>
      <w:lvlText w:val=""/>
      <w:lvlJc w:val="left"/>
      <w:pPr>
        <w:ind w:left="4320" w:hanging="360"/>
      </w:pPr>
      <w:rPr>
        <w:rFonts w:ascii="Wingdings" w:hAnsi="Wingdings" w:hint="default"/>
      </w:rPr>
    </w:lvl>
    <w:lvl w:ilvl="6" w:tplc="EE06F676">
      <w:start w:val="1"/>
      <w:numFmt w:val="bullet"/>
      <w:lvlText w:val=""/>
      <w:lvlJc w:val="left"/>
      <w:pPr>
        <w:ind w:left="5040" w:hanging="360"/>
      </w:pPr>
      <w:rPr>
        <w:rFonts w:ascii="Symbol" w:hAnsi="Symbol" w:hint="default"/>
      </w:rPr>
    </w:lvl>
    <w:lvl w:ilvl="7" w:tplc="A6D00A20">
      <w:start w:val="1"/>
      <w:numFmt w:val="bullet"/>
      <w:lvlText w:val="o"/>
      <w:lvlJc w:val="left"/>
      <w:pPr>
        <w:ind w:left="5760" w:hanging="360"/>
      </w:pPr>
      <w:rPr>
        <w:rFonts w:ascii="Courier New" w:hAnsi="Courier New" w:hint="default"/>
      </w:rPr>
    </w:lvl>
    <w:lvl w:ilvl="8" w:tplc="AC026872">
      <w:start w:val="1"/>
      <w:numFmt w:val="bullet"/>
      <w:lvlText w:val=""/>
      <w:lvlJc w:val="left"/>
      <w:pPr>
        <w:ind w:left="6480" w:hanging="360"/>
      </w:pPr>
      <w:rPr>
        <w:rFonts w:ascii="Wingdings" w:hAnsi="Wingdings" w:hint="default"/>
      </w:rPr>
    </w:lvl>
  </w:abstractNum>
  <w:abstractNum w:abstractNumId="84" w15:restartNumberingAfterBreak="0">
    <w:nsid w:val="7FD601F2"/>
    <w:multiLevelType w:val="hybridMultilevel"/>
    <w:tmpl w:val="C48A751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06467534">
    <w:abstractNumId w:val="64"/>
  </w:num>
  <w:num w:numId="2" w16cid:durableId="1226835040">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495852">
    <w:abstractNumId w:val="35"/>
  </w:num>
  <w:num w:numId="4" w16cid:durableId="1285232059">
    <w:abstractNumId w:val="25"/>
  </w:num>
  <w:num w:numId="5" w16cid:durableId="1237320090">
    <w:abstractNumId w:val="49"/>
  </w:num>
  <w:num w:numId="6" w16cid:durableId="1116749959">
    <w:abstractNumId w:val="52"/>
  </w:num>
  <w:num w:numId="7" w16cid:durableId="1673606457">
    <w:abstractNumId w:val="40"/>
  </w:num>
  <w:num w:numId="8" w16cid:durableId="1863013737">
    <w:abstractNumId w:val="50"/>
  </w:num>
  <w:num w:numId="9" w16cid:durableId="894436662">
    <w:abstractNumId w:val="10"/>
  </w:num>
  <w:num w:numId="10" w16cid:durableId="883445943">
    <w:abstractNumId w:val="32"/>
  </w:num>
  <w:num w:numId="11" w16cid:durableId="256712470">
    <w:abstractNumId w:val="77"/>
  </w:num>
  <w:num w:numId="12" w16cid:durableId="2102026889">
    <w:abstractNumId w:val="74"/>
  </w:num>
  <w:num w:numId="13" w16cid:durableId="1063793390">
    <w:abstractNumId w:val="68"/>
  </w:num>
  <w:num w:numId="14" w16cid:durableId="1108502980">
    <w:abstractNumId w:val="43"/>
  </w:num>
  <w:num w:numId="15" w16cid:durableId="122618044">
    <w:abstractNumId w:val="1"/>
  </w:num>
  <w:num w:numId="16" w16cid:durableId="80414380">
    <w:abstractNumId w:val="0"/>
  </w:num>
  <w:num w:numId="17" w16cid:durableId="1450466944">
    <w:abstractNumId w:val="46"/>
  </w:num>
  <w:num w:numId="18" w16cid:durableId="896210664">
    <w:abstractNumId w:val="42"/>
  </w:num>
  <w:num w:numId="19" w16cid:durableId="840630714">
    <w:abstractNumId w:val="72"/>
  </w:num>
  <w:num w:numId="20" w16cid:durableId="64619108">
    <w:abstractNumId w:val="33"/>
  </w:num>
  <w:num w:numId="21" w16cid:durableId="295650431">
    <w:abstractNumId w:val="76"/>
  </w:num>
  <w:num w:numId="22" w16cid:durableId="1767924637">
    <w:abstractNumId w:val="36"/>
  </w:num>
  <w:num w:numId="23" w16cid:durableId="1377243973">
    <w:abstractNumId w:val="48"/>
  </w:num>
  <w:num w:numId="24" w16cid:durableId="2026587227">
    <w:abstractNumId w:val="3"/>
  </w:num>
  <w:num w:numId="25" w16cid:durableId="1741715192">
    <w:abstractNumId w:val="47"/>
  </w:num>
  <w:num w:numId="26" w16cid:durableId="1320385946">
    <w:abstractNumId w:val="67"/>
  </w:num>
  <w:num w:numId="27" w16cid:durableId="1481656486">
    <w:abstractNumId w:val="65"/>
  </w:num>
  <w:num w:numId="28" w16cid:durableId="1737051674">
    <w:abstractNumId w:val="80"/>
  </w:num>
  <w:num w:numId="29" w16cid:durableId="1986736092">
    <w:abstractNumId w:val="24"/>
  </w:num>
  <w:num w:numId="30" w16cid:durableId="1497650317">
    <w:abstractNumId w:val="17"/>
  </w:num>
  <w:num w:numId="31" w16cid:durableId="1871527005">
    <w:abstractNumId w:val="83"/>
  </w:num>
  <w:num w:numId="32" w16cid:durableId="1896113125">
    <w:abstractNumId w:val="20"/>
  </w:num>
  <w:num w:numId="33" w16cid:durableId="125661830">
    <w:abstractNumId w:val="59"/>
  </w:num>
  <w:num w:numId="34" w16cid:durableId="1290547962">
    <w:abstractNumId w:val="34"/>
  </w:num>
  <w:num w:numId="35" w16cid:durableId="1542550966">
    <w:abstractNumId w:val="30"/>
  </w:num>
  <w:num w:numId="36" w16cid:durableId="137765979">
    <w:abstractNumId w:val="19"/>
  </w:num>
  <w:num w:numId="37" w16cid:durableId="1592618523">
    <w:abstractNumId w:val="60"/>
  </w:num>
  <w:num w:numId="38" w16cid:durableId="1066225377">
    <w:abstractNumId w:val="69"/>
  </w:num>
  <w:num w:numId="39" w16cid:durableId="1187324943">
    <w:abstractNumId w:val="12"/>
  </w:num>
  <w:num w:numId="40" w16cid:durableId="516627173">
    <w:abstractNumId w:val="11"/>
  </w:num>
  <w:num w:numId="41" w16cid:durableId="1506093272">
    <w:abstractNumId w:val="5"/>
  </w:num>
  <w:num w:numId="42" w16cid:durableId="2127920219">
    <w:abstractNumId w:val="8"/>
  </w:num>
  <w:num w:numId="43" w16cid:durableId="114062322">
    <w:abstractNumId w:val="31"/>
  </w:num>
  <w:num w:numId="44" w16cid:durableId="1238445516">
    <w:abstractNumId w:val="84"/>
  </w:num>
  <w:num w:numId="45" w16cid:durableId="336347715">
    <w:abstractNumId w:val="27"/>
  </w:num>
  <w:num w:numId="46" w16cid:durableId="1039092528">
    <w:abstractNumId w:val="29"/>
  </w:num>
  <w:num w:numId="47" w16cid:durableId="1149590620">
    <w:abstractNumId w:val="45"/>
  </w:num>
  <w:num w:numId="48" w16cid:durableId="46875339">
    <w:abstractNumId w:val="75"/>
  </w:num>
  <w:num w:numId="49" w16cid:durableId="416445325">
    <w:abstractNumId w:val="13"/>
  </w:num>
  <w:num w:numId="50" w16cid:durableId="793256669">
    <w:abstractNumId w:val="2"/>
  </w:num>
  <w:num w:numId="51" w16cid:durableId="730276203">
    <w:abstractNumId w:val="9"/>
  </w:num>
  <w:num w:numId="52" w16cid:durableId="973603100">
    <w:abstractNumId w:val="7"/>
  </w:num>
  <w:num w:numId="53" w16cid:durableId="900403776">
    <w:abstractNumId w:val="70"/>
  </w:num>
  <w:num w:numId="54" w16cid:durableId="1705519087">
    <w:abstractNumId w:val="38"/>
  </w:num>
  <w:num w:numId="55" w16cid:durableId="797260471">
    <w:abstractNumId w:val="4"/>
  </w:num>
  <w:num w:numId="56" w16cid:durableId="1035160313">
    <w:abstractNumId w:val="23"/>
  </w:num>
  <w:num w:numId="57" w16cid:durableId="1967928176">
    <w:abstractNumId w:val="26"/>
  </w:num>
  <w:num w:numId="58" w16cid:durableId="154954059">
    <w:abstractNumId w:val="16"/>
  </w:num>
  <w:num w:numId="59" w16cid:durableId="760642100">
    <w:abstractNumId w:val="61"/>
  </w:num>
  <w:num w:numId="60" w16cid:durableId="1904945577">
    <w:abstractNumId w:val="71"/>
  </w:num>
  <w:num w:numId="61" w16cid:durableId="1758090211">
    <w:abstractNumId w:val="63"/>
  </w:num>
  <w:num w:numId="62" w16cid:durableId="2032103022">
    <w:abstractNumId w:val="56"/>
  </w:num>
  <w:num w:numId="63" w16cid:durableId="877089165">
    <w:abstractNumId w:val="81"/>
  </w:num>
  <w:num w:numId="64" w16cid:durableId="1211649419">
    <w:abstractNumId w:val="82"/>
  </w:num>
  <w:num w:numId="65" w16cid:durableId="48384630">
    <w:abstractNumId w:val="44"/>
  </w:num>
  <w:num w:numId="66" w16cid:durableId="1237937973">
    <w:abstractNumId w:val="14"/>
  </w:num>
  <w:num w:numId="67" w16cid:durableId="224875938">
    <w:abstractNumId w:val="78"/>
  </w:num>
  <w:num w:numId="68" w16cid:durableId="1653409932">
    <w:abstractNumId w:val="37"/>
  </w:num>
  <w:num w:numId="69" w16cid:durableId="583958459">
    <w:abstractNumId w:val="6"/>
  </w:num>
  <w:num w:numId="70" w16cid:durableId="748310509">
    <w:abstractNumId w:val="15"/>
  </w:num>
  <w:num w:numId="71" w16cid:durableId="1922370746">
    <w:abstractNumId w:val="53"/>
  </w:num>
  <w:num w:numId="72" w16cid:durableId="1922717474">
    <w:abstractNumId w:val="55"/>
  </w:num>
  <w:num w:numId="73" w16cid:durableId="141428598">
    <w:abstractNumId w:val="22"/>
  </w:num>
  <w:num w:numId="74" w16cid:durableId="596522024">
    <w:abstractNumId w:val="62"/>
  </w:num>
  <w:num w:numId="75" w16cid:durableId="830608131">
    <w:abstractNumId w:val="41"/>
  </w:num>
  <w:num w:numId="76" w16cid:durableId="2083983473">
    <w:abstractNumId w:val="73"/>
  </w:num>
  <w:num w:numId="77" w16cid:durableId="139999898">
    <w:abstractNumId w:val="79"/>
  </w:num>
  <w:num w:numId="78" w16cid:durableId="1624535276">
    <w:abstractNumId w:val="66"/>
  </w:num>
  <w:num w:numId="79" w16cid:durableId="2145005436">
    <w:abstractNumId w:val="39"/>
  </w:num>
  <w:num w:numId="80" w16cid:durableId="1566719385">
    <w:abstractNumId w:val="51"/>
  </w:num>
  <w:num w:numId="81" w16cid:durableId="1393694517">
    <w:abstractNumId w:val="28"/>
  </w:num>
  <w:num w:numId="82" w16cid:durableId="1367755190">
    <w:abstractNumId w:val="18"/>
  </w:num>
  <w:num w:numId="83" w16cid:durableId="1058354915">
    <w:abstractNumId w:val="54"/>
  </w:num>
  <w:num w:numId="84" w16cid:durableId="2068800445">
    <w:abstractNumId w:val="57"/>
  </w:num>
  <w:num w:numId="85" w16cid:durableId="1798639058">
    <w:abstractNumId w:val="2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9B"/>
    <w:rsid w:val="000000D0"/>
    <w:rsid w:val="00000543"/>
    <w:rsid w:val="00001A94"/>
    <w:rsid w:val="000023E5"/>
    <w:rsid w:val="00002559"/>
    <w:rsid w:val="00002561"/>
    <w:rsid w:val="00002AAC"/>
    <w:rsid w:val="00003027"/>
    <w:rsid w:val="00003481"/>
    <w:rsid w:val="000037B8"/>
    <w:rsid w:val="00003836"/>
    <w:rsid w:val="000038EE"/>
    <w:rsid w:val="00003A14"/>
    <w:rsid w:val="00005546"/>
    <w:rsid w:val="00005571"/>
    <w:rsid w:val="0000565D"/>
    <w:rsid w:val="00005809"/>
    <w:rsid w:val="0000600F"/>
    <w:rsid w:val="000066AE"/>
    <w:rsid w:val="00007026"/>
    <w:rsid w:val="00007786"/>
    <w:rsid w:val="00007E21"/>
    <w:rsid w:val="00007EA8"/>
    <w:rsid w:val="000104E4"/>
    <w:rsid w:val="000107BD"/>
    <w:rsid w:val="000108A8"/>
    <w:rsid w:val="000110D6"/>
    <w:rsid w:val="000111EE"/>
    <w:rsid w:val="000114FD"/>
    <w:rsid w:val="000115A2"/>
    <w:rsid w:val="00011E3A"/>
    <w:rsid w:val="00011E44"/>
    <w:rsid w:val="00011F17"/>
    <w:rsid w:val="00011F7A"/>
    <w:rsid w:val="00012126"/>
    <w:rsid w:val="000122EB"/>
    <w:rsid w:val="0001251E"/>
    <w:rsid w:val="00012A75"/>
    <w:rsid w:val="00012CCE"/>
    <w:rsid w:val="00012FFC"/>
    <w:rsid w:val="00014A4C"/>
    <w:rsid w:val="00014F11"/>
    <w:rsid w:val="00014F5C"/>
    <w:rsid w:val="0001511F"/>
    <w:rsid w:val="0001523D"/>
    <w:rsid w:val="000156A4"/>
    <w:rsid w:val="00015913"/>
    <w:rsid w:val="00015D1F"/>
    <w:rsid w:val="00015FAB"/>
    <w:rsid w:val="00016018"/>
    <w:rsid w:val="0001618F"/>
    <w:rsid w:val="00016EA0"/>
    <w:rsid w:val="00017030"/>
    <w:rsid w:val="00017177"/>
    <w:rsid w:val="00017781"/>
    <w:rsid w:val="000179F3"/>
    <w:rsid w:val="00017D67"/>
    <w:rsid w:val="000200C8"/>
    <w:rsid w:val="00020221"/>
    <w:rsid w:val="00020225"/>
    <w:rsid w:val="0002044A"/>
    <w:rsid w:val="00020514"/>
    <w:rsid w:val="000207CD"/>
    <w:rsid w:val="00020A70"/>
    <w:rsid w:val="00020D14"/>
    <w:rsid w:val="00020E2B"/>
    <w:rsid w:val="000219F5"/>
    <w:rsid w:val="00021AC7"/>
    <w:rsid w:val="00021BB2"/>
    <w:rsid w:val="000223B7"/>
    <w:rsid w:val="00022639"/>
    <w:rsid w:val="0002273B"/>
    <w:rsid w:val="000239EC"/>
    <w:rsid w:val="00023BDD"/>
    <w:rsid w:val="00023C21"/>
    <w:rsid w:val="00023E5D"/>
    <w:rsid w:val="0002441A"/>
    <w:rsid w:val="00024BD3"/>
    <w:rsid w:val="00024C7E"/>
    <w:rsid w:val="00024DF1"/>
    <w:rsid w:val="0002554D"/>
    <w:rsid w:val="000255C7"/>
    <w:rsid w:val="0002576A"/>
    <w:rsid w:val="00025E02"/>
    <w:rsid w:val="00026049"/>
    <w:rsid w:val="000260C4"/>
    <w:rsid w:val="000264F9"/>
    <w:rsid w:val="000266D6"/>
    <w:rsid w:val="00026EE8"/>
    <w:rsid w:val="000272B3"/>
    <w:rsid w:val="0002769D"/>
    <w:rsid w:val="00027752"/>
    <w:rsid w:val="00027B21"/>
    <w:rsid w:val="00027E06"/>
    <w:rsid w:val="00027EBC"/>
    <w:rsid w:val="000302CA"/>
    <w:rsid w:val="0003037B"/>
    <w:rsid w:val="00030D29"/>
    <w:rsid w:val="00030E68"/>
    <w:rsid w:val="00030E90"/>
    <w:rsid w:val="000317A3"/>
    <w:rsid w:val="0003181E"/>
    <w:rsid w:val="00032088"/>
    <w:rsid w:val="00032136"/>
    <w:rsid w:val="00032B21"/>
    <w:rsid w:val="00032B2A"/>
    <w:rsid w:val="00032B40"/>
    <w:rsid w:val="00032CCD"/>
    <w:rsid w:val="00032EAF"/>
    <w:rsid w:val="00033014"/>
    <w:rsid w:val="00033558"/>
    <w:rsid w:val="0003446F"/>
    <w:rsid w:val="00034C1E"/>
    <w:rsid w:val="00035461"/>
    <w:rsid w:val="000355EA"/>
    <w:rsid w:val="00035672"/>
    <w:rsid w:val="000359DE"/>
    <w:rsid w:val="00035D49"/>
    <w:rsid w:val="0003683E"/>
    <w:rsid w:val="00036B33"/>
    <w:rsid w:val="00036FBD"/>
    <w:rsid w:val="00037225"/>
    <w:rsid w:val="00037540"/>
    <w:rsid w:val="00037645"/>
    <w:rsid w:val="00037C25"/>
    <w:rsid w:val="00040738"/>
    <w:rsid w:val="000409E6"/>
    <w:rsid w:val="00040A2C"/>
    <w:rsid w:val="00041742"/>
    <w:rsid w:val="00041ED4"/>
    <w:rsid w:val="000420B9"/>
    <w:rsid w:val="00042169"/>
    <w:rsid w:val="0004285D"/>
    <w:rsid w:val="00042EC6"/>
    <w:rsid w:val="000441C9"/>
    <w:rsid w:val="00044CAE"/>
    <w:rsid w:val="00045401"/>
    <w:rsid w:val="00045A09"/>
    <w:rsid w:val="00045B32"/>
    <w:rsid w:val="00045CE3"/>
    <w:rsid w:val="00046026"/>
    <w:rsid w:val="000465BC"/>
    <w:rsid w:val="000467C4"/>
    <w:rsid w:val="0004688A"/>
    <w:rsid w:val="000473AA"/>
    <w:rsid w:val="00047572"/>
    <w:rsid w:val="0004783F"/>
    <w:rsid w:val="00047F9F"/>
    <w:rsid w:val="00050050"/>
    <w:rsid w:val="000505B3"/>
    <w:rsid w:val="000507FD"/>
    <w:rsid w:val="00050F9C"/>
    <w:rsid w:val="000511C3"/>
    <w:rsid w:val="00052373"/>
    <w:rsid w:val="00052476"/>
    <w:rsid w:val="0005274D"/>
    <w:rsid w:val="0005277E"/>
    <w:rsid w:val="00053512"/>
    <w:rsid w:val="0005408D"/>
    <w:rsid w:val="0005452C"/>
    <w:rsid w:val="00054669"/>
    <w:rsid w:val="00054B28"/>
    <w:rsid w:val="00054EFA"/>
    <w:rsid w:val="00054F84"/>
    <w:rsid w:val="00055121"/>
    <w:rsid w:val="00055A7E"/>
    <w:rsid w:val="00055C74"/>
    <w:rsid w:val="00055D82"/>
    <w:rsid w:val="00055DF7"/>
    <w:rsid w:val="00056396"/>
    <w:rsid w:val="000563B8"/>
    <w:rsid w:val="000568A4"/>
    <w:rsid w:val="000601D3"/>
    <w:rsid w:val="00060771"/>
    <w:rsid w:val="0006079D"/>
    <w:rsid w:val="00060A5D"/>
    <w:rsid w:val="00060BAD"/>
    <w:rsid w:val="000612C0"/>
    <w:rsid w:val="00061624"/>
    <w:rsid w:val="00062A49"/>
    <w:rsid w:val="00063509"/>
    <w:rsid w:val="00064153"/>
    <w:rsid w:val="00064224"/>
    <w:rsid w:val="000646C0"/>
    <w:rsid w:val="00064DAD"/>
    <w:rsid w:val="00064DF3"/>
    <w:rsid w:val="0006518E"/>
    <w:rsid w:val="00065A4A"/>
    <w:rsid w:val="00065C0F"/>
    <w:rsid w:val="00065C19"/>
    <w:rsid w:val="00065D34"/>
    <w:rsid w:val="00065D65"/>
    <w:rsid w:val="000661F8"/>
    <w:rsid w:val="00066B6E"/>
    <w:rsid w:val="00066C2E"/>
    <w:rsid w:val="00066C58"/>
    <w:rsid w:val="00066E39"/>
    <w:rsid w:val="00066F65"/>
    <w:rsid w:val="00066F7A"/>
    <w:rsid w:val="00067094"/>
    <w:rsid w:val="000671ED"/>
    <w:rsid w:val="00067657"/>
    <w:rsid w:val="000679AC"/>
    <w:rsid w:val="000679C6"/>
    <w:rsid w:val="00067A16"/>
    <w:rsid w:val="00067C80"/>
    <w:rsid w:val="00067F38"/>
    <w:rsid w:val="00070778"/>
    <w:rsid w:val="000718EC"/>
    <w:rsid w:val="00071A91"/>
    <w:rsid w:val="00071B80"/>
    <w:rsid w:val="000722B8"/>
    <w:rsid w:val="00072905"/>
    <w:rsid w:val="0007393D"/>
    <w:rsid w:val="00074492"/>
    <w:rsid w:val="0007463F"/>
    <w:rsid w:val="00074D20"/>
    <w:rsid w:val="00074E94"/>
    <w:rsid w:val="00074F13"/>
    <w:rsid w:val="00075053"/>
    <w:rsid w:val="00075B0F"/>
    <w:rsid w:val="00075B15"/>
    <w:rsid w:val="00075BE2"/>
    <w:rsid w:val="00075BF5"/>
    <w:rsid w:val="00075F50"/>
    <w:rsid w:val="0007603A"/>
    <w:rsid w:val="0007635C"/>
    <w:rsid w:val="0007635D"/>
    <w:rsid w:val="00077345"/>
    <w:rsid w:val="0007797F"/>
    <w:rsid w:val="00077AA7"/>
    <w:rsid w:val="00077CB7"/>
    <w:rsid w:val="00077CBF"/>
    <w:rsid w:val="00077DEF"/>
    <w:rsid w:val="00077EB4"/>
    <w:rsid w:val="00080A52"/>
    <w:rsid w:val="00080B8C"/>
    <w:rsid w:val="00080B99"/>
    <w:rsid w:val="0008183F"/>
    <w:rsid w:val="00081D9C"/>
    <w:rsid w:val="00081E54"/>
    <w:rsid w:val="00083385"/>
    <w:rsid w:val="00083680"/>
    <w:rsid w:val="000836EE"/>
    <w:rsid w:val="00083979"/>
    <w:rsid w:val="00083A7D"/>
    <w:rsid w:val="00083B54"/>
    <w:rsid w:val="00083B95"/>
    <w:rsid w:val="00083EB9"/>
    <w:rsid w:val="00083EC6"/>
    <w:rsid w:val="00084875"/>
    <w:rsid w:val="000848D1"/>
    <w:rsid w:val="00085493"/>
    <w:rsid w:val="00085653"/>
    <w:rsid w:val="00085738"/>
    <w:rsid w:val="00085A6D"/>
    <w:rsid w:val="00085ADD"/>
    <w:rsid w:val="00085DD2"/>
    <w:rsid w:val="00086260"/>
    <w:rsid w:val="00086382"/>
    <w:rsid w:val="0008720B"/>
    <w:rsid w:val="000873CA"/>
    <w:rsid w:val="00087C94"/>
    <w:rsid w:val="00087D31"/>
    <w:rsid w:val="00087D7B"/>
    <w:rsid w:val="00087EC7"/>
    <w:rsid w:val="000904CE"/>
    <w:rsid w:val="0009061F"/>
    <w:rsid w:val="00090983"/>
    <w:rsid w:val="00090D14"/>
    <w:rsid w:val="00091034"/>
    <w:rsid w:val="000912A4"/>
    <w:rsid w:val="000913FF"/>
    <w:rsid w:val="0009174A"/>
    <w:rsid w:val="00091A63"/>
    <w:rsid w:val="00091CB0"/>
    <w:rsid w:val="00092022"/>
    <w:rsid w:val="0009224F"/>
    <w:rsid w:val="00093203"/>
    <w:rsid w:val="0009351E"/>
    <w:rsid w:val="000936CE"/>
    <w:rsid w:val="00094230"/>
    <w:rsid w:val="00094550"/>
    <w:rsid w:val="00094FD9"/>
    <w:rsid w:val="00095211"/>
    <w:rsid w:val="00095871"/>
    <w:rsid w:val="00096199"/>
    <w:rsid w:val="000963D4"/>
    <w:rsid w:val="00097338"/>
    <w:rsid w:val="00097606"/>
    <w:rsid w:val="00097763"/>
    <w:rsid w:val="000A00F5"/>
    <w:rsid w:val="000A08C0"/>
    <w:rsid w:val="000A0959"/>
    <w:rsid w:val="000A0979"/>
    <w:rsid w:val="000A0D35"/>
    <w:rsid w:val="000A13AF"/>
    <w:rsid w:val="000A18E6"/>
    <w:rsid w:val="000A1FF3"/>
    <w:rsid w:val="000A2266"/>
    <w:rsid w:val="000A2659"/>
    <w:rsid w:val="000A2FB3"/>
    <w:rsid w:val="000A348F"/>
    <w:rsid w:val="000A35D4"/>
    <w:rsid w:val="000A362E"/>
    <w:rsid w:val="000A3CBF"/>
    <w:rsid w:val="000A3D86"/>
    <w:rsid w:val="000A4D04"/>
    <w:rsid w:val="000A4D74"/>
    <w:rsid w:val="000A5181"/>
    <w:rsid w:val="000A51AC"/>
    <w:rsid w:val="000A56FE"/>
    <w:rsid w:val="000A5AC3"/>
    <w:rsid w:val="000A5BDB"/>
    <w:rsid w:val="000A5CEA"/>
    <w:rsid w:val="000A60B7"/>
    <w:rsid w:val="000A6FD3"/>
    <w:rsid w:val="000A7340"/>
    <w:rsid w:val="000A7586"/>
    <w:rsid w:val="000A75F3"/>
    <w:rsid w:val="000A7804"/>
    <w:rsid w:val="000A7A30"/>
    <w:rsid w:val="000A7C2B"/>
    <w:rsid w:val="000A7C7C"/>
    <w:rsid w:val="000B01A4"/>
    <w:rsid w:val="000B01CD"/>
    <w:rsid w:val="000B01E3"/>
    <w:rsid w:val="000B0276"/>
    <w:rsid w:val="000B0403"/>
    <w:rsid w:val="000B0C71"/>
    <w:rsid w:val="000B0C92"/>
    <w:rsid w:val="000B0F21"/>
    <w:rsid w:val="000B11A4"/>
    <w:rsid w:val="000B13FB"/>
    <w:rsid w:val="000B1A5A"/>
    <w:rsid w:val="000B1D49"/>
    <w:rsid w:val="000B1FA8"/>
    <w:rsid w:val="000B2039"/>
    <w:rsid w:val="000B21CD"/>
    <w:rsid w:val="000B22C9"/>
    <w:rsid w:val="000B234F"/>
    <w:rsid w:val="000B2917"/>
    <w:rsid w:val="000B2B44"/>
    <w:rsid w:val="000B2D23"/>
    <w:rsid w:val="000B30D1"/>
    <w:rsid w:val="000B3424"/>
    <w:rsid w:val="000B3491"/>
    <w:rsid w:val="000B379B"/>
    <w:rsid w:val="000B3FE3"/>
    <w:rsid w:val="000B483A"/>
    <w:rsid w:val="000B4A9C"/>
    <w:rsid w:val="000B5390"/>
    <w:rsid w:val="000B57AB"/>
    <w:rsid w:val="000B5BB6"/>
    <w:rsid w:val="000B5DC8"/>
    <w:rsid w:val="000B5F58"/>
    <w:rsid w:val="000B6A39"/>
    <w:rsid w:val="000B6E06"/>
    <w:rsid w:val="000C0190"/>
    <w:rsid w:val="000C0D49"/>
    <w:rsid w:val="000C1783"/>
    <w:rsid w:val="000C19A3"/>
    <w:rsid w:val="000C1CA9"/>
    <w:rsid w:val="000C220B"/>
    <w:rsid w:val="000C2383"/>
    <w:rsid w:val="000C241C"/>
    <w:rsid w:val="000C24B0"/>
    <w:rsid w:val="000C257C"/>
    <w:rsid w:val="000C26A1"/>
    <w:rsid w:val="000C2DCB"/>
    <w:rsid w:val="000C336F"/>
    <w:rsid w:val="000C36D9"/>
    <w:rsid w:val="000C38AF"/>
    <w:rsid w:val="000C3BA9"/>
    <w:rsid w:val="000C3FA3"/>
    <w:rsid w:val="000C419E"/>
    <w:rsid w:val="000C4256"/>
    <w:rsid w:val="000C4456"/>
    <w:rsid w:val="000C4780"/>
    <w:rsid w:val="000C4C66"/>
    <w:rsid w:val="000C5050"/>
    <w:rsid w:val="000C5234"/>
    <w:rsid w:val="000C5A5A"/>
    <w:rsid w:val="000C5A69"/>
    <w:rsid w:val="000C5C21"/>
    <w:rsid w:val="000C5E66"/>
    <w:rsid w:val="000C5FB1"/>
    <w:rsid w:val="000C6621"/>
    <w:rsid w:val="000C66F8"/>
    <w:rsid w:val="000C6A22"/>
    <w:rsid w:val="000C6B27"/>
    <w:rsid w:val="000C6C46"/>
    <w:rsid w:val="000C6CC7"/>
    <w:rsid w:val="000C7053"/>
    <w:rsid w:val="000D02F7"/>
    <w:rsid w:val="000D0545"/>
    <w:rsid w:val="000D0A08"/>
    <w:rsid w:val="000D0B9C"/>
    <w:rsid w:val="000D0EB4"/>
    <w:rsid w:val="000D1275"/>
    <w:rsid w:val="000D1294"/>
    <w:rsid w:val="000D163F"/>
    <w:rsid w:val="000D1A51"/>
    <w:rsid w:val="000D210D"/>
    <w:rsid w:val="000D2305"/>
    <w:rsid w:val="000D2494"/>
    <w:rsid w:val="000D24C7"/>
    <w:rsid w:val="000D2A00"/>
    <w:rsid w:val="000D34D1"/>
    <w:rsid w:val="000D36DE"/>
    <w:rsid w:val="000D4024"/>
    <w:rsid w:val="000D42D6"/>
    <w:rsid w:val="000D4B7C"/>
    <w:rsid w:val="000D4C54"/>
    <w:rsid w:val="000D4D56"/>
    <w:rsid w:val="000D4D5E"/>
    <w:rsid w:val="000D4DED"/>
    <w:rsid w:val="000D532D"/>
    <w:rsid w:val="000D5411"/>
    <w:rsid w:val="000D5CE2"/>
    <w:rsid w:val="000D64B2"/>
    <w:rsid w:val="000D68DA"/>
    <w:rsid w:val="000D6DD3"/>
    <w:rsid w:val="000D6EA2"/>
    <w:rsid w:val="000D6ED2"/>
    <w:rsid w:val="000D706E"/>
    <w:rsid w:val="000D7448"/>
    <w:rsid w:val="000D78D6"/>
    <w:rsid w:val="000E00E2"/>
    <w:rsid w:val="000E08E6"/>
    <w:rsid w:val="000E0B45"/>
    <w:rsid w:val="000E168C"/>
    <w:rsid w:val="000E1D74"/>
    <w:rsid w:val="000E1E18"/>
    <w:rsid w:val="000E1E84"/>
    <w:rsid w:val="000E1EAF"/>
    <w:rsid w:val="000E1F15"/>
    <w:rsid w:val="000E202F"/>
    <w:rsid w:val="000E2097"/>
    <w:rsid w:val="000E2B66"/>
    <w:rsid w:val="000E2DB8"/>
    <w:rsid w:val="000E2ED0"/>
    <w:rsid w:val="000E3279"/>
    <w:rsid w:val="000E3574"/>
    <w:rsid w:val="000E3750"/>
    <w:rsid w:val="000E3B8E"/>
    <w:rsid w:val="000E3E29"/>
    <w:rsid w:val="000E3E33"/>
    <w:rsid w:val="000E40F0"/>
    <w:rsid w:val="000E42EE"/>
    <w:rsid w:val="000E4B4A"/>
    <w:rsid w:val="000E4BA1"/>
    <w:rsid w:val="000E4F73"/>
    <w:rsid w:val="000E5634"/>
    <w:rsid w:val="000E56CB"/>
    <w:rsid w:val="000E5E90"/>
    <w:rsid w:val="000E65B6"/>
    <w:rsid w:val="000E6A4D"/>
    <w:rsid w:val="000E72E4"/>
    <w:rsid w:val="000E7803"/>
    <w:rsid w:val="000E7B62"/>
    <w:rsid w:val="000E7DEA"/>
    <w:rsid w:val="000E7E4E"/>
    <w:rsid w:val="000F0EAF"/>
    <w:rsid w:val="000F18A6"/>
    <w:rsid w:val="000F1DD5"/>
    <w:rsid w:val="000F209B"/>
    <w:rsid w:val="000F231D"/>
    <w:rsid w:val="000F250B"/>
    <w:rsid w:val="000F2748"/>
    <w:rsid w:val="000F2D38"/>
    <w:rsid w:val="000F2EBF"/>
    <w:rsid w:val="000F33D1"/>
    <w:rsid w:val="000F360C"/>
    <w:rsid w:val="000F3985"/>
    <w:rsid w:val="000F39AE"/>
    <w:rsid w:val="000F4056"/>
    <w:rsid w:val="000F4BB9"/>
    <w:rsid w:val="000F4C36"/>
    <w:rsid w:val="000F4D9B"/>
    <w:rsid w:val="000F4EA9"/>
    <w:rsid w:val="000F50AB"/>
    <w:rsid w:val="000F5AA2"/>
    <w:rsid w:val="000F5BC2"/>
    <w:rsid w:val="000F5D4C"/>
    <w:rsid w:val="000F5FB5"/>
    <w:rsid w:val="000F61A0"/>
    <w:rsid w:val="000F624C"/>
    <w:rsid w:val="000F6924"/>
    <w:rsid w:val="000F698C"/>
    <w:rsid w:val="000F705C"/>
    <w:rsid w:val="000F744A"/>
    <w:rsid w:val="000F7674"/>
    <w:rsid w:val="000F7A5C"/>
    <w:rsid w:val="000F7BA7"/>
    <w:rsid w:val="001003E7"/>
    <w:rsid w:val="0010080A"/>
    <w:rsid w:val="00100FEE"/>
    <w:rsid w:val="00101C83"/>
    <w:rsid w:val="00102239"/>
    <w:rsid w:val="0010239D"/>
    <w:rsid w:val="001023E7"/>
    <w:rsid w:val="0010268A"/>
    <w:rsid w:val="001026F0"/>
    <w:rsid w:val="00102BCC"/>
    <w:rsid w:val="00102C24"/>
    <w:rsid w:val="0010316F"/>
    <w:rsid w:val="00103348"/>
    <w:rsid w:val="00103BA1"/>
    <w:rsid w:val="00104036"/>
    <w:rsid w:val="0010457E"/>
    <w:rsid w:val="00104980"/>
    <w:rsid w:val="001052A5"/>
    <w:rsid w:val="001056C4"/>
    <w:rsid w:val="001057B3"/>
    <w:rsid w:val="00105857"/>
    <w:rsid w:val="00106466"/>
    <w:rsid w:val="001064C5"/>
    <w:rsid w:val="00106776"/>
    <w:rsid w:val="00107627"/>
    <w:rsid w:val="001078EF"/>
    <w:rsid w:val="00107AF4"/>
    <w:rsid w:val="00107C9E"/>
    <w:rsid w:val="00107ED8"/>
    <w:rsid w:val="00110778"/>
    <w:rsid w:val="001111ED"/>
    <w:rsid w:val="0011183E"/>
    <w:rsid w:val="00111C46"/>
    <w:rsid w:val="001124B5"/>
    <w:rsid w:val="001124CF"/>
    <w:rsid w:val="00112685"/>
    <w:rsid w:val="0011282B"/>
    <w:rsid w:val="00112A5D"/>
    <w:rsid w:val="001137AB"/>
    <w:rsid w:val="00113A16"/>
    <w:rsid w:val="00115681"/>
    <w:rsid w:val="00115AF6"/>
    <w:rsid w:val="001160D6"/>
    <w:rsid w:val="0011697E"/>
    <w:rsid w:val="00116AE7"/>
    <w:rsid w:val="001171E8"/>
    <w:rsid w:val="00117D9F"/>
    <w:rsid w:val="00117F17"/>
    <w:rsid w:val="00117F1D"/>
    <w:rsid w:val="00120699"/>
    <w:rsid w:val="001206C5"/>
    <w:rsid w:val="001209E2"/>
    <w:rsid w:val="00120A2C"/>
    <w:rsid w:val="00120EFF"/>
    <w:rsid w:val="001213E1"/>
    <w:rsid w:val="0012153C"/>
    <w:rsid w:val="00121F77"/>
    <w:rsid w:val="0012250C"/>
    <w:rsid w:val="00122554"/>
    <w:rsid w:val="00122818"/>
    <w:rsid w:val="001229E8"/>
    <w:rsid w:val="00122B8F"/>
    <w:rsid w:val="001235DA"/>
    <w:rsid w:val="001239CB"/>
    <w:rsid w:val="00124027"/>
    <w:rsid w:val="0012456C"/>
    <w:rsid w:val="00124F02"/>
    <w:rsid w:val="00125E87"/>
    <w:rsid w:val="0012619A"/>
    <w:rsid w:val="001268C9"/>
    <w:rsid w:val="00126D99"/>
    <w:rsid w:val="00127284"/>
    <w:rsid w:val="0012784F"/>
    <w:rsid w:val="00127864"/>
    <w:rsid w:val="00127940"/>
    <w:rsid w:val="001279C5"/>
    <w:rsid w:val="00130036"/>
    <w:rsid w:val="001302C2"/>
    <w:rsid w:val="001307F6"/>
    <w:rsid w:val="001308B4"/>
    <w:rsid w:val="00130977"/>
    <w:rsid w:val="00130DCF"/>
    <w:rsid w:val="00130EB1"/>
    <w:rsid w:val="00131047"/>
    <w:rsid w:val="001313E2"/>
    <w:rsid w:val="0013164F"/>
    <w:rsid w:val="00131BD8"/>
    <w:rsid w:val="00131C7C"/>
    <w:rsid w:val="00131CC5"/>
    <w:rsid w:val="00131E38"/>
    <w:rsid w:val="001321CD"/>
    <w:rsid w:val="001321F6"/>
    <w:rsid w:val="00132E15"/>
    <w:rsid w:val="00132E8C"/>
    <w:rsid w:val="001338AA"/>
    <w:rsid w:val="00134036"/>
    <w:rsid w:val="0013477C"/>
    <w:rsid w:val="001359AA"/>
    <w:rsid w:val="00135B27"/>
    <w:rsid w:val="00135D7E"/>
    <w:rsid w:val="00136A4B"/>
    <w:rsid w:val="001370AF"/>
    <w:rsid w:val="001371BB"/>
    <w:rsid w:val="001372D0"/>
    <w:rsid w:val="00137348"/>
    <w:rsid w:val="001373CE"/>
    <w:rsid w:val="0013767B"/>
    <w:rsid w:val="00137716"/>
    <w:rsid w:val="00137E11"/>
    <w:rsid w:val="0014040A"/>
    <w:rsid w:val="001405DF"/>
    <w:rsid w:val="00141A4B"/>
    <w:rsid w:val="00141A9D"/>
    <w:rsid w:val="0014223F"/>
    <w:rsid w:val="001425BF"/>
    <w:rsid w:val="00142621"/>
    <w:rsid w:val="00142794"/>
    <w:rsid w:val="001429D5"/>
    <w:rsid w:val="00142E48"/>
    <w:rsid w:val="00143009"/>
    <w:rsid w:val="00143037"/>
    <w:rsid w:val="0014318A"/>
    <w:rsid w:val="001433D0"/>
    <w:rsid w:val="00143504"/>
    <w:rsid w:val="001447B4"/>
    <w:rsid w:val="00145203"/>
    <w:rsid w:val="00145634"/>
    <w:rsid w:val="00145658"/>
    <w:rsid w:val="001458E0"/>
    <w:rsid w:val="00146913"/>
    <w:rsid w:val="001473C0"/>
    <w:rsid w:val="00147CCE"/>
    <w:rsid w:val="001508AA"/>
    <w:rsid w:val="00150A09"/>
    <w:rsid w:val="00150F5F"/>
    <w:rsid w:val="001511F7"/>
    <w:rsid w:val="0015132E"/>
    <w:rsid w:val="001513EB"/>
    <w:rsid w:val="00151BAF"/>
    <w:rsid w:val="00151CA9"/>
    <w:rsid w:val="00151E1C"/>
    <w:rsid w:val="00152451"/>
    <w:rsid w:val="001525FE"/>
    <w:rsid w:val="0015269E"/>
    <w:rsid w:val="00152A01"/>
    <w:rsid w:val="00152CF0"/>
    <w:rsid w:val="00153C9D"/>
    <w:rsid w:val="00153FEB"/>
    <w:rsid w:val="0015465A"/>
    <w:rsid w:val="001546F8"/>
    <w:rsid w:val="00154B2D"/>
    <w:rsid w:val="00154ECE"/>
    <w:rsid w:val="00155538"/>
    <w:rsid w:val="001555E8"/>
    <w:rsid w:val="001556E3"/>
    <w:rsid w:val="001557A5"/>
    <w:rsid w:val="00155A48"/>
    <w:rsid w:val="0015692C"/>
    <w:rsid w:val="001569C9"/>
    <w:rsid w:val="00156A41"/>
    <w:rsid w:val="00156B4A"/>
    <w:rsid w:val="00156E7A"/>
    <w:rsid w:val="001570D1"/>
    <w:rsid w:val="00157115"/>
    <w:rsid w:val="00157254"/>
    <w:rsid w:val="00157288"/>
    <w:rsid w:val="00157576"/>
    <w:rsid w:val="0016012A"/>
    <w:rsid w:val="00160A8C"/>
    <w:rsid w:val="00160BE4"/>
    <w:rsid w:val="0016138C"/>
    <w:rsid w:val="0016175D"/>
    <w:rsid w:val="00161C0F"/>
    <w:rsid w:val="00161C81"/>
    <w:rsid w:val="00161F14"/>
    <w:rsid w:val="00162472"/>
    <w:rsid w:val="00162557"/>
    <w:rsid w:val="001625A0"/>
    <w:rsid w:val="00162764"/>
    <w:rsid w:val="001629B9"/>
    <w:rsid w:val="00162D2A"/>
    <w:rsid w:val="001632E1"/>
    <w:rsid w:val="0016361F"/>
    <w:rsid w:val="0016370E"/>
    <w:rsid w:val="00163963"/>
    <w:rsid w:val="00163AB6"/>
    <w:rsid w:val="00164179"/>
    <w:rsid w:val="0016556F"/>
    <w:rsid w:val="001657C1"/>
    <w:rsid w:val="00165943"/>
    <w:rsid w:val="00165996"/>
    <w:rsid w:val="001663C3"/>
    <w:rsid w:val="00166720"/>
    <w:rsid w:val="00166A83"/>
    <w:rsid w:val="00166CA5"/>
    <w:rsid w:val="00166FC4"/>
    <w:rsid w:val="00167164"/>
    <w:rsid w:val="001672DF"/>
    <w:rsid w:val="00171293"/>
    <w:rsid w:val="00172176"/>
    <w:rsid w:val="00172502"/>
    <w:rsid w:val="00172553"/>
    <w:rsid w:val="001726FA"/>
    <w:rsid w:val="0017337B"/>
    <w:rsid w:val="00173B27"/>
    <w:rsid w:val="00173D84"/>
    <w:rsid w:val="00173E96"/>
    <w:rsid w:val="00173FE1"/>
    <w:rsid w:val="001742FC"/>
    <w:rsid w:val="001743B8"/>
    <w:rsid w:val="00174C92"/>
    <w:rsid w:val="0017504B"/>
    <w:rsid w:val="00175068"/>
    <w:rsid w:val="00175299"/>
    <w:rsid w:val="0017556D"/>
    <w:rsid w:val="00175687"/>
    <w:rsid w:val="00175837"/>
    <w:rsid w:val="00175A07"/>
    <w:rsid w:val="00175B95"/>
    <w:rsid w:val="00175D8A"/>
    <w:rsid w:val="00176329"/>
    <w:rsid w:val="0017640F"/>
    <w:rsid w:val="001765C1"/>
    <w:rsid w:val="001769F2"/>
    <w:rsid w:val="00176AF7"/>
    <w:rsid w:val="00176B57"/>
    <w:rsid w:val="00176C55"/>
    <w:rsid w:val="00177055"/>
    <w:rsid w:val="00177465"/>
    <w:rsid w:val="001776E7"/>
    <w:rsid w:val="00177B69"/>
    <w:rsid w:val="00177BD6"/>
    <w:rsid w:val="00177E63"/>
    <w:rsid w:val="0018002C"/>
    <w:rsid w:val="00180342"/>
    <w:rsid w:val="001803A1"/>
    <w:rsid w:val="001810E3"/>
    <w:rsid w:val="001812A5"/>
    <w:rsid w:val="0018162A"/>
    <w:rsid w:val="0018169D"/>
    <w:rsid w:val="00181C5A"/>
    <w:rsid w:val="00182FE2"/>
    <w:rsid w:val="001834A0"/>
    <w:rsid w:val="00183827"/>
    <w:rsid w:val="00184288"/>
    <w:rsid w:val="00184A13"/>
    <w:rsid w:val="00184AC5"/>
    <w:rsid w:val="00184E5C"/>
    <w:rsid w:val="00184EA9"/>
    <w:rsid w:val="00185226"/>
    <w:rsid w:val="0018530A"/>
    <w:rsid w:val="001857F2"/>
    <w:rsid w:val="00185807"/>
    <w:rsid w:val="001858A0"/>
    <w:rsid w:val="00185E11"/>
    <w:rsid w:val="00186122"/>
    <w:rsid w:val="001861F5"/>
    <w:rsid w:val="001865AA"/>
    <w:rsid w:val="00187004"/>
    <w:rsid w:val="001874E8"/>
    <w:rsid w:val="0018752F"/>
    <w:rsid w:val="001875F8"/>
    <w:rsid w:val="00187D39"/>
    <w:rsid w:val="00190B86"/>
    <w:rsid w:val="00190D98"/>
    <w:rsid w:val="00190EB7"/>
    <w:rsid w:val="001912EE"/>
    <w:rsid w:val="0019153C"/>
    <w:rsid w:val="00192140"/>
    <w:rsid w:val="00192EFF"/>
    <w:rsid w:val="00193687"/>
    <w:rsid w:val="001938C2"/>
    <w:rsid w:val="00193916"/>
    <w:rsid w:val="001948DA"/>
    <w:rsid w:val="00195006"/>
    <w:rsid w:val="001957CD"/>
    <w:rsid w:val="00195B78"/>
    <w:rsid w:val="00196008"/>
    <w:rsid w:val="001963F3"/>
    <w:rsid w:val="00196422"/>
    <w:rsid w:val="001965B7"/>
    <w:rsid w:val="001966E6"/>
    <w:rsid w:val="00196800"/>
    <w:rsid w:val="00196894"/>
    <w:rsid w:val="00196DD1"/>
    <w:rsid w:val="00196E2E"/>
    <w:rsid w:val="00196E74"/>
    <w:rsid w:val="001970AB"/>
    <w:rsid w:val="00197317"/>
    <w:rsid w:val="00197ADC"/>
    <w:rsid w:val="001A0153"/>
    <w:rsid w:val="001A04BB"/>
    <w:rsid w:val="001A0B38"/>
    <w:rsid w:val="001A104E"/>
    <w:rsid w:val="001A115A"/>
    <w:rsid w:val="001A15A1"/>
    <w:rsid w:val="001A173C"/>
    <w:rsid w:val="001A174D"/>
    <w:rsid w:val="001A1771"/>
    <w:rsid w:val="001A1F86"/>
    <w:rsid w:val="001A2E8B"/>
    <w:rsid w:val="001A32DC"/>
    <w:rsid w:val="001A368F"/>
    <w:rsid w:val="001A44D4"/>
    <w:rsid w:val="001A458E"/>
    <w:rsid w:val="001A4D8A"/>
    <w:rsid w:val="001A6E52"/>
    <w:rsid w:val="001A7282"/>
    <w:rsid w:val="001A7502"/>
    <w:rsid w:val="001A77E2"/>
    <w:rsid w:val="001A7AF8"/>
    <w:rsid w:val="001A7DE2"/>
    <w:rsid w:val="001B0064"/>
    <w:rsid w:val="001B02D6"/>
    <w:rsid w:val="001B041F"/>
    <w:rsid w:val="001B04A2"/>
    <w:rsid w:val="001B0506"/>
    <w:rsid w:val="001B082B"/>
    <w:rsid w:val="001B0896"/>
    <w:rsid w:val="001B0E33"/>
    <w:rsid w:val="001B1087"/>
    <w:rsid w:val="001B168F"/>
    <w:rsid w:val="001B17FC"/>
    <w:rsid w:val="001B184D"/>
    <w:rsid w:val="001B18FC"/>
    <w:rsid w:val="001B2381"/>
    <w:rsid w:val="001B2501"/>
    <w:rsid w:val="001B3096"/>
    <w:rsid w:val="001B375E"/>
    <w:rsid w:val="001B3AA7"/>
    <w:rsid w:val="001B3DCD"/>
    <w:rsid w:val="001B41F8"/>
    <w:rsid w:val="001B435D"/>
    <w:rsid w:val="001B4518"/>
    <w:rsid w:val="001B4641"/>
    <w:rsid w:val="001B46BB"/>
    <w:rsid w:val="001B46FD"/>
    <w:rsid w:val="001B4EDF"/>
    <w:rsid w:val="001B52BF"/>
    <w:rsid w:val="001B566A"/>
    <w:rsid w:val="001B59A3"/>
    <w:rsid w:val="001B5A7F"/>
    <w:rsid w:val="001B5DD9"/>
    <w:rsid w:val="001B638B"/>
    <w:rsid w:val="001B67C2"/>
    <w:rsid w:val="001B69BC"/>
    <w:rsid w:val="001C077E"/>
    <w:rsid w:val="001C20EA"/>
    <w:rsid w:val="001C2408"/>
    <w:rsid w:val="001C27FB"/>
    <w:rsid w:val="001C295C"/>
    <w:rsid w:val="001C2B2B"/>
    <w:rsid w:val="001C350F"/>
    <w:rsid w:val="001C3C72"/>
    <w:rsid w:val="001C3D1A"/>
    <w:rsid w:val="001C3EF1"/>
    <w:rsid w:val="001C3F00"/>
    <w:rsid w:val="001C41A8"/>
    <w:rsid w:val="001C426C"/>
    <w:rsid w:val="001C4280"/>
    <w:rsid w:val="001C42AC"/>
    <w:rsid w:val="001C451C"/>
    <w:rsid w:val="001C4669"/>
    <w:rsid w:val="001C5058"/>
    <w:rsid w:val="001C540B"/>
    <w:rsid w:val="001C552B"/>
    <w:rsid w:val="001C5761"/>
    <w:rsid w:val="001C5CC9"/>
    <w:rsid w:val="001C5E27"/>
    <w:rsid w:val="001C6199"/>
    <w:rsid w:val="001C632B"/>
    <w:rsid w:val="001C64FA"/>
    <w:rsid w:val="001C65B2"/>
    <w:rsid w:val="001C6D73"/>
    <w:rsid w:val="001C6FB9"/>
    <w:rsid w:val="001C77A3"/>
    <w:rsid w:val="001C7838"/>
    <w:rsid w:val="001D043B"/>
    <w:rsid w:val="001D04B8"/>
    <w:rsid w:val="001D04E3"/>
    <w:rsid w:val="001D083B"/>
    <w:rsid w:val="001D08C8"/>
    <w:rsid w:val="001D0D11"/>
    <w:rsid w:val="001D0FD7"/>
    <w:rsid w:val="001D17AF"/>
    <w:rsid w:val="001D1C27"/>
    <w:rsid w:val="001D1FE2"/>
    <w:rsid w:val="001D2607"/>
    <w:rsid w:val="001D290B"/>
    <w:rsid w:val="001D2A8F"/>
    <w:rsid w:val="001D2A99"/>
    <w:rsid w:val="001D2F77"/>
    <w:rsid w:val="001D3166"/>
    <w:rsid w:val="001D31C8"/>
    <w:rsid w:val="001D31F4"/>
    <w:rsid w:val="001D41D1"/>
    <w:rsid w:val="001D4979"/>
    <w:rsid w:val="001D49D3"/>
    <w:rsid w:val="001D4A52"/>
    <w:rsid w:val="001D4C4F"/>
    <w:rsid w:val="001D571C"/>
    <w:rsid w:val="001D5D70"/>
    <w:rsid w:val="001D5DDF"/>
    <w:rsid w:val="001D5E31"/>
    <w:rsid w:val="001D637E"/>
    <w:rsid w:val="001D7747"/>
    <w:rsid w:val="001D792A"/>
    <w:rsid w:val="001D7B97"/>
    <w:rsid w:val="001E01B8"/>
    <w:rsid w:val="001E0675"/>
    <w:rsid w:val="001E0E8D"/>
    <w:rsid w:val="001E1282"/>
    <w:rsid w:val="001E2068"/>
    <w:rsid w:val="001E21DF"/>
    <w:rsid w:val="001E24FE"/>
    <w:rsid w:val="001E25DC"/>
    <w:rsid w:val="001E276A"/>
    <w:rsid w:val="001E2993"/>
    <w:rsid w:val="001E29AB"/>
    <w:rsid w:val="001E2EEF"/>
    <w:rsid w:val="001E35F4"/>
    <w:rsid w:val="001E3F0C"/>
    <w:rsid w:val="001E431A"/>
    <w:rsid w:val="001E4AF0"/>
    <w:rsid w:val="001E4C1F"/>
    <w:rsid w:val="001E4FA6"/>
    <w:rsid w:val="001E52B7"/>
    <w:rsid w:val="001E534B"/>
    <w:rsid w:val="001E5865"/>
    <w:rsid w:val="001E6140"/>
    <w:rsid w:val="001E61AF"/>
    <w:rsid w:val="001E62D2"/>
    <w:rsid w:val="001E64FB"/>
    <w:rsid w:val="001E6501"/>
    <w:rsid w:val="001E6588"/>
    <w:rsid w:val="001E6751"/>
    <w:rsid w:val="001E77E6"/>
    <w:rsid w:val="001E79F4"/>
    <w:rsid w:val="001F0210"/>
    <w:rsid w:val="001F0E43"/>
    <w:rsid w:val="001F0F9C"/>
    <w:rsid w:val="001F154F"/>
    <w:rsid w:val="001F16A8"/>
    <w:rsid w:val="001F1C51"/>
    <w:rsid w:val="001F2114"/>
    <w:rsid w:val="001F2223"/>
    <w:rsid w:val="001F27C4"/>
    <w:rsid w:val="001F2E46"/>
    <w:rsid w:val="001F3556"/>
    <w:rsid w:val="001F3D4B"/>
    <w:rsid w:val="001F3DB0"/>
    <w:rsid w:val="001F4021"/>
    <w:rsid w:val="001F4248"/>
    <w:rsid w:val="001F4361"/>
    <w:rsid w:val="001F49B9"/>
    <w:rsid w:val="001F4A2D"/>
    <w:rsid w:val="001F4D58"/>
    <w:rsid w:val="001F4F08"/>
    <w:rsid w:val="001F50B1"/>
    <w:rsid w:val="001F5346"/>
    <w:rsid w:val="001F5909"/>
    <w:rsid w:val="001F5AA7"/>
    <w:rsid w:val="001F643D"/>
    <w:rsid w:val="001F6677"/>
    <w:rsid w:val="001F687B"/>
    <w:rsid w:val="001F6889"/>
    <w:rsid w:val="001F68F2"/>
    <w:rsid w:val="001F6C5F"/>
    <w:rsid w:val="001F7A54"/>
    <w:rsid w:val="001F7DCC"/>
    <w:rsid w:val="0020019C"/>
    <w:rsid w:val="00200BBE"/>
    <w:rsid w:val="00200EBE"/>
    <w:rsid w:val="002011A4"/>
    <w:rsid w:val="00201273"/>
    <w:rsid w:val="002012ED"/>
    <w:rsid w:val="00201553"/>
    <w:rsid w:val="0020181C"/>
    <w:rsid w:val="002018B4"/>
    <w:rsid w:val="00201C98"/>
    <w:rsid w:val="00201D7D"/>
    <w:rsid w:val="00201F2D"/>
    <w:rsid w:val="0020230C"/>
    <w:rsid w:val="00202691"/>
    <w:rsid w:val="002028A6"/>
    <w:rsid w:val="00202B15"/>
    <w:rsid w:val="00202F9D"/>
    <w:rsid w:val="00203528"/>
    <w:rsid w:val="00204698"/>
    <w:rsid w:val="002049EC"/>
    <w:rsid w:val="00204A27"/>
    <w:rsid w:val="00204CEC"/>
    <w:rsid w:val="0020543D"/>
    <w:rsid w:val="00205589"/>
    <w:rsid w:val="0020559B"/>
    <w:rsid w:val="002058F1"/>
    <w:rsid w:val="00205B76"/>
    <w:rsid w:val="002061C5"/>
    <w:rsid w:val="002061E1"/>
    <w:rsid w:val="0020640F"/>
    <w:rsid w:val="0020653D"/>
    <w:rsid w:val="00206687"/>
    <w:rsid w:val="00206D12"/>
    <w:rsid w:val="0020709F"/>
    <w:rsid w:val="00207116"/>
    <w:rsid w:val="00207CC8"/>
    <w:rsid w:val="00207DE7"/>
    <w:rsid w:val="002102F9"/>
    <w:rsid w:val="0021079B"/>
    <w:rsid w:val="002110A0"/>
    <w:rsid w:val="0021192A"/>
    <w:rsid w:val="00211A39"/>
    <w:rsid w:val="00212024"/>
    <w:rsid w:val="002124EA"/>
    <w:rsid w:val="0021251C"/>
    <w:rsid w:val="00213D2C"/>
    <w:rsid w:val="00213E4F"/>
    <w:rsid w:val="00215839"/>
    <w:rsid w:val="0021631A"/>
    <w:rsid w:val="00216B0C"/>
    <w:rsid w:val="00216C00"/>
    <w:rsid w:val="00216ED6"/>
    <w:rsid w:val="00217085"/>
    <w:rsid w:val="0021721D"/>
    <w:rsid w:val="002173A3"/>
    <w:rsid w:val="00217432"/>
    <w:rsid w:val="00217A55"/>
    <w:rsid w:val="00217B67"/>
    <w:rsid w:val="0022007E"/>
    <w:rsid w:val="0022012A"/>
    <w:rsid w:val="002212EC"/>
    <w:rsid w:val="00221350"/>
    <w:rsid w:val="0022193E"/>
    <w:rsid w:val="00221989"/>
    <w:rsid w:val="00221B47"/>
    <w:rsid w:val="00221E8A"/>
    <w:rsid w:val="00221EBC"/>
    <w:rsid w:val="002221AD"/>
    <w:rsid w:val="00222445"/>
    <w:rsid w:val="002225A5"/>
    <w:rsid w:val="00222C88"/>
    <w:rsid w:val="00222CB5"/>
    <w:rsid w:val="00222D42"/>
    <w:rsid w:val="0022364F"/>
    <w:rsid w:val="00223BD3"/>
    <w:rsid w:val="00223DCE"/>
    <w:rsid w:val="00224034"/>
    <w:rsid w:val="0022436F"/>
    <w:rsid w:val="0022462C"/>
    <w:rsid w:val="0022486B"/>
    <w:rsid w:val="002248F8"/>
    <w:rsid w:val="00225048"/>
    <w:rsid w:val="00225335"/>
    <w:rsid w:val="00225893"/>
    <w:rsid w:val="0022620C"/>
    <w:rsid w:val="002262E7"/>
    <w:rsid w:val="002262F9"/>
    <w:rsid w:val="002265CC"/>
    <w:rsid w:val="00226637"/>
    <w:rsid w:val="00226858"/>
    <w:rsid w:val="00226A7B"/>
    <w:rsid w:val="00226F96"/>
    <w:rsid w:val="00227029"/>
    <w:rsid w:val="00227F85"/>
    <w:rsid w:val="00230115"/>
    <w:rsid w:val="00230C87"/>
    <w:rsid w:val="00230E91"/>
    <w:rsid w:val="00231822"/>
    <w:rsid w:val="00231AC3"/>
    <w:rsid w:val="00232048"/>
    <w:rsid w:val="002323C7"/>
    <w:rsid w:val="00232AD5"/>
    <w:rsid w:val="00232C12"/>
    <w:rsid w:val="00232E41"/>
    <w:rsid w:val="00232E78"/>
    <w:rsid w:val="00233029"/>
    <w:rsid w:val="00233763"/>
    <w:rsid w:val="00233771"/>
    <w:rsid w:val="00233833"/>
    <w:rsid w:val="00233CE1"/>
    <w:rsid w:val="00233FBF"/>
    <w:rsid w:val="002342BB"/>
    <w:rsid w:val="00234512"/>
    <w:rsid w:val="002349C2"/>
    <w:rsid w:val="00234C69"/>
    <w:rsid w:val="00234D98"/>
    <w:rsid w:val="00234FCE"/>
    <w:rsid w:val="002352E1"/>
    <w:rsid w:val="00235F17"/>
    <w:rsid w:val="00236836"/>
    <w:rsid w:val="00236886"/>
    <w:rsid w:val="00236BC9"/>
    <w:rsid w:val="00236F51"/>
    <w:rsid w:val="0023710A"/>
    <w:rsid w:val="00237432"/>
    <w:rsid w:val="00237A48"/>
    <w:rsid w:val="00237C28"/>
    <w:rsid w:val="00237D49"/>
    <w:rsid w:val="00237DB9"/>
    <w:rsid w:val="00237FE1"/>
    <w:rsid w:val="00240006"/>
    <w:rsid w:val="002402F4"/>
    <w:rsid w:val="002405AE"/>
    <w:rsid w:val="0024091C"/>
    <w:rsid w:val="002409D2"/>
    <w:rsid w:val="00240B3D"/>
    <w:rsid w:val="00240E8A"/>
    <w:rsid w:val="00241031"/>
    <w:rsid w:val="002413BF"/>
    <w:rsid w:val="002414CB"/>
    <w:rsid w:val="0024175F"/>
    <w:rsid w:val="00241F0C"/>
    <w:rsid w:val="0024204F"/>
    <w:rsid w:val="00242A9B"/>
    <w:rsid w:val="00242C08"/>
    <w:rsid w:val="0024424B"/>
    <w:rsid w:val="00244812"/>
    <w:rsid w:val="002449CD"/>
    <w:rsid w:val="0024508E"/>
    <w:rsid w:val="00245674"/>
    <w:rsid w:val="00245AC0"/>
    <w:rsid w:val="00245B11"/>
    <w:rsid w:val="00245B30"/>
    <w:rsid w:val="00245E46"/>
    <w:rsid w:val="00246E43"/>
    <w:rsid w:val="002471FD"/>
    <w:rsid w:val="0024756E"/>
    <w:rsid w:val="00247587"/>
    <w:rsid w:val="002477F7"/>
    <w:rsid w:val="00247E93"/>
    <w:rsid w:val="002500D5"/>
    <w:rsid w:val="00250209"/>
    <w:rsid w:val="00250881"/>
    <w:rsid w:val="002508C0"/>
    <w:rsid w:val="002508DE"/>
    <w:rsid w:val="00250D7D"/>
    <w:rsid w:val="00251327"/>
    <w:rsid w:val="002514B9"/>
    <w:rsid w:val="00251952"/>
    <w:rsid w:val="002521A8"/>
    <w:rsid w:val="002522AD"/>
    <w:rsid w:val="00252411"/>
    <w:rsid w:val="00252955"/>
    <w:rsid w:val="002529C4"/>
    <w:rsid w:val="00252FE8"/>
    <w:rsid w:val="0025309B"/>
    <w:rsid w:val="002539E9"/>
    <w:rsid w:val="00254027"/>
    <w:rsid w:val="0025429D"/>
    <w:rsid w:val="0025479A"/>
    <w:rsid w:val="00254EF5"/>
    <w:rsid w:val="00254FE4"/>
    <w:rsid w:val="002551D2"/>
    <w:rsid w:val="00255A2D"/>
    <w:rsid w:val="00255B19"/>
    <w:rsid w:val="00255CB1"/>
    <w:rsid w:val="00255D17"/>
    <w:rsid w:val="00255E36"/>
    <w:rsid w:val="002562F3"/>
    <w:rsid w:val="0025633B"/>
    <w:rsid w:val="00256DE3"/>
    <w:rsid w:val="002571C6"/>
    <w:rsid w:val="0025752D"/>
    <w:rsid w:val="00257539"/>
    <w:rsid w:val="00257866"/>
    <w:rsid w:val="0025797B"/>
    <w:rsid w:val="00257BC4"/>
    <w:rsid w:val="00257C21"/>
    <w:rsid w:val="00257E5A"/>
    <w:rsid w:val="00257EBD"/>
    <w:rsid w:val="002601A0"/>
    <w:rsid w:val="00260A85"/>
    <w:rsid w:val="00261957"/>
    <w:rsid w:val="0026195A"/>
    <w:rsid w:val="00261B2E"/>
    <w:rsid w:val="00261BE8"/>
    <w:rsid w:val="00261C66"/>
    <w:rsid w:val="00261C77"/>
    <w:rsid w:val="00261F77"/>
    <w:rsid w:val="0026253D"/>
    <w:rsid w:val="002625C1"/>
    <w:rsid w:val="0026270F"/>
    <w:rsid w:val="00262B38"/>
    <w:rsid w:val="00262DB2"/>
    <w:rsid w:val="00262FDF"/>
    <w:rsid w:val="002632C9"/>
    <w:rsid w:val="00263310"/>
    <w:rsid w:val="00263AB5"/>
    <w:rsid w:val="00263B9A"/>
    <w:rsid w:val="00263C6B"/>
    <w:rsid w:val="00263DB8"/>
    <w:rsid w:val="00263EBE"/>
    <w:rsid w:val="00263ED2"/>
    <w:rsid w:val="00263F6E"/>
    <w:rsid w:val="0026414F"/>
    <w:rsid w:val="0026420F"/>
    <w:rsid w:val="002643C8"/>
    <w:rsid w:val="0026440C"/>
    <w:rsid w:val="0026484A"/>
    <w:rsid w:val="00264D15"/>
    <w:rsid w:val="00265C88"/>
    <w:rsid w:val="002660A9"/>
    <w:rsid w:val="002664D2"/>
    <w:rsid w:val="002664F9"/>
    <w:rsid w:val="002665A9"/>
    <w:rsid w:val="00266A21"/>
    <w:rsid w:val="00266DC6"/>
    <w:rsid w:val="00266FC5"/>
    <w:rsid w:val="00267064"/>
    <w:rsid w:val="002670FC"/>
    <w:rsid w:val="00267528"/>
    <w:rsid w:val="002675C7"/>
    <w:rsid w:val="00267929"/>
    <w:rsid w:val="002679E9"/>
    <w:rsid w:val="00267BA4"/>
    <w:rsid w:val="00267E0C"/>
    <w:rsid w:val="002703C0"/>
    <w:rsid w:val="00270568"/>
    <w:rsid w:val="00270CFF"/>
    <w:rsid w:val="00271195"/>
    <w:rsid w:val="0027198C"/>
    <w:rsid w:val="00271CDE"/>
    <w:rsid w:val="0027207A"/>
    <w:rsid w:val="0027267A"/>
    <w:rsid w:val="00272FE7"/>
    <w:rsid w:val="00273037"/>
    <w:rsid w:val="002733E0"/>
    <w:rsid w:val="00273FF2"/>
    <w:rsid w:val="0027481F"/>
    <w:rsid w:val="00274A3D"/>
    <w:rsid w:val="00274A9F"/>
    <w:rsid w:val="00274CE9"/>
    <w:rsid w:val="00275B1B"/>
    <w:rsid w:val="00275D49"/>
    <w:rsid w:val="00276271"/>
    <w:rsid w:val="00276354"/>
    <w:rsid w:val="002764C5"/>
    <w:rsid w:val="00276689"/>
    <w:rsid w:val="00276D6B"/>
    <w:rsid w:val="00276DFE"/>
    <w:rsid w:val="00277113"/>
    <w:rsid w:val="00277A8B"/>
    <w:rsid w:val="00277E1A"/>
    <w:rsid w:val="00280219"/>
    <w:rsid w:val="00280C39"/>
    <w:rsid w:val="00281027"/>
    <w:rsid w:val="002819BA"/>
    <w:rsid w:val="00281A00"/>
    <w:rsid w:val="0028223C"/>
    <w:rsid w:val="00282779"/>
    <w:rsid w:val="00282D49"/>
    <w:rsid w:val="00282FFD"/>
    <w:rsid w:val="00283048"/>
    <w:rsid w:val="00283286"/>
    <w:rsid w:val="00283299"/>
    <w:rsid w:val="00283815"/>
    <w:rsid w:val="00284554"/>
    <w:rsid w:val="00284D17"/>
    <w:rsid w:val="00284DB7"/>
    <w:rsid w:val="00285114"/>
    <w:rsid w:val="00285228"/>
    <w:rsid w:val="0028594C"/>
    <w:rsid w:val="00285CEF"/>
    <w:rsid w:val="00285E40"/>
    <w:rsid w:val="00285E6E"/>
    <w:rsid w:val="00285F3E"/>
    <w:rsid w:val="00286041"/>
    <w:rsid w:val="002862D3"/>
    <w:rsid w:val="0028634C"/>
    <w:rsid w:val="00287969"/>
    <w:rsid w:val="00287FA2"/>
    <w:rsid w:val="002904F6"/>
    <w:rsid w:val="002905F5"/>
    <w:rsid w:val="00290C94"/>
    <w:rsid w:val="0029137D"/>
    <w:rsid w:val="00291E75"/>
    <w:rsid w:val="00291E8B"/>
    <w:rsid w:val="00292983"/>
    <w:rsid w:val="00292C9D"/>
    <w:rsid w:val="002946D4"/>
    <w:rsid w:val="002947D7"/>
    <w:rsid w:val="002948B1"/>
    <w:rsid w:val="00294B9F"/>
    <w:rsid w:val="00294CF1"/>
    <w:rsid w:val="00294E7E"/>
    <w:rsid w:val="002951D0"/>
    <w:rsid w:val="0029555B"/>
    <w:rsid w:val="002957D5"/>
    <w:rsid w:val="00295D9B"/>
    <w:rsid w:val="002964E2"/>
    <w:rsid w:val="00296627"/>
    <w:rsid w:val="0029690E"/>
    <w:rsid w:val="00296D8B"/>
    <w:rsid w:val="002972F9"/>
    <w:rsid w:val="0029790C"/>
    <w:rsid w:val="00297A5C"/>
    <w:rsid w:val="002A039C"/>
    <w:rsid w:val="002A0B43"/>
    <w:rsid w:val="002A0DCA"/>
    <w:rsid w:val="002A142D"/>
    <w:rsid w:val="002A1914"/>
    <w:rsid w:val="002A1A6C"/>
    <w:rsid w:val="002A1B3D"/>
    <w:rsid w:val="002A1E1D"/>
    <w:rsid w:val="002A2087"/>
    <w:rsid w:val="002A214F"/>
    <w:rsid w:val="002A27A4"/>
    <w:rsid w:val="002A3FB2"/>
    <w:rsid w:val="002A4E8C"/>
    <w:rsid w:val="002A5022"/>
    <w:rsid w:val="002A52DA"/>
    <w:rsid w:val="002A588A"/>
    <w:rsid w:val="002A58F5"/>
    <w:rsid w:val="002A5A63"/>
    <w:rsid w:val="002A5C5C"/>
    <w:rsid w:val="002A5D9D"/>
    <w:rsid w:val="002A5ED1"/>
    <w:rsid w:val="002A604C"/>
    <w:rsid w:val="002A64D1"/>
    <w:rsid w:val="002A6530"/>
    <w:rsid w:val="002A67BC"/>
    <w:rsid w:val="002A68C6"/>
    <w:rsid w:val="002A6DF8"/>
    <w:rsid w:val="002A70BB"/>
    <w:rsid w:val="002B030C"/>
    <w:rsid w:val="002B05D5"/>
    <w:rsid w:val="002B080B"/>
    <w:rsid w:val="002B0D4D"/>
    <w:rsid w:val="002B0DC9"/>
    <w:rsid w:val="002B1270"/>
    <w:rsid w:val="002B17D5"/>
    <w:rsid w:val="002B1DBE"/>
    <w:rsid w:val="002B1F56"/>
    <w:rsid w:val="002B1F76"/>
    <w:rsid w:val="002B221E"/>
    <w:rsid w:val="002B27B0"/>
    <w:rsid w:val="002B2AFD"/>
    <w:rsid w:val="002B39AF"/>
    <w:rsid w:val="002B3ABB"/>
    <w:rsid w:val="002B4565"/>
    <w:rsid w:val="002B4D13"/>
    <w:rsid w:val="002B4EB1"/>
    <w:rsid w:val="002B513A"/>
    <w:rsid w:val="002B5221"/>
    <w:rsid w:val="002B5228"/>
    <w:rsid w:val="002B52BA"/>
    <w:rsid w:val="002B5563"/>
    <w:rsid w:val="002B57B3"/>
    <w:rsid w:val="002B5AB7"/>
    <w:rsid w:val="002B5B2D"/>
    <w:rsid w:val="002B5BA1"/>
    <w:rsid w:val="002B6344"/>
    <w:rsid w:val="002B65BE"/>
    <w:rsid w:val="002B66D5"/>
    <w:rsid w:val="002B6F33"/>
    <w:rsid w:val="002B701B"/>
    <w:rsid w:val="002B7063"/>
    <w:rsid w:val="002B7562"/>
    <w:rsid w:val="002B786A"/>
    <w:rsid w:val="002B79FC"/>
    <w:rsid w:val="002B7B69"/>
    <w:rsid w:val="002B7C3B"/>
    <w:rsid w:val="002B7E9D"/>
    <w:rsid w:val="002C01E2"/>
    <w:rsid w:val="002C0A52"/>
    <w:rsid w:val="002C0ABA"/>
    <w:rsid w:val="002C0BB5"/>
    <w:rsid w:val="002C0BC0"/>
    <w:rsid w:val="002C0F35"/>
    <w:rsid w:val="002C16DA"/>
    <w:rsid w:val="002C18B7"/>
    <w:rsid w:val="002C1C07"/>
    <w:rsid w:val="002C1CC6"/>
    <w:rsid w:val="002C1F0F"/>
    <w:rsid w:val="002C20F5"/>
    <w:rsid w:val="002C2F6A"/>
    <w:rsid w:val="002C383B"/>
    <w:rsid w:val="002C39C9"/>
    <w:rsid w:val="002C3FA7"/>
    <w:rsid w:val="002C4316"/>
    <w:rsid w:val="002C471C"/>
    <w:rsid w:val="002C4E38"/>
    <w:rsid w:val="002C4F4F"/>
    <w:rsid w:val="002C53B5"/>
    <w:rsid w:val="002C58FD"/>
    <w:rsid w:val="002C5DF1"/>
    <w:rsid w:val="002C6090"/>
    <w:rsid w:val="002C638A"/>
    <w:rsid w:val="002C63AF"/>
    <w:rsid w:val="002C653C"/>
    <w:rsid w:val="002C68FB"/>
    <w:rsid w:val="002C6939"/>
    <w:rsid w:val="002C6C0F"/>
    <w:rsid w:val="002C6D83"/>
    <w:rsid w:val="002C72D5"/>
    <w:rsid w:val="002C77B7"/>
    <w:rsid w:val="002D02B8"/>
    <w:rsid w:val="002D04AD"/>
    <w:rsid w:val="002D0775"/>
    <w:rsid w:val="002D08A9"/>
    <w:rsid w:val="002D0911"/>
    <w:rsid w:val="002D0D85"/>
    <w:rsid w:val="002D1944"/>
    <w:rsid w:val="002D1A18"/>
    <w:rsid w:val="002D2090"/>
    <w:rsid w:val="002D2558"/>
    <w:rsid w:val="002D2A20"/>
    <w:rsid w:val="002D2ED3"/>
    <w:rsid w:val="002D31A1"/>
    <w:rsid w:val="002D355D"/>
    <w:rsid w:val="002D3672"/>
    <w:rsid w:val="002D4035"/>
    <w:rsid w:val="002D4812"/>
    <w:rsid w:val="002D4F7D"/>
    <w:rsid w:val="002D557D"/>
    <w:rsid w:val="002D5704"/>
    <w:rsid w:val="002D570F"/>
    <w:rsid w:val="002D58F8"/>
    <w:rsid w:val="002D5959"/>
    <w:rsid w:val="002D5989"/>
    <w:rsid w:val="002D5ABE"/>
    <w:rsid w:val="002D6429"/>
    <w:rsid w:val="002D6645"/>
    <w:rsid w:val="002D6F65"/>
    <w:rsid w:val="002D6FDB"/>
    <w:rsid w:val="002D7096"/>
    <w:rsid w:val="002D752A"/>
    <w:rsid w:val="002D77B7"/>
    <w:rsid w:val="002D7996"/>
    <w:rsid w:val="002D7E9F"/>
    <w:rsid w:val="002E02C5"/>
    <w:rsid w:val="002E0A54"/>
    <w:rsid w:val="002E1899"/>
    <w:rsid w:val="002E1B86"/>
    <w:rsid w:val="002E204C"/>
    <w:rsid w:val="002E269F"/>
    <w:rsid w:val="002E28EA"/>
    <w:rsid w:val="002E36C1"/>
    <w:rsid w:val="002E36F3"/>
    <w:rsid w:val="002E3939"/>
    <w:rsid w:val="002E3D43"/>
    <w:rsid w:val="002E4033"/>
    <w:rsid w:val="002E42DB"/>
    <w:rsid w:val="002E46FD"/>
    <w:rsid w:val="002E4C51"/>
    <w:rsid w:val="002E5096"/>
    <w:rsid w:val="002E51C1"/>
    <w:rsid w:val="002E5208"/>
    <w:rsid w:val="002E628C"/>
    <w:rsid w:val="002E62E5"/>
    <w:rsid w:val="002E6469"/>
    <w:rsid w:val="002E65C6"/>
    <w:rsid w:val="002E72DD"/>
    <w:rsid w:val="002E745D"/>
    <w:rsid w:val="002E7588"/>
    <w:rsid w:val="002E76E3"/>
    <w:rsid w:val="002E79AE"/>
    <w:rsid w:val="002E7C09"/>
    <w:rsid w:val="002E7F0A"/>
    <w:rsid w:val="002F0254"/>
    <w:rsid w:val="002F051F"/>
    <w:rsid w:val="002F1152"/>
    <w:rsid w:val="002F1184"/>
    <w:rsid w:val="002F2066"/>
    <w:rsid w:val="002F21CE"/>
    <w:rsid w:val="002F2DE4"/>
    <w:rsid w:val="002F3005"/>
    <w:rsid w:val="002F3758"/>
    <w:rsid w:val="002F3889"/>
    <w:rsid w:val="002F40E5"/>
    <w:rsid w:val="002F480B"/>
    <w:rsid w:val="002F4AE0"/>
    <w:rsid w:val="002F5414"/>
    <w:rsid w:val="002F55F5"/>
    <w:rsid w:val="002F5674"/>
    <w:rsid w:val="002F5712"/>
    <w:rsid w:val="002F5B78"/>
    <w:rsid w:val="002F5BEA"/>
    <w:rsid w:val="002F5E38"/>
    <w:rsid w:val="002F6022"/>
    <w:rsid w:val="002F6102"/>
    <w:rsid w:val="002F6161"/>
    <w:rsid w:val="002F67D2"/>
    <w:rsid w:val="002F6F1A"/>
    <w:rsid w:val="002F70C2"/>
    <w:rsid w:val="002F72A0"/>
    <w:rsid w:val="002F7477"/>
    <w:rsid w:val="002F7E44"/>
    <w:rsid w:val="00300008"/>
    <w:rsid w:val="00300494"/>
    <w:rsid w:val="00300958"/>
    <w:rsid w:val="00300D4C"/>
    <w:rsid w:val="00300EFB"/>
    <w:rsid w:val="0030106D"/>
    <w:rsid w:val="003015DC"/>
    <w:rsid w:val="00301DDE"/>
    <w:rsid w:val="00301E04"/>
    <w:rsid w:val="00301F0F"/>
    <w:rsid w:val="0030295C"/>
    <w:rsid w:val="0030300F"/>
    <w:rsid w:val="0030353F"/>
    <w:rsid w:val="003037D1"/>
    <w:rsid w:val="003038ED"/>
    <w:rsid w:val="00303E5F"/>
    <w:rsid w:val="00303EFF"/>
    <w:rsid w:val="0030416E"/>
    <w:rsid w:val="00304836"/>
    <w:rsid w:val="00304872"/>
    <w:rsid w:val="0030497A"/>
    <w:rsid w:val="00304E6D"/>
    <w:rsid w:val="0030546B"/>
    <w:rsid w:val="0030585E"/>
    <w:rsid w:val="003059D6"/>
    <w:rsid w:val="00305E59"/>
    <w:rsid w:val="003061D2"/>
    <w:rsid w:val="0030643C"/>
    <w:rsid w:val="003069F5"/>
    <w:rsid w:val="00306A92"/>
    <w:rsid w:val="00306D62"/>
    <w:rsid w:val="00306FC2"/>
    <w:rsid w:val="003072A3"/>
    <w:rsid w:val="003075EB"/>
    <w:rsid w:val="003079F7"/>
    <w:rsid w:val="00307D53"/>
    <w:rsid w:val="00307DC5"/>
    <w:rsid w:val="00307E88"/>
    <w:rsid w:val="0031006E"/>
    <w:rsid w:val="0031075B"/>
    <w:rsid w:val="00310BB6"/>
    <w:rsid w:val="00310E4C"/>
    <w:rsid w:val="0031179A"/>
    <w:rsid w:val="00311B36"/>
    <w:rsid w:val="00311F84"/>
    <w:rsid w:val="003121E9"/>
    <w:rsid w:val="00312283"/>
    <w:rsid w:val="00312BF0"/>
    <w:rsid w:val="00312D5C"/>
    <w:rsid w:val="00312E53"/>
    <w:rsid w:val="00313463"/>
    <w:rsid w:val="00313651"/>
    <w:rsid w:val="00313D83"/>
    <w:rsid w:val="00313EC7"/>
    <w:rsid w:val="00314C88"/>
    <w:rsid w:val="00314D46"/>
    <w:rsid w:val="00315171"/>
    <w:rsid w:val="00315275"/>
    <w:rsid w:val="00315310"/>
    <w:rsid w:val="0031531A"/>
    <w:rsid w:val="00315360"/>
    <w:rsid w:val="003156E1"/>
    <w:rsid w:val="00315E14"/>
    <w:rsid w:val="003164CB"/>
    <w:rsid w:val="00316824"/>
    <w:rsid w:val="00316BDF"/>
    <w:rsid w:val="00316BF8"/>
    <w:rsid w:val="00320489"/>
    <w:rsid w:val="00320544"/>
    <w:rsid w:val="003206E9"/>
    <w:rsid w:val="003206FE"/>
    <w:rsid w:val="00320D0E"/>
    <w:rsid w:val="003211E2"/>
    <w:rsid w:val="00321357"/>
    <w:rsid w:val="003216DE"/>
    <w:rsid w:val="00321893"/>
    <w:rsid w:val="00322029"/>
    <w:rsid w:val="00322444"/>
    <w:rsid w:val="00322752"/>
    <w:rsid w:val="00322771"/>
    <w:rsid w:val="0032286F"/>
    <w:rsid w:val="003228B7"/>
    <w:rsid w:val="00322C07"/>
    <w:rsid w:val="0032303A"/>
    <w:rsid w:val="00323426"/>
    <w:rsid w:val="003236D4"/>
    <w:rsid w:val="00323D13"/>
    <w:rsid w:val="00324008"/>
    <w:rsid w:val="00324754"/>
    <w:rsid w:val="00324E6C"/>
    <w:rsid w:val="00325104"/>
    <w:rsid w:val="00325879"/>
    <w:rsid w:val="00325DBE"/>
    <w:rsid w:val="00325DC7"/>
    <w:rsid w:val="00326105"/>
    <w:rsid w:val="0032638A"/>
    <w:rsid w:val="003264BA"/>
    <w:rsid w:val="00326811"/>
    <w:rsid w:val="00326ADB"/>
    <w:rsid w:val="00327485"/>
    <w:rsid w:val="00327714"/>
    <w:rsid w:val="00330659"/>
    <w:rsid w:val="00330A64"/>
    <w:rsid w:val="003310F6"/>
    <w:rsid w:val="00331443"/>
    <w:rsid w:val="003314F6"/>
    <w:rsid w:val="003319AD"/>
    <w:rsid w:val="00331F17"/>
    <w:rsid w:val="00331FA7"/>
    <w:rsid w:val="00332032"/>
    <w:rsid w:val="00332526"/>
    <w:rsid w:val="00332CE1"/>
    <w:rsid w:val="00332F5A"/>
    <w:rsid w:val="00333909"/>
    <w:rsid w:val="00333A38"/>
    <w:rsid w:val="00333A40"/>
    <w:rsid w:val="00333A6E"/>
    <w:rsid w:val="00333BFA"/>
    <w:rsid w:val="00333D6C"/>
    <w:rsid w:val="00334527"/>
    <w:rsid w:val="00334DA0"/>
    <w:rsid w:val="003359B5"/>
    <w:rsid w:val="00335A26"/>
    <w:rsid w:val="00335E1E"/>
    <w:rsid w:val="00335EEC"/>
    <w:rsid w:val="00335FBC"/>
    <w:rsid w:val="003360A6"/>
    <w:rsid w:val="003360CB"/>
    <w:rsid w:val="00336333"/>
    <w:rsid w:val="00336456"/>
    <w:rsid w:val="00336618"/>
    <w:rsid w:val="00336918"/>
    <w:rsid w:val="00336A85"/>
    <w:rsid w:val="00336C28"/>
    <w:rsid w:val="00336D70"/>
    <w:rsid w:val="003370FA"/>
    <w:rsid w:val="003377D2"/>
    <w:rsid w:val="003401ED"/>
    <w:rsid w:val="00340B88"/>
    <w:rsid w:val="0034128F"/>
    <w:rsid w:val="00341385"/>
    <w:rsid w:val="003414D3"/>
    <w:rsid w:val="00342390"/>
    <w:rsid w:val="00342435"/>
    <w:rsid w:val="003426CE"/>
    <w:rsid w:val="00342AD0"/>
    <w:rsid w:val="00342B8E"/>
    <w:rsid w:val="0034326A"/>
    <w:rsid w:val="00343934"/>
    <w:rsid w:val="00343982"/>
    <w:rsid w:val="0034398F"/>
    <w:rsid w:val="00344013"/>
    <w:rsid w:val="0034410F"/>
    <w:rsid w:val="00344366"/>
    <w:rsid w:val="003447EF"/>
    <w:rsid w:val="003449BE"/>
    <w:rsid w:val="00344DF6"/>
    <w:rsid w:val="0034515C"/>
    <w:rsid w:val="00345296"/>
    <w:rsid w:val="00345A20"/>
    <w:rsid w:val="00345F63"/>
    <w:rsid w:val="00346846"/>
    <w:rsid w:val="00346931"/>
    <w:rsid w:val="0034699D"/>
    <w:rsid w:val="00346A62"/>
    <w:rsid w:val="00346B93"/>
    <w:rsid w:val="00346C7B"/>
    <w:rsid w:val="003475FB"/>
    <w:rsid w:val="0034792E"/>
    <w:rsid w:val="00347A2C"/>
    <w:rsid w:val="00347FE3"/>
    <w:rsid w:val="003501C9"/>
    <w:rsid w:val="00350261"/>
    <w:rsid w:val="003502BF"/>
    <w:rsid w:val="0035066D"/>
    <w:rsid w:val="003506E9"/>
    <w:rsid w:val="00350906"/>
    <w:rsid w:val="003509C7"/>
    <w:rsid w:val="003509EC"/>
    <w:rsid w:val="00350E1A"/>
    <w:rsid w:val="00350E21"/>
    <w:rsid w:val="00351235"/>
    <w:rsid w:val="00351B31"/>
    <w:rsid w:val="00352547"/>
    <w:rsid w:val="003534CE"/>
    <w:rsid w:val="003534DB"/>
    <w:rsid w:val="003546F5"/>
    <w:rsid w:val="003547F2"/>
    <w:rsid w:val="00354DA7"/>
    <w:rsid w:val="003552B7"/>
    <w:rsid w:val="00355DD5"/>
    <w:rsid w:val="00355DF9"/>
    <w:rsid w:val="00355E98"/>
    <w:rsid w:val="00355FB6"/>
    <w:rsid w:val="003567A2"/>
    <w:rsid w:val="00356FBB"/>
    <w:rsid w:val="00357152"/>
    <w:rsid w:val="00357284"/>
    <w:rsid w:val="00357597"/>
    <w:rsid w:val="003576DB"/>
    <w:rsid w:val="003578A8"/>
    <w:rsid w:val="00360196"/>
    <w:rsid w:val="0036020C"/>
    <w:rsid w:val="003602FD"/>
    <w:rsid w:val="00360870"/>
    <w:rsid w:val="00360B52"/>
    <w:rsid w:val="00360D25"/>
    <w:rsid w:val="00360DF1"/>
    <w:rsid w:val="00361068"/>
    <w:rsid w:val="0036154F"/>
    <w:rsid w:val="003617CF"/>
    <w:rsid w:val="0036198A"/>
    <w:rsid w:val="00361C9E"/>
    <w:rsid w:val="003621C8"/>
    <w:rsid w:val="0036268A"/>
    <w:rsid w:val="00362AF0"/>
    <w:rsid w:val="00362B16"/>
    <w:rsid w:val="00362B59"/>
    <w:rsid w:val="003630D9"/>
    <w:rsid w:val="00363623"/>
    <w:rsid w:val="0036374A"/>
    <w:rsid w:val="00363CD6"/>
    <w:rsid w:val="00364246"/>
    <w:rsid w:val="003646C5"/>
    <w:rsid w:val="00364895"/>
    <w:rsid w:val="0036489C"/>
    <w:rsid w:val="00364934"/>
    <w:rsid w:val="00364CAB"/>
    <w:rsid w:val="00364FF3"/>
    <w:rsid w:val="00365FE3"/>
    <w:rsid w:val="00366A6C"/>
    <w:rsid w:val="00367652"/>
    <w:rsid w:val="0036769B"/>
    <w:rsid w:val="003706EF"/>
    <w:rsid w:val="0037090A"/>
    <w:rsid w:val="00370A96"/>
    <w:rsid w:val="00370E81"/>
    <w:rsid w:val="00370F05"/>
    <w:rsid w:val="00371BB7"/>
    <w:rsid w:val="003720F4"/>
    <w:rsid w:val="0037220A"/>
    <w:rsid w:val="00372851"/>
    <w:rsid w:val="00372CFC"/>
    <w:rsid w:val="0037324F"/>
    <w:rsid w:val="00373268"/>
    <w:rsid w:val="00373662"/>
    <w:rsid w:val="0037382B"/>
    <w:rsid w:val="0037410F"/>
    <w:rsid w:val="003741A8"/>
    <w:rsid w:val="00374351"/>
    <w:rsid w:val="003744A6"/>
    <w:rsid w:val="003744AB"/>
    <w:rsid w:val="003746C8"/>
    <w:rsid w:val="0037475E"/>
    <w:rsid w:val="003750F3"/>
    <w:rsid w:val="003756F7"/>
    <w:rsid w:val="0037582C"/>
    <w:rsid w:val="00376266"/>
    <w:rsid w:val="00376D13"/>
    <w:rsid w:val="003771F7"/>
    <w:rsid w:val="003773A8"/>
    <w:rsid w:val="00377509"/>
    <w:rsid w:val="00377E28"/>
    <w:rsid w:val="00377E50"/>
    <w:rsid w:val="00380980"/>
    <w:rsid w:val="00380F26"/>
    <w:rsid w:val="00381123"/>
    <w:rsid w:val="00381AEB"/>
    <w:rsid w:val="0038210D"/>
    <w:rsid w:val="003822D7"/>
    <w:rsid w:val="003829D0"/>
    <w:rsid w:val="003837B0"/>
    <w:rsid w:val="00383A02"/>
    <w:rsid w:val="00383FB8"/>
    <w:rsid w:val="0038401B"/>
    <w:rsid w:val="003841CE"/>
    <w:rsid w:val="003842AC"/>
    <w:rsid w:val="0038466E"/>
    <w:rsid w:val="003847FE"/>
    <w:rsid w:val="00384EAB"/>
    <w:rsid w:val="00385226"/>
    <w:rsid w:val="00385554"/>
    <w:rsid w:val="003855A6"/>
    <w:rsid w:val="00386093"/>
    <w:rsid w:val="0038612E"/>
    <w:rsid w:val="003862B4"/>
    <w:rsid w:val="00386996"/>
    <w:rsid w:val="00386F8E"/>
    <w:rsid w:val="00387D78"/>
    <w:rsid w:val="00387F89"/>
    <w:rsid w:val="0039051D"/>
    <w:rsid w:val="0039059F"/>
    <w:rsid w:val="00390F8F"/>
    <w:rsid w:val="0039196D"/>
    <w:rsid w:val="00391B26"/>
    <w:rsid w:val="00391D42"/>
    <w:rsid w:val="00392315"/>
    <w:rsid w:val="00392BDC"/>
    <w:rsid w:val="00392C1A"/>
    <w:rsid w:val="00392DD3"/>
    <w:rsid w:val="003934AD"/>
    <w:rsid w:val="003936FB"/>
    <w:rsid w:val="0039383A"/>
    <w:rsid w:val="00393ACC"/>
    <w:rsid w:val="00393EDF"/>
    <w:rsid w:val="00394B60"/>
    <w:rsid w:val="00394B81"/>
    <w:rsid w:val="00394E9C"/>
    <w:rsid w:val="0039547C"/>
    <w:rsid w:val="00395637"/>
    <w:rsid w:val="00395743"/>
    <w:rsid w:val="00395A12"/>
    <w:rsid w:val="00395A8A"/>
    <w:rsid w:val="00396020"/>
    <w:rsid w:val="00396159"/>
    <w:rsid w:val="00396293"/>
    <w:rsid w:val="00396522"/>
    <w:rsid w:val="00396541"/>
    <w:rsid w:val="003969F6"/>
    <w:rsid w:val="00396B8B"/>
    <w:rsid w:val="00397291"/>
    <w:rsid w:val="00397618"/>
    <w:rsid w:val="003978F5"/>
    <w:rsid w:val="00397BA4"/>
    <w:rsid w:val="003A02F5"/>
    <w:rsid w:val="003A0439"/>
    <w:rsid w:val="003A0A03"/>
    <w:rsid w:val="003A0A5F"/>
    <w:rsid w:val="003A0AEE"/>
    <w:rsid w:val="003A0DDD"/>
    <w:rsid w:val="003A2030"/>
    <w:rsid w:val="003A209A"/>
    <w:rsid w:val="003A2577"/>
    <w:rsid w:val="003A2B0F"/>
    <w:rsid w:val="003A2DF3"/>
    <w:rsid w:val="003A324C"/>
    <w:rsid w:val="003A3255"/>
    <w:rsid w:val="003A36AC"/>
    <w:rsid w:val="003A3F70"/>
    <w:rsid w:val="003A3FE2"/>
    <w:rsid w:val="003A4651"/>
    <w:rsid w:val="003A46E7"/>
    <w:rsid w:val="003A4DF8"/>
    <w:rsid w:val="003A4FB9"/>
    <w:rsid w:val="003A54DF"/>
    <w:rsid w:val="003A5AAC"/>
    <w:rsid w:val="003A64E6"/>
    <w:rsid w:val="003A6AC1"/>
    <w:rsid w:val="003A6E12"/>
    <w:rsid w:val="003A6E16"/>
    <w:rsid w:val="003A7AA0"/>
    <w:rsid w:val="003A7F89"/>
    <w:rsid w:val="003B03CB"/>
    <w:rsid w:val="003B0569"/>
    <w:rsid w:val="003B06B6"/>
    <w:rsid w:val="003B10BA"/>
    <w:rsid w:val="003B15F3"/>
    <w:rsid w:val="003B16DC"/>
    <w:rsid w:val="003B17E5"/>
    <w:rsid w:val="003B22E1"/>
    <w:rsid w:val="003B2393"/>
    <w:rsid w:val="003B23D9"/>
    <w:rsid w:val="003B2909"/>
    <w:rsid w:val="003B33A3"/>
    <w:rsid w:val="003B3637"/>
    <w:rsid w:val="003B3CD1"/>
    <w:rsid w:val="003B3FCB"/>
    <w:rsid w:val="003B3FD0"/>
    <w:rsid w:val="003B4207"/>
    <w:rsid w:val="003B431E"/>
    <w:rsid w:val="003B535D"/>
    <w:rsid w:val="003B5881"/>
    <w:rsid w:val="003B59BA"/>
    <w:rsid w:val="003B5D80"/>
    <w:rsid w:val="003B61CA"/>
    <w:rsid w:val="003B6373"/>
    <w:rsid w:val="003B677B"/>
    <w:rsid w:val="003B6D16"/>
    <w:rsid w:val="003B7094"/>
    <w:rsid w:val="003B73CF"/>
    <w:rsid w:val="003B76E6"/>
    <w:rsid w:val="003C04CE"/>
    <w:rsid w:val="003C04DB"/>
    <w:rsid w:val="003C0B6D"/>
    <w:rsid w:val="003C0C78"/>
    <w:rsid w:val="003C1118"/>
    <w:rsid w:val="003C11A4"/>
    <w:rsid w:val="003C1249"/>
    <w:rsid w:val="003C1614"/>
    <w:rsid w:val="003C1B68"/>
    <w:rsid w:val="003C1FB1"/>
    <w:rsid w:val="003C3145"/>
    <w:rsid w:val="003C334E"/>
    <w:rsid w:val="003C376D"/>
    <w:rsid w:val="003C3946"/>
    <w:rsid w:val="003C3A7E"/>
    <w:rsid w:val="003C3AB7"/>
    <w:rsid w:val="003C3D33"/>
    <w:rsid w:val="003C4853"/>
    <w:rsid w:val="003C4AC2"/>
    <w:rsid w:val="003C4DEF"/>
    <w:rsid w:val="003C52CA"/>
    <w:rsid w:val="003C52D1"/>
    <w:rsid w:val="003C5868"/>
    <w:rsid w:val="003C5A03"/>
    <w:rsid w:val="003C5C2B"/>
    <w:rsid w:val="003C680F"/>
    <w:rsid w:val="003C683B"/>
    <w:rsid w:val="003C70E2"/>
    <w:rsid w:val="003C70F3"/>
    <w:rsid w:val="003C7A15"/>
    <w:rsid w:val="003C7ABF"/>
    <w:rsid w:val="003C7F98"/>
    <w:rsid w:val="003D0ADB"/>
    <w:rsid w:val="003D1073"/>
    <w:rsid w:val="003D1376"/>
    <w:rsid w:val="003D1429"/>
    <w:rsid w:val="003D19E2"/>
    <w:rsid w:val="003D1D5B"/>
    <w:rsid w:val="003D22D9"/>
    <w:rsid w:val="003D2E18"/>
    <w:rsid w:val="003D2EC9"/>
    <w:rsid w:val="003D305A"/>
    <w:rsid w:val="003D3124"/>
    <w:rsid w:val="003D3FCC"/>
    <w:rsid w:val="003D3FFC"/>
    <w:rsid w:val="003D4121"/>
    <w:rsid w:val="003D416F"/>
    <w:rsid w:val="003D4338"/>
    <w:rsid w:val="003D5A95"/>
    <w:rsid w:val="003D5B1A"/>
    <w:rsid w:val="003D62AE"/>
    <w:rsid w:val="003D6D60"/>
    <w:rsid w:val="003D6E6B"/>
    <w:rsid w:val="003D70CE"/>
    <w:rsid w:val="003D7467"/>
    <w:rsid w:val="003D7619"/>
    <w:rsid w:val="003D7869"/>
    <w:rsid w:val="003D78B2"/>
    <w:rsid w:val="003E01E8"/>
    <w:rsid w:val="003E0233"/>
    <w:rsid w:val="003E05F4"/>
    <w:rsid w:val="003E092A"/>
    <w:rsid w:val="003E0955"/>
    <w:rsid w:val="003E09C9"/>
    <w:rsid w:val="003E0B92"/>
    <w:rsid w:val="003E0C53"/>
    <w:rsid w:val="003E118A"/>
    <w:rsid w:val="003E1A3A"/>
    <w:rsid w:val="003E2028"/>
    <w:rsid w:val="003E2D39"/>
    <w:rsid w:val="003E39F2"/>
    <w:rsid w:val="003E4CBC"/>
    <w:rsid w:val="003E58BF"/>
    <w:rsid w:val="003E5BEA"/>
    <w:rsid w:val="003E6070"/>
    <w:rsid w:val="003E61B4"/>
    <w:rsid w:val="003E642B"/>
    <w:rsid w:val="003E69C5"/>
    <w:rsid w:val="003E6BAE"/>
    <w:rsid w:val="003E6EC5"/>
    <w:rsid w:val="003E7B5C"/>
    <w:rsid w:val="003F069C"/>
    <w:rsid w:val="003F1012"/>
    <w:rsid w:val="003F10D1"/>
    <w:rsid w:val="003F1F63"/>
    <w:rsid w:val="003F313C"/>
    <w:rsid w:val="003F37AA"/>
    <w:rsid w:val="003F3928"/>
    <w:rsid w:val="003F3C57"/>
    <w:rsid w:val="003F3FC6"/>
    <w:rsid w:val="003F4116"/>
    <w:rsid w:val="003F47B2"/>
    <w:rsid w:val="003F4C49"/>
    <w:rsid w:val="003F4D0E"/>
    <w:rsid w:val="003F4FD8"/>
    <w:rsid w:val="003F509B"/>
    <w:rsid w:val="003F511B"/>
    <w:rsid w:val="003F52BD"/>
    <w:rsid w:val="003F55B7"/>
    <w:rsid w:val="003F5B2F"/>
    <w:rsid w:val="003F5C77"/>
    <w:rsid w:val="003F5E2B"/>
    <w:rsid w:val="003F5E7A"/>
    <w:rsid w:val="003F628D"/>
    <w:rsid w:val="003F6775"/>
    <w:rsid w:val="003F68C2"/>
    <w:rsid w:val="003F6A33"/>
    <w:rsid w:val="003F6E02"/>
    <w:rsid w:val="003F6FC3"/>
    <w:rsid w:val="003F7130"/>
    <w:rsid w:val="003F72FA"/>
    <w:rsid w:val="003F7970"/>
    <w:rsid w:val="003F7B97"/>
    <w:rsid w:val="003F7C4B"/>
    <w:rsid w:val="003F7FE7"/>
    <w:rsid w:val="0040085D"/>
    <w:rsid w:val="00400D84"/>
    <w:rsid w:val="00401019"/>
    <w:rsid w:val="00401061"/>
    <w:rsid w:val="00401451"/>
    <w:rsid w:val="0040149D"/>
    <w:rsid w:val="004015B3"/>
    <w:rsid w:val="004018CF"/>
    <w:rsid w:val="00401AB6"/>
    <w:rsid w:val="00401B7A"/>
    <w:rsid w:val="00401DB8"/>
    <w:rsid w:val="00402946"/>
    <w:rsid w:val="004030CC"/>
    <w:rsid w:val="004030F0"/>
    <w:rsid w:val="00403392"/>
    <w:rsid w:val="0040339A"/>
    <w:rsid w:val="004035F6"/>
    <w:rsid w:val="00403723"/>
    <w:rsid w:val="00403C6D"/>
    <w:rsid w:val="004043C4"/>
    <w:rsid w:val="004044E3"/>
    <w:rsid w:val="00404519"/>
    <w:rsid w:val="00404A91"/>
    <w:rsid w:val="00404B32"/>
    <w:rsid w:val="00404F6C"/>
    <w:rsid w:val="00405CB8"/>
    <w:rsid w:val="00405D48"/>
    <w:rsid w:val="00405E2C"/>
    <w:rsid w:val="00405F5B"/>
    <w:rsid w:val="00405FB9"/>
    <w:rsid w:val="0040646C"/>
    <w:rsid w:val="00406742"/>
    <w:rsid w:val="00406CED"/>
    <w:rsid w:val="00406E7C"/>
    <w:rsid w:val="0040710F"/>
    <w:rsid w:val="00407429"/>
    <w:rsid w:val="00407F1F"/>
    <w:rsid w:val="00410500"/>
    <w:rsid w:val="004106DC"/>
    <w:rsid w:val="00410C23"/>
    <w:rsid w:val="00411690"/>
    <w:rsid w:val="00411DE4"/>
    <w:rsid w:val="0041257E"/>
    <w:rsid w:val="00412B35"/>
    <w:rsid w:val="004130CF"/>
    <w:rsid w:val="004130F8"/>
    <w:rsid w:val="0041326A"/>
    <w:rsid w:val="00413486"/>
    <w:rsid w:val="004137C9"/>
    <w:rsid w:val="0041457A"/>
    <w:rsid w:val="0041468C"/>
    <w:rsid w:val="00414C56"/>
    <w:rsid w:val="00414CF6"/>
    <w:rsid w:val="00414D5E"/>
    <w:rsid w:val="00414EE6"/>
    <w:rsid w:val="004156E6"/>
    <w:rsid w:val="00415766"/>
    <w:rsid w:val="00415A6F"/>
    <w:rsid w:val="00415CB7"/>
    <w:rsid w:val="00415FF2"/>
    <w:rsid w:val="00416058"/>
    <w:rsid w:val="0041611B"/>
    <w:rsid w:val="0041646B"/>
    <w:rsid w:val="0041678C"/>
    <w:rsid w:val="00416B79"/>
    <w:rsid w:val="00416D3B"/>
    <w:rsid w:val="00417476"/>
    <w:rsid w:val="004176BC"/>
    <w:rsid w:val="00417800"/>
    <w:rsid w:val="00417869"/>
    <w:rsid w:val="00417BCF"/>
    <w:rsid w:val="00420A5F"/>
    <w:rsid w:val="00420FC4"/>
    <w:rsid w:val="0042114C"/>
    <w:rsid w:val="00421A95"/>
    <w:rsid w:val="00421C35"/>
    <w:rsid w:val="00421E1A"/>
    <w:rsid w:val="004221FD"/>
    <w:rsid w:val="004223F3"/>
    <w:rsid w:val="004232DE"/>
    <w:rsid w:val="00423303"/>
    <w:rsid w:val="00423487"/>
    <w:rsid w:val="00423EBB"/>
    <w:rsid w:val="00424643"/>
    <w:rsid w:val="004246D5"/>
    <w:rsid w:val="00424C7F"/>
    <w:rsid w:val="00424D01"/>
    <w:rsid w:val="00425298"/>
    <w:rsid w:val="0042544E"/>
    <w:rsid w:val="0042567A"/>
    <w:rsid w:val="00425CD6"/>
    <w:rsid w:val="00426340"/>
    <w:rsid w:val="00426393"/>
    <w:rsid w:val="004266C8"/>
    <w:rsid w:val="00426A46"/>
    <w:rsid w:val="00426B87"/>
    <w:rsid w:val="00426BE7"/>
    <w:rsid w:val="00426CC7"/>
    <w:rsid w:val="00426DAE"/>
    <w:rsid w:val="004271CA"/>
    <w:rsid w:val="00427599"/>
    <w:rsid w:val="00427816"/>
    <w:rsid w:val="00427BE0"/>
    <w:rsid w:val="00427C6F"/>
    <w:rsid w:val="00427C8C"/>
    <w:rsid w:val="00430288"/>
    <w:rsid w:val="00430769"/>
    <w:rsid w:val="004308D4"/>
    <w:rsid w:val="00430ED8"/>
    <w:rsid w:val="004322D2"/>
    <w:rsid w:val="0043243F"/>
    <w:rsid w:val="004324EE"/>
    <w:rsid w:val="004324FF"/>
    <w:rsid w:val="00432545"/>
    <w:rsid w:val="004329F3"/>
    <w:rsid w:val="0043322E"/>
    <w:rsid w:val="00433334"/>
    <w:rsid w:val="004336BA"/>
    <w:rsid w:val="00433802"/>
    <w:rsid w:val="004339A3"/>
    <w:rsid w:val="00433ADF"/>
    <w:rsid w:val="00433DB9"/>
    <w:rsid w:val="00434522"/>
    <w:rsid w:val="00434B70"/>
    <w:rsid w:val="00434DB6"/>
    <w:rsid w:val="00434EFE"/>
    <w:rsid w:val="004350FB"/>
    <w:rsid w:val="00435513"/>
    <w:rsid w:val="0043568E"/>
    <w:rsid w:val="0043587C"/>
    <w:rsid w:val="00435A58"/>
    <w:rsid w:val="00435A7D"/>
    <w:rsid w:val="00436485"/>
    <w:rsid w:val="0043675C"/>
    <w:rsid w:val="00436BDF"/>
    <w:rsid w:val="00436BF5"/>
    <w:rsid w:val="004370A9"/>
    <w:rsid w:val="00437F43"/>
    <w:rsid w:val="004405B7"/>
    <w:rsid w:val="00440652"/>
    <w:rsid w:val="00440D66"/>
    <w:rsid w:val="00440DA8"/>
    <w:rsid w:val="00441098"/>
    <w:rsid w:val="004410E6"/>
    <w:rsid w:val="00441903"/>
    <w:rsid w:val="00441E14"/>
    <w:rsid w:val="00442347"/>
    <w:rsid w:val="004423A1"/>
    <w:rsid w:val="004428EC"/>
    <w:rsid w:val="00442CAE"/>
    <w:rsid w:val="00443017"/>
    <w:rsid w:val="004435F7"/>
    <w:rsid w:val="0044396D"/>
    <w:rsid w:val="00443B2C"/>
    <w:rsid w:val="00444671"/>
    <w:rsid w:val="00444D59"/>
    <w:rsid w:val="00444DF2"/>
    <w:rsid w:val="00444F31"/>
    <w:rsid w:val="00444F4D"/>
    <w:rsid w:val="004453BB"/>
    <w:rsid w:val="00445CF1"/>
    <w:rsid w:val="004465D0"/>
    <w:rsid w:val="00446881"/>
    <w:rsid w:val="00446AC1"/>
    <w:rsid w:val="00446C9E"/>
    <w:rsid w:val="00447E1E"/>
    <w:rsid w:val="0045057B"/>
    <w:rsid w:val="004507DE"/>
    <w:rsid w:val="00450A3D"/>
    <w:rsid w:val="00450C1C"/>
    <w:rsid w:val="00451B47"/>
    <w:rsid w:val="00451C3C"/>
    <w:rsid w:val="00452741"/>
    <w:rsid w:val="004529B4"/>
    <w:rsid w:val="00452C94"/>
    <w:rsid w:val="00452DCF"/>
    <w:rsid w:val="0045300E"/>
    <w:rsid w:val="0045366C"/>
    <w:rsid w:val="004536D4"/>
    <w:rsid w:val="004538CC"/>
    <w:rsid w:val="00454168"/>
    <w:rsid w:val="0045458B"/>
    <w:rsid w:val="00454849"/>
    <w:rsid w:val="00454D91"/>
    <w:rsid w:val="00454EFF"/>
    <w:rsid w:val="00455E64"/>
    <w:rsid w:val="00455E82"/>
    <w:rsid w:val="0045615B"/>
    <w:rsid w:val="00456F30"/>
    <w:rsid w:val="00457044"/>
    <w:rsid w:val="004570CC"/>
    <w:rsid w:val="0045710E"/>
    <w:rsid w:val="004575BD"/>
    <w:rsid w:val="004601C1"/>
    <w:rsid w:val="004601E0"/>
    <w:rsid w:val="00460532"/>
    <w:rsid w:val="00461640"/>
    <w:rsid w:val="004616D8"/>
    <w:rsid w:val="00461B89"/>
    <w:rsid w:val="00462186"/>
    <w:rsid w:val="00462870"/>
    <w:rsid w:val="00462934"/>
    <w:rsid w:val="0046333F"/>
    <w:rsid w:val="00463F31"/>
    <w:rsid w:val="00463FD1"/>
    <w:rsid w:val="004645F9"/>
    <w:rsid w:val="004649B2"/>
    <w:rsid w:val="00464F38"/>
    <w:rsid w:val="00465E61"/>
    <w:rsid w:val="00465F2B"/>
    <w:rsid w:val="00466001"/>
    <w:rsid w:val="00466012"/>
    <w:rsid w:val="00466ACE"/>
    <w:rsid w:val="00466C54"/>
    <w:rsid w:val="00466C71"/>
    <w:rsid w:val="00466EE6"/>
    <w:rsid w:val="0046703F"/>
    <w:rsid w:val="004673E6"/>
    <w:rsid w:val="0046797E"/>
    <w:rsid w:val="00470252"/>
    <w:rsid w:val="0047095F"/>
    <w:rsid w:val="00470A3E"/>
    <w:rsid w:val="00470B0C"/>
    <w:rsid w:val="004711A6"/>
    <w:rsid w:val="00471348"/>
    <w:rsid w:val="00471625"/>
    <w:rsid w:val="0047170A"/>
    <w:rsid w:val="00471CC6"/>
    <w:rsid w:val="00472255"/>
    <w:rsid w:val="004723E3"/>
    <w:rsid w:val="004724F0"/>
    <w:rsid w:val="004731DA"/>
    <w:rsid w:val="004734F7"/>
    <w:rsid w:val="00473694"/>
    <w:rsid w:val="00473DFA"/>
    <w:rsid w:val="004740FA"/>
    <w:rsid w:val="00474185"/>
    <w:rsid w:val="00474A9A"/>
    <w:rsid w:val="0047526A"/>
    <w:rsid w:val="004754E3"/>
    <w:rsid w:val="0047552B"/>
    <w:rsid w:val="00475545"/>
    <w:rsid w:val="004759F1"/>
    <w:rsid w:val="00475CFE"/>
    <w:rsid w:val="004766E2"/>
    <w:rsid w:val="00477282"/>
    <w:rsid w:val="00477A11"/>
    <w:rsid w:val="00477A96"/>
    <w:rsid w:val="00477FF5"/>
    <w:rsid w:val="004804AD"/>
    <w:rsid w:val="00481194"/>
    <w:rsid w:val="004812D2"/>
    <w:rsid w:val="00481E19"/>
    <w:rsid w:val="00481EB9"/>
    <w:rsid w:val="0048215A"/>
    <w:rsid w:val="004824E2"/>
    <w:rsid w:val="004829CE"/>
    <w:rsid w:val="00482E43"/>
    <w:rsid w:val="004835E2"/>
    <w:rsid w:val="004842DC"/>
    <w:rsid w:val="004844EA"/>
    <w:rsid w:val="00484A2A"/>
    <w:rsid w:val="00485371"/>
    <w:rsid w:val="004853CD"/>
    <w:rsid w:val="00485A3F"/>
    <w:rsid w:val="00485B39"/>
    <w:rsid w:val="00485CE8"/>
    <w:rsid w:val="00485D8C"/>
    <w:rsid w:val="004861D5"/>
    <w:rsid w:val="00486440"/>
    <w:rsid w:val="00486740"/>
    <w:rsid w:val="00486911"/>
    <w:rsid w:val="00486B2A"/>
    <w:rsid w:val="0048708E"/>
    <w:rsid w:val="00487149"/>
    <w:rsid w:val="00487374"/>
    <w:rsid w:val="0048756A"/>
    <w:rsid w:val="00487592"/>
    <w:rsid w:val="00487C53"/>
    <w:rsid w:val="004906F3"/>
    <w:rsid w:val="00490A2E"/>
    <w:rsid w:val="00490AD9"/>
    <w:rsid w:val="00490B37"/>
    <w:rsid w:val="004910A0"/>
    <w:rsid w:val="00491806"/>
    <w:rsid w:val="0049197A"/>
    <w:rsid w:val="004919C7"/>
    <w:rsid w:val="00491CBC"/>
    <w:rsid w:val="00491E88"/>
    <w:rsid w:val="00492008"/>
    <w:rsid w:val="00492B87"/>
    <w:rsid w:val="00492D07"/>
    <w:rsid w:val="00492F40"/>
    <w:rsid w:val="004937BA"/>
    <w:rsid w:val="00493981"/>
    <w:rsid w:val="00494E13"/>
    <w:rsid w:val="00495333"/>
    <w:rsid w:val="0049555A"/>
    <w:rsid w:val="004955C7"/>
    <w:rsid w:val="004956BE"/>
    <w:rsid w:val="00495A40"/>
    <w:rsid w:val="00495B58"/>
    <w:rsid w:val="00496073"/>
    <w:rsid w:val="004960FD"/>
    <w:rsid w:val="00496457"/>
    <w:rsid w:val="0049674E"/>
    <w:rsid w:val="004968CF"/>
    <w:rsid w:val="00496A8C"/>
    <w:rsid w:val="00496BE7"/>
    <w:rsid w:val="00497256"/>
    <w:rsid w:val="0049791B"/>
    <w:rsid w:val="00497E81"/>
    <w:rsid w:val="004A0269"/>
    <w:rsid w:val="004A0720"/>
    <w:rsid w:val="004A0A07"/>
    <w:rsid w:val="004A0D32"/>
    <w:rsid w:val="004A14D3"/>
    <w:rsid w:val="004A1C8B"/>
    <w:rsid w:val="004A1F7F"/>
    <w:rsid w:val="004A2AC9"/>
    <w:rsid w:val="004A2AD1"/>
    <w:rsid w:val="004A2C46"/>
    <w:rsid w:val="004A39E4"/>
    <w:rsid w:val="004A40DD"/>
    <w:rsid w:val="004A417A"/>
    <w:rsid w:val="004A4B2E"/>
    <w:rsid w:val="004A57EF"/>
    <w:rsid w:val="004A5B02"/>
    <w:rsid w:val="004A608F"/>
    <w:rsid w:val="004A6395"/>
    <w:rsid w:val="004A6943"/>
    <w:rsid w:val="004A7104"/>
    <w:rsid w:val="004A7176"/>
    <w:rsid w:val="004A74BA"/>
    <w:rsid w:val="004A785E"/>
    <w:rsid w:val="004A7BAC"/>
    <w:rsid w:val="004B04C8"/>
    <w:rsid w:val="004B0BB5"/>
    <w:rsid w:val="004B0F2D"/>
    <w:rsid w:val="004B1745"/>
    <w:rsid w:val="004B1B03"/>
    <w:rsid w:val="004B1DFE"/>
    <w:rsid w:val="004B2143"/>
    <w:rsid w:val="004B21B6"/>
    <w:rsid w:val="004B27DB"/>
    <w:rsid w:val="004B28AB"/>
    <w:rsid w:val="004B2E46"/>
    <w:rsid w:val="004B4972"/>
    <w:rsid w:val="004B4CDF"/>
    <w:rsid w:val="004B50E9"/>
    <w:rsid w:val="004B53D1"/>
    <w:rsid w:val="004B58E9"/>
    <w:rsid w:val="004B5C37"/>
    <w:rsid w:val="004B6040"/>
    <w:rsid w:val="004B6DF7"/>
    <w:rsid w:val="004B6F6A"/>
    <w:rsid w:val="004C083B"/>
    <w:rsid w:val="004C1352"/>
    <w:rsid w:val="004C15C3"/>
    <w:rsid w:val="004C164E"/>
    <w:rsid w:val="004C17D7"/>
    <w:rsid w:val="004C18F7"/>
    <w:rsid w:val="004C1EA9"/>
    <w:rsid w:val="004C1F20"/>
    <w:rsid w:val="004C3133"/>
    <w:rsid w:val="004C363C"/>
    <w:rsid w:val="004C3854"/>
    <w:rsid w:val="004C3A76"/>
    <w:rsid w:val="004C415D"/>
    <w:rsid w:val="004C430A"/>
    <w:rsid w:val="004C438F"/>
    <w:rsid w:val="004C53C9"/>
    <w:rsid w:val="004C5443"/>
    <w:rsid w:val="004C563F"/>
    <w:rsid w:val="004C5A3C"/>
    <w:rsid w:val="004C5CD7"/>
    <w:rsid w:val="004C6009"/>
    <w:rsid w:val="004C6451"/>
    <w:rsid w:val="004C6917"/>
    <w:rsid w:val="004C69DE"/>
    <w:rsid w:val="004C7F82"/>
    <w:rsid w:val="004D054B"/>
    <w:rsid w:val="004D09B0"/>
    <w:rsid w:val="004D0B69"/>
    <w:rsid w:val="004D100B"/>
    <w:rsid w:val="004D1072"/>
    <w:rsid w:val="004D1111"/>
    <w:rsid w:val="004D13D0"/>
    <w:rsid w:val="004D216D"/>
    <w:rsid w:val="004D257C"/>
    <w:rsid w:val="004D2627"/>
    <w:rsid w:val="004D2790"/>
    <w:rsid w:val="004D2B83"/>
    <w:rsid w:val="004D2F3D"/>
    <w:rsid w:val="004D3270"/>
    <w:rsid w:val="004D36D3"/>
    <w:rsid w:val="004D3DEB"/>
    <w:rsid w:val="004D43B3"/>
    <w:rsid w:val="004D43ED"/>
    <w:rsid w:val="004D4715"/>
    <w:rsid w:val="004D4889"/>
    <w:rsid w:val="004D4959"/>
    <w:rsid w:val="004D4D41"/>
    <w:rsid w:val="004D5BDB"/>
    <w:rsid w:val="004D60DD"/>
    <w:rsid w:val="004D6144"/>
    <w:rsid w:val="004D6178"/>
    <w:rsid w:val="004D6583"/>
    <w:rsid w:val="004D6C4A"/>
    <w:rsid w:val="004D712C"/>
    <w:rsid w:val="004D73FB"/>
    <w:rsid w:val="004D7C40"/>
    <w:rsid w:val="004D7D3A"/>
    <w:rsid w:val="004E0768"/>
    <w:rsid w:val="004E0A3C"/>
    <w:rsid w:val="004E0D2C"/>
    <w:rsid w:val="004E0E51"/>
    <w:rsid w:val="004E0F75"/>
    <w:rsid w:val="004E1687"/>
    <w:rsid w:val="004E16B4"/>
    <w:rsid w:val="004E1A4C"/>
    <w:rsid w:val="004E1ED5"/>
    <w:rsid w:val="004E1EF9"/>
    <w:rsid w:val="004E345E"/>
    <w:rsid w:val="004E3477"/>
    <w:rsid w:val="004E36E1"/>
    <w:rsid w:val="004E382F"/>
    <w:rsid w:val="004E3CF2"/>
    <w:rsid w:val="004E4163"/>
    <w:rsid w:val="004E460B"/>
    <w:rsid w:val="004E47C0"/>
    <w:rsid w:val="004E4DE4"/>
    <w:rsid w:val="004E561D"/>
    <w:rsid w:val="004E5806"/>
    <w:rsid w:val="004E5941"/>
    <w:rsid w:val="004E5B6F"/>
    <w:rsid w:val="004E5DDD"/>
    <w:rsid w:val="004E5FB0"/>
    <w:rsid w:val="004E6646"/>
    <w:rsid w:val="004E69E7"/>
    <w:rsid w:val="004E6ABE"/>
    <w:rsid w:val="004E6C31"/>
    <w:rsid w:val="004E712B"/>
    <w:rsid w:val="004E77E8"/>
    <w:rsid w:val="004E7BDE"/>
    <w:rsid w:val="004E7DD2"/>
    <w:rsid w:val="004E7F5A"/>
    <w:rsid w:val="004F028C"/>
    <w:rsid w:val="004F0369"/>
    <w:rsid w:val="004F06A6"/>
    <w:rsid w:val="004F0821"/>
    <w:rsid w:val="004F1021"/>
    <w:rsid w:val="004F1263"/>
    <w:rsid w:val="004F169D"/>
    <w:rsid w:val="004F1806"/>
    <w:rsid w:val="004F1998"/>
    <w:rsid w:val="004F217E"/>
    <w:rsid w:val="004F281E"/>
    <w:rsid w:val="004F36A8"/>
    <w:rsid w:val="004F38C8"/>
    <w:rsid w:val="004F3B79"/>
    <w:rsid w:val="004F3D41"/>
    <w:rsid w:val="004F4719"/>
    <w:rsid w:val="004F4CD2"/>
    <w:rsid w:val="004F4EEC"/>
    <w:rsid w:val="004F51F9"/>
    <w:rsid w:val="004F55F2"/>
    <w:rsid w:val="004F5D2F"/>
    <w:rsid w:val="004F6276"/>
    <w:rsid w:val="004F66D8"/>
    <w:rsid w:val="004F6790"/>
    <w:rsid w:val="004F692A"/>
    <w:rsid w:val="004F7468"/>
    <w:rsid w:val="004F7492"/>
    <w:rsid w:val="004F7AF5"/>
    <w:rsid w:val="005000CD"/>
    <w:rsid w:val="00500662"/>
    <w:rsid w:val="00501213"/>
    <w:rsid w:val="0050153E"/>
    <w:rsid w:val="005018B5"/>
    <w:rsid w:val="00501F4A"/>
    <w:rsid w:val="00502451"/>
    <w:rsid w:val="005027AE"/>
    <w:rsid w:val="005029F4"/>
    <w:rsid w:val="00502D37"/>
    <w:rsid w:val="00502D3D"/>
    <w:rsid w:val="00502E9A"/>
    <w:rsid w:val="005036E3"/>
    <w:rsid w:val="00503F81"/>
    <w:rsid w:val="00503FC5"/>
    <w:rsid w:val="005044C9"/>
    <w:rsid w:val="00504718"/>
    <w:rsid w:val="0050480C"/>
    <w:rsid w:val="00504928"/>
    <w:rsid w:val="00505146"/>
    <w:rsid w:val="00505311"/>
    <w:rsid w:val="005054D3"/>
    <w:rsid w:val="00505554"/>
    <w:rsid w:val="0050583B"/>
    <w:rsid w:val="005058D3"/>
    <w:rsid w:val="00505BA3"/>
    <w:rsid w:val="00505F34"/>
    <w:rsid w:val="00505FEE"/>
    <w:rsid w:val="0050618B"/>
    <w:rsid w:val="0050687A"/>
    <w:rsid w:val="005075C9"/>
    <w:rsid w:val="0050772E"/>
    <w:rsid w:val="00507878"/>
    <w:rsid w:val="00507897"/>
    <w:rsid w:val="0051011C"/>
    <w:rsid w:val="00510830"/>
    <w:rsid w:val="00510CDD"/>
    <w:rsid w:val="00511236"/>
    <w:rsid w:val="00511850"/>
    <w:rsid w:val="00511AE3"/>
    <w:rsid w:val="00511F10"/>
    <w:rsid w:val="00512402"/>
    <w:rsid w:val="005126EE"/>
    <w:rsid w:val="005127A7"/>
    <w:rsid w:val="00512989"/>
    <w:rsid w:val="00513720"/>
    <w:rsid w:val="00513AEA"/>
    <w:rsid w:val="00513C08"/>
    <w:rsid w:val="00513C52"/>
    <w:rsid w:val="00514ABF"/>
    <w:rsid w:val="0051586B"/>
    <w:rsid w:val="00515A0A"/>
    <w:rsid w:val="00515AC2"/>
    <w:rsid w:val="00515CDB"/>
    <w:rsid w:val="00516DF2"/>
    <w:rsid w:val="00516EF9"/>
    <w:rsid w:val="00516F31"/>
    <w:rsid w:val="00517746"/>
    <w:rsid w:val="00517820"/>
    <w:rsid w:val="005179DE"/>
    <w:rsid w:val="00520069"/>
    <w:rsid w:val="00520097"/>
    <w:rsid w:val="00520B12"/>
    <w:rsid w:val="00520C64"/>
    <w:rsid w:val="00520D5B"/>
    <w:rsid w:val="005210DC"/>
    <w:rsid w:val="00521A18"/>
    <w:rsid w:val="00521B10"/>
    <w:rsid w:val="00521FE5"/>
    <w:rsid w:val="00521FFF"/>
    <w:rsid w:val="00522029"/>
    <w:rsid w:val="00522186"/>
    <w:rsid w:val="00522288"/>
    <w:rsid w:val="005222C1"/>
    <w:rsid w:val="00522386"/>
    <w:rsid w:val="00522614"/>
    <w:rsid w:val="00522831"/>
    <w:rsid w:val="005228E8"/>
    <w:rsid w:val="005229B8"/>
    <w:rsid w:val="00522B7F"/>
    <w:rsid w:val="00523001"/>
    <w:rsid w:val="0052311F"/>
    <w:rsid w:val="00523275"/>
    <w:rsid w:val="00523317"/>
    <w:rsid w:val="00523387"/>
    <w:rsid w:val="0052366A"/>
    <w:rsid w:val="00523E8D"/>
    <w:rsid w:val="00524473"/>
    <w:rsid w:val="00524694"/>
    <w:rsid w:val="00524C84"/>
    <w:rsid w:val="00524D51"/>
    <w:rsid w:val="00525300"/>
    <w:rsid w:val="00525511"/>
    <w:rsid w:val="00525C4E"/>
    <w:rsid w:val="00525F01"/>
    <w:rsid w:val="00526166"/>
    <w:rsid w:val="0052643E"/>
    <w:rsid w:val="00526B8B"/>
    <w:rsid w:val="00526D18"/>
    <w:rsid w:val="005273CA"/>
    <w:rsid w:val="00527616"/>
    <w:rsid w:val="00527618"/>
    <w:rsid w:val="00530738"/>
    <w:rsid w:val="00530CF6"/>
    <w:rsid w:val="00530DA8"/>
    <w:rsid w:val="0053135D"/>
    <w:rsid w:val="00531485"/>
    <w:rsid w:val="005319E1"/>
    <w:rsid w:val="0053202E"/>
    <w:rsid w:val="00532720"/>
    <w:rsid w:val="005327B3"/>
    <w:rsid w:val="005327B8"/>
    <w:rsid w:val="00532CC2"/>
    <w:rsid w:val="00533349"/>
    <w:rsid w:val="005333CB"/>
    <w:rsid w:val="00533637"/>
    <w:rsid w:val="00533D61"/>
    <w:rsid w:val="0053528E"/>
    <w:rsid w:val="0053539D"/>
    <w:rsid w:val="00535E79"/>
    <w:rsid w:val="00535ECC"/>
    <w:rsid w:val="005360B2"/>
    <w:rsid w:val="005362C7"/>
    <w:rsid w:val="0053656C"/>
    <w:rsid w:val="00536B2B"/>
    <w:rsid w:val="00536C6A"/>
    <w:rsid w:val="00536DFB"/>
    <w:rsid w:val="00536E8E"/>
    <w:rsid w:val="005378FE"/>
    <w:rsid w:val="0054070D"/>
    <w:rsid w:val="005409C9"/>
    <w:rsid w:val="00540CDE"/>
    <w:rsid w:val="00540E50"/>
    <w:rsid w:val="00540E6E"/>
    <w:rsid w:val="00541079"/>
    <w:rsid w:val="005412E3"/>
    <w:rsid w:val="005416B8"/>
    <w:rsid w:val="005419E2"/>
    <w:rsid w:val="005419EE"/>
    <w:rsid w:val="00541A4B"/>
    <w:rsid w:val="00542289"/>
    <w:rsid w:val="0054252B"/>
    <w:rsid w:val="00542795"/>
    <w:rsid w:val="00542D57"/>
    <w:rsid w:val="0054308B"/>
    <w:rsid w:val="00543280"/>
    <w:rsid w:val="005435E1"/>
    <w:rsid w:val="00543644"/>
    <w:rsid w:val="00543716"/>
    <w:rsid w:val="00543983"/>
    <w:rsid w:val="005439C4"/>
    <w:rsid w:val="00543A05"/>
    <w:rsid w:val="00543AA9"/>
    <w:rsid w:val="00543D88"/>
    <w:rsid w:val="00544271"/>
    <w:rsid w:val="0054434C"/>
    <w:rsid w:val="005446A1"/>
    <w:rsid w:val="00544CA9"/>
    <w:rsid w:val="00545131"/>
    <w:rsid w:val="00545363"/>
    <w:rsid w:val="0054547F"/>
    <w:rsid w:val="005457B5"/>
    <w:rsid w:val="00545B30"/>
    <w:rsid w:val="00545E55"/>
    <w:rsid w:val="005461E3"/>
    <w:rsid w:val="0054624C"/>
    <w:rsid w:val="00546347"/>
    <w:rsid w:val="0054645B"/>
    <w:rsid w:val="0054647E"/>
    <w:rsid w:val="00547282"/>
    <w:rsid w:val="00547857"/>
    <w:rsid w:val="00547AA3"/>
    <w:rsid w:val="00547B37"/>
    <w:rsid w:val="00550CAB"/>
    <w:rsid w:val="005511A1"/>
    <w:rsid w:val="00551458"/>
    <w:rsid w:val="0055192F"/>
    <w:rsid w:val="00551F34"/>
    <w:rsid w:val="00552052"/>
    <w:rsid w:val="00552AEA"/>
    <w:rsid w:val="00552FF0"/>
    <w:rsid w:val="005534EA"/>
    <w:rsid w:val="0055351E"/>
    <w:rsid w:val="00554446"/>
    <w:rsid w:val="00554858"/>
    <w:rsid w:val="00554966"/>
    <w:rsid w:val="00554CE2"/>
    <w:rsid w:val="00554D97"/>
    <w:rsid w:val="00554FC5"/>
    <w:rsid w:val="00555314"/>
    <w:rsid w:val="0055561E"/>
    <w:rsid w:val="00555C05"/>
    <w:rsid w:val="00555C8F"/>
    <w:rsid w:val="005561CB"/>
    <w:rsid w:val="00556440"/>
    <w:rsid w:val="005568A6"/>
    <w:rsid w:val="00556DBA"/>
    <w:rsid w:val="00557503"/>
    <w:rsid w:val="005576DC"/>
    <w:rsid w:val="00557771"/>
    <w:rsid w:val="00557E98"/>
    <w:rsid w:val="005604D9"/>
    <w:rsid w:val="00560546"/>
    <w:rsid w:val="005605CF"/>
    <w:rsid w:val="00560A85"/>
    <w:rsid w:val="00560D4E"/>
    <w:rsid w:val="00561528"/>
    <w:rsid w:val="005615FC"/>
    <w:rsid w:val="00562444"/>
    <w:rsid w:val="005625FA"/>
    <w:rsid w:val="005627E4"/>
    <w:rsid w:val="00562F69"/>
    <w:rsid w:val="00563563"/>
    <w:rsid w:val="005636C8"/>
    <w:rsid w:val="00563929"/>
    <w:rsid w:val="00563CE4"/>
    <w:rsid w:val="00563E2A"/>
    <w:rsid w:val="00563F61"/>
    <w:rsid w:val="00564545"/>
    <w:rsid w:val="00564754"/>
    <w:rsid w:val="00565128"/>
    <w:rsid w:val="0056515C"/>
    <w:rsid w:val="005655A6"/>
    <w:rsid w:val="005658FC"/>
    <w:rsid w:val="00565CB2"/>
    <w:rsid w:val="00565CBB"/>
    <w:rsid w:val="00565E14"/>
    <w:rsid w:val="00566B66"/>
    <w:rsid w:val="00566C1D"/>
    <w:rsid w:val="00566C88"/>
    <w:rsid w:val="005671D2"/>
    <w:rsid w:val="00567811"/>
    <w:rsid w:val="005700A4"/>
    <w:rsid w:val="00570101"/>
    <w:rsid w:val="00570592"/>
    <w:rsid w:val="005709D7"/>
    <w:rsid w:val="00570B39"/>
    <w:rsid w:val="00570C7B"/>
    <w:rsid w:val="00570E3B"/>
    <w:rsid w:val="00570F90"/>
    <w:rsid w:val="00570FC5"/>
    <w:rsid w:val="005712DE"/>
    <w:rsid w:val="00571A64"/>
    <w:rsid w:val="00572A20"/>
    <w:rsid w:val="00572A45"/>
    <w:rsid w:val="00572E37"/>
    <w:rsid w:val="005731F8"/>
    <w:rsid w:val="00573277"/>
    <w:rsid w:val="0057367B"/>
    <w:rsid w:val="00573E50"/>
    <w:rsid w:val="0057440F"/>
    <w:rsid w:val="00574872"/>
    <w:rsid w:val="005755FC"/>
    <w:rsid w:val="00576273"/>
    <w:rsid w:val="005768B8"/>
    <w:rsid w:val="00577048"/>
    <w:rsid w:val="00577D0E"/>
    <w:rsid w:val="0058006C"/>
    <w:rsid w:val="005807E5"/>
    <w:rsid w:val="00580BC4"/>
    <w:rsid w:val="00580E35"/>
    <w:rsid w:val="0058172B"/>
    <w:rsid w:val="00582092"/>
    <w:rsid w:val="00582113"/>
    <w:rsid w:val="00582B94"/>
    <w:rsid w:val="005832BE"/>
    <w:rsid w:val="005836EC"/>
    <w:rsid w:val="0058371C"/>
    <w:rsid w:val="0058386C"/>
    <w:rsid w:val="00583894"/>
    <w:rsid w:val="0058407C"/>
    <w:rsid w:val="00584188"/>
    <w:rsid w:val="005844E7"/>
    <w:rsid w:val="00584564"/>
    <w:rsid w:val="0058467F"/>
    <w:rsid w:val="00584D68"/>
    <w:rsid w:val="00584E2B"/>
    <w:rsid w:val="00584E6F"/>
    <w:rsid w:val="0058566B"/>
    <w:rsid w:val="005859C6"/>
    <w:rsid w:val="00585B82"/>
    <w:rsid w:val="0058640C"/>
    <w:rsid w:val="00586446"/>
    <w:rsid w:val="005867D3"/>
    <w:rsid w:val="00586820"/>
    <w:rsid w:val="0058696A"/>
    <w:rsid w:val="00586AA9"/>
    <w:rsid w:val="00586FE5"/>
    <w:rsid w:val="00587653"/>
    <w:rsid w:val="00587928"/>
    <w:rsid w:val="00587972"/>
    <w:rsid w:val="005901EA"/>
    <w:rsid w:val="005902E0"/>
    <w:rsid w:val="0059054C"/>
    <w:rsid w:val="00590CFD"/>
    <w:rsid w:val="00590F93"/>
    <w:rsid w:val="005911E8"/>
    <w:rsid w:val="005912BB"/>
    <w:rsid w:val="0059180D"/>
    <w:rsid w:val="00591DD7"/>
    <w:rsid w:val="00591FC2"/>
    <w:rsid w:val="00592096"/>
    <w:rsid w:val="0059209A"/>
    <w:rsid w:val="00592247"/>
    <w:rsid w:val="00592547"/>
    <w:rsid w:val="0059324B"/>
    <w:rsid w:val="005948B5"/>
    <w:rsid w:val="00594A39"/>
    <w:rsid w:val="00594BEB"/>
    <w:rsid w:val="0059516A"/>
    <w:rsid w:val="005953D7"/>
    <w:rsid w:val="005959DF"/>
    <w:rsid w:val="00596958"/>
    <w:rsid w:val="00596F6D"/>
    <w:rsid w:val="00596F79"/>
    <w:rsid w:val="005973D9"/>
    <w:rsid w:val="005979FC"/>
    <w:rsid w:val="005A01A5"/>
    <w:rsid w:val="005A04DE"/>
    <w:rsid w:val="005A06BC"/>
    <w:rsid w:val="005A07E9"/>
    <w:rsid w:val="005A0884"/>
    <w:rsid w:val="005A1209"/>
    <w:rsid w:val="005A127C"/>
    <w:rsid w:val="005A1405"/>
    <w:rsid w:val="005A1499"/>
    <w:rsid w:val="005A16F1"/>
    <w:rsid w:val="005A1AF2"/>
    <w:rsid w:val="005A1AFA"/>
    <w:rsid w:val="005A1F0D"/>
    <w:rsid w:val="005A2021"/>
    <w:rsid w:val="005A2449"/>
    <w:rsid w:val="005A2BB3"/>
    <w:rsid w:val="005A2FE2"/>
    <w:rsid w:val="005A3160"/>
    <w:rsid w:val="005A3513"/>
    <w:rsid w:val="005A3BB3"/>
    <w:rsid w:val="005A3E8D"/>
    <w:rsid w:val="005A4059"/>
    <w:rsid w:val="005A47FB"/>
    <w:rsid w:val="005A4908"/>
    <w:rsid w:val="005A4B74"/>
    <w:rsid w:val="005A4EC4"/>
    <w:rsid w:val="005A5762"/>
    <w:rsid w:val="005A577C"/>
    <w:rsid w:val="005A5843"/>
    <w:rsid w:val="005A653C"/>
    <w:rsid w:val="005A67B2"/>
    <w:rsid w:val="005A6E29"/>
    <w:rsid w:val="005A6FD2"/>
    <w:rsid w:val="005A7255"/>
    <w:rsid w:val="005A7707"/>
    <w:rsid w:val="005A7BE1"/>
    <w:rsid w:val="005A7DCA"/>
    <w:rsid w:val="005B0173"/>
    <w:rsid w:val="005B067A"/>
    <w:rsid w:val="005B09D1"/>
    <w:rsid w:val="005B0CD0"/>
    <w:rsid w:val="005B0DD9"/>
    <w:rsid w:val="005B0F50"/>
    <w:rsid w:val="005B1151"/>
    <w:rsid w:val="005B11D3"/>
    <w:rsid w:val="005B13FF"/>
    <w:rsid w:val="005B15E2"/>
    <w:rsid w:val="005B1A52"/>
    <w:rsid w:val="005B1A54"/>
    <w:rsid w:val="005B1FD8"/>
    <w:rsid w:val="005B3499"/>
    <w:rsid w:val="005B3E40"/>
    <w:rsid w:val="005B4601"/>
    <w:rsid w:val="005B49EE"/>
    <w:rsid w:val="005B52DA"/>
    <w:rsid w:val="005B5335"/>
    <w:rsid w:val="005B5673"/>
    <w:rsid w:val="005B5BE8"/>
    <w:rsid w:val="005B62EC"/>
    <w:rsid w:val="005B641D"/>
    <w:rsid w:val="005B6A99"/>
    <w:rsid w:val="005B71CD"/>
    <w:rsid w:val="005B7291"/>
    <w:rsid w:val="005B7583"/>
    <w:rsid w:val="005B7A34"/>
    <w:rsid w:val="005B7F7D"/>
    <w:rsid w:val="005C0221"/>
    <w:rsid w:val="005C0420"/>
    <w:rsid w:val="005C1343"/>
    <w:rsid w:val="005C199E"/>
    <w:rsid w:val="005C220B"/>
    <w:rsid w:val="005C27E0"/>
    <w:rsid w:val="005C2B3C"/>
    <w:rsid w:val="005C2E28"/>
    <w:rsid w:val="005C2F8E"/>
    <w:rsid w:val="005C3198"/>
    <w:rsid w:val="005C35E7"/>
    <w:rsid w:val="005C3C98"/>
    <w:rsid w:val="005C434E"/>
    <w:rsid w:val="005C4664"/>
    <w:rsid w:val="005C47B8"/>
    <w:rsid w:val="005C489A"/>
    <w:rsid w:val="005C555B"/>
    <w:rsid w:val="005C56A6"/>
    <w:rsid w:val="005C5C14"/>
    <w:rsid w:val="005C5CE9"/>
    <w:rsid w:val="005C6616"/>
    <w:rsid w:val="005C6BFD"/>
    <w:rsid w:val="005C7181"/>
    <w:rsid w:val="005C71AE"/>
    <w:rsid w:val="005C71CA"/>
    <w:rsid w:val="005C7319"/>
    <w:rsid w:val="005C7514"/>
    <w:rsid w:val="005C7872"/>
    <w:rsid w:val="005C7A09"/>
    <w:rsid w:val="005C7E34"/>
    <w:rsid w:val="005D0223"/>
    <w:rsid w:val="005D0307"/>
    <w:rsid w:val="005D0309"/>
    <w:rsid w:val="005D034F"/>
    <w:rsid w:val="005D0406"/>
    <w:rsid w:val="005D05AF"/>
    <w:rsid w:val="005D07AA"/>
    <w:rsid w:val="005D0ABF"/>
    <w:rsid w:val="005D15D4"/>
    <w:rsid w:val="005D1780"/>
    <w:rsid w:val="005D1B00"/>
    <w:rsid w:val="005D29B0"/>
    <w:rsid w:val="005D2A34"/>
    <w:rsid w:val="005D2D8A"/>
    <w:rsid w:val="005D2F42"/>
    <w:rsid w:val="005D317A"/>
    <w:rsid w:val="005D346B"/>
    <w:rsid w:val="005D35A7"/>
    <w:rsid w:val="005D3617"/>
    <w:rsid w:val="005D3671"/>
    <w:rsid w:val="005D39DF"/>
    <w:rsid w:val="005D42A4"/>
    <w:rsid w:val="005D432B"/>
    <w:rsid w:val="005D432E"/>
    <w:rsid w:val="005D4458"/>
    <w:rsid w:val="005D4573"/>
    <w:rsid w:val="005D4E8D"/>
    <w:rsid w:val="005D4EC7"/>
    <w:rsid w:val="005D5215"/>
    <w:rsid w:val="005D60F7"/>
    <w:rsid w:val="005D6306"/>
    <w:rsid w:val="005D6633"/>
    <w:rsid w:val="005D6CCC"/>
    <w:rsid w:val="005D6CF3"/>
    <w:rsid w:val="005D6D56"/>
    <w:rsid w:val="005D6E7F"/>
    <w:rsid w:val="005D73A2"/>
    <w:rsid w:val="005D7B6D"/>
    <w:rsid w:val="005D7B83"/>
    <w:rsid w:val="005D7D47"/>
    <w:rsid w:val="005E03C2"/>
    <w:rsid w:val="005E0721"/>
    <w:rsid w:val="005E077B"/>
    <w:rsid w:val="005E0915"/>
    <w:rsid w:val="005E0B9C"/>
    <w:rsid w:val="005E0D3D"/>
    <w:rsid w:val="005E0E3B"/>
    <w:rsid w:val="005E138B"/>
    <w:rsid w:val="005E315C"/>
    <w:rsid w:val="005E3277"/>
    <w:rsid w:val="005E3587"/>
    <w:rsid w:val="005E3D6D"/>
    <w:rsid w:val="005E45AE"/>
    <w:rsid w:val="005E4691"/>
    <w:rsid w:val="005E4792"/>
    <w:rsid w:val="005E4D67"/>
    <w:rsid w:val="005E4EAD"/>
    <w:rsid w:val="005E5177"/>
    <w:rsid w:val="005E51E2"/>
    <w:rsid w:val="005E5706"/>
    <w:rsid w:val="005E6320"/>
    <w:rsid w:val="005E644B"/>
    <w:rsid w:val="005E66E9"/>
    <w:rsid w:val="005E69FC"/>
    <w:rsid w:val="005E7187"/>
    <w:rsid w:val="005E7701"/>
    <w:rsid w:val="005E79BB"/>
    <w:rsid w:val="005E7E75"/>
    <w:rsid w:val="005E7ED8"/>
    <w:rsid w:val="005E7F9E"/>
    <w:rsid w:val="005F04D4"/>
    <w:rsid w:val="005F0E66"/>
    <w:rsid w:val="005F0F20"/>
    <w:rsid w:val="005F0F52"/>
    <w:rsid w:val="005F1106"/>
    <w:rsid w:val="005F1599"/>
    <w:rsid w:val="005F1CC0"/>
    <w:rsid w:val="005F1F68"/>
    <w:rsid w:val="005F1FA5"/>
    <w:rsid w:val="005F2077"/>
    <w:rsid w:val="005F2552"/>
    <w:rsid w:val="005F2A3B"/>
    <w:rsid w:val="005F2C40"/>
    <w:rsid w:val="005F2C9D"/>
    <w:rsid w:val="005F2D07"/>
    <w:rsid w:val="005F2D96"/>
    <w:rsid w:val="005F3240"/>
    <w:rsid w:val="005F3283"/>
    <w:rsid w:val="005F3692"/>
    <w:rsid w:val="005F3B1F"/>
    <w:rsid w:val="005F45EB"/>
    <w:rsid w:val="005F4634"/>
    <w:rsid w:val="005F473D"/>
    <w:rsid w:val="005F4829"/>
    <w:rsid w:val="005F4AC3"/>
    <w:rsid w:val="005F4ED4"/>
    <w:rsid w:val="005F4FDB"/>
    <w:rsid w:val="005F5001"/>
    <w:rsid w:val="005F508C"/>
    <w:rsid w:val="005F5314"/>
    <w:rsid w:val="005F5451"/>
    <w:rsid w:val="005F547B"/>
    <w:rsid w:val="005F55D6"/>
    <w:rsid w:val="005F5701"/>
    <w:rsid w:val="005F58EE"/>
    <w:rsid w:val="005F5F61"/>
    <w:rsid w:val="005F6190"/>
    <w:rsid w:val="005F6E69"/>
    <w:rsid w:val="005F6EF4"/>
    <w:rsid w:val="005F6FA5"/>
    <w:rsid w:val="005F78E3"/>
    <w:rsid w:val="005F7929"/>
    <w:rsid w:val="005F7AA1"/>
    <w:rsid w:val="005F7C64"/>
    <w:rsid w:val="005F7C7C"/>
    <w:rsid w:val="005F7FE5"/>
    <w:rsid w:val="0060073C"/>
    <w:rsid w:val="0060144B"/>
    <w:rsid w:val="006017C7"/>
    <w:rsid w:val="006017D4"/>
    <w:rsid w:val="00601A65"/>
    <w:rsid w:val="00601FAA"/>
    <w:rsid w:val="00602054"/>
    <w:rsid w:val="006020F3"/>
    <w:rsid w:val="0060245C"/>
    <w:rsid w:val="00602587"/>
    <w:rsid w:val="006025B4"/>
    <w:rsid w:val="00602C3C"/>
    <w:rsid w:val="00603CEB"/>
    <w:rsid w:val="00603D34"/>
    <w:rsid w:val="0060430B"/>
    <w:rsid w:val="006048EC"/>
    <w:rsid w:val="00604B1E"/>
    <w:rsid w:val="006053A4"/>
    <w:rsid w:val="0060560E"/>
    <w:rsid w:val="00605663"/>
    <w:rsid w:val="00605944"/>
    <w:rsid w:val="00605B00"/>
    <w:rsid w:val="00605DF7"/>
    <w:rsid w:val="006067FA"/>
    <w:rsid w:val="006072A8"/>
    <w:rsid w:val="006076DF"/>
    <w:rsid w:val="00607714"/>
    <w:rsid w:val="00607859"/>
    <w:rsid w:val="00607A11"/>
    <w:rsid w:val="00607B5C"/>
    <w:rsid w:val="00610A67"/>
    <w:rsid w:val="00610FF2"/>
    <w:rsid w:val="00611402"/>
    <w:rsid w:val="00612073"/>
    <w:rsid w:val="006122EC"/>
    <w:rsid w:val="00612BB1"/>
    <w:rsid w:val="00612D91"/>
    <w:rsid w:val="00613243"/>
    <w:rsid w:val="006134D1"/>
    <w:rsid w:val="0061354A"/>
    <w:rsid w:val="006136EC"/>
    <w:rsid w:val="006137F4"/>
    <w:rsid w:val="006138C7"/>
    <w:rsid w:val="00613B7D"/>
    <w:rsid w:val="00614055"/>
    <w:rsid w:val="00614454"/>
    <w:rsid w:val="0061471E"/>
    <w:rsid w:val="00614920"/>
    <w:rsid w:val="006149B7"/>
    <w:rsid w:val="00614B6E"/>
    <w:rsid w:val="00615ADA"/>
    <w:rsid w:val="00615B8B"/>
    <w:rsid w:val="00615BA1"/>
    <w:rsid w:val="00615E36"/>
    <w:rsid w:val="00615F15"/>
    <w:rsid w:val="00615FA9"/>
    <w:rsid w:val="006161DC"/>
    <w:rsid w:val="00616CD1"/>
    <w:rsid w:val="006174BD"/>
    <w:rsid w:val="00617D23"/>
    <w:rsid w:val="006208F8"/>
    <w:rsid w:val="0062102B"/>
    <w:rsid w:val="00621A35"/>
    <w:rsid w:val="00621B8F"/>
    <w:rsid w:val="00621E15"/>
    <w:rsid w:val="00622022"/>
    <w:rsid w:val="006225E3"/>
    <w:rsid w:val="00622ECF"/>
    <w:rsid w:val="00623112"/>
    <w:rsid w:val="00623EE3"/>
    <w:rsid w:val="00624311"/>
    <w:rsid w:val="00624497"/>
    <w:rsid w:val="006244C2"/>
    <w:rsid w:val="006248D4"/>
    <w:rsid w:val="00624AAE"/>
    <w:rsid w:val="00624B99"/>
    <w:rsid w:val="00624E75"/>
    <w:rsid w:val="00625308"/>
    <w:rsid w:val="0062588A"/>
    <w:rsid w:val="006259C9"/>
    <w:rsid w:val="00625CA6"/>
    <w:rsid w:val="00626167"/>
    <w:rsid w:val="00626221"/>
    <w:rsid w:val="00626636"/>
    <w:rsid w:val="00626857"/>
    <w:rsid w:val="006269C1"/>
    <w:rsid w:val="00626C6B"/>
    <w:rsid w:val="00626D84"/>
    <w:rsid w:val="00626D8F"/>
    <w:rsid w:val="00626DAC"/>
    <w:rsid w:val="00627018"/>
    <w:rsid w:val="0062736B"/>
    <w:rsid w:val="006278C7"/>
    <w:rsid w:val="00630A3B"/>
    <w:rsid w:val="00630A67"/>
    <w:rsid w:val="00631486"/>
    <w:rsid w:val="0063191D"/>
    <w:rsid w:val="00631C84"/>
    <w:rsid w:val="0063282C"/>
    <w:rsid w:val="00632DBB"/>
    <w:rsid w:val="006334BF"/>
    <w:rsid w:val="00633D6F"/>
    <w:rsid w:val="006343CD"/>
    <w:rsid w:val="00634580"/>
    <w:rsid w:val="006347C7"/>
    <w:rsid w:val="006348B4"/>
    <w:rsid w:val="006348C6"/>
    <w:rsid w:val="00634D14"/>
    <w:rsid w:val="00634F67"/>
    <w:rsid w:val="00635337"/>
    <w:rsid w:val="00635657"/>
    <w:rsid w:val="006362E8"/>
    <w:rsid w:val="00636757"/>
    <w:rsid w:val="006368D8"/>
    <w:rsid w:val="00636B86"/>
    <w:rsid w:val="00636E8E"/>
    <w:rsid w:val="00636EE8"/>
    <w:rsid w:val="00637408"/>
    <w:rsid w:val="006374C6"/>
    <w:rsid w:val="00637786"/>
    <w:rsid w:val="00640F83"/>
    <w:rsid w:val="00641469"/>
    <w:rsid w:val="0064155A"/>
    <w:rsid w:val="006418B7"/>
    <w:rsid w:val="00641DF7"/>
    <w:rsid w:val="00641FF5"/>
    <w:rsid w:val="00642ACC"/>
    <w:rsid w:val="00642FB8"/>
    <w:rsid w:val="00643459"/>
    <w:rsid w:val="006437C1"/>
    <w:rsid w:val="006439DA"/>
    <w:rsid w:val="00643DC5"/>
    <w:rsid w:val="006440CD"/>
    <w:rsid w:val="00644664"/>
    <w:rsid w:val="00644763"/>
    <w:rsid w:val="00644ED8"/>
    <w:rsid w:val="00645622"/>
    <w:rsid w:val="006458F0"/>
    <w:rsid w:val="00645ACD"/>
    <w:rsid w:val="00645CAD"/>
    <w:rsid w:val="00645FDB"/>
    <w:rsid w:val="006460DF"/>
    <w:rsid w:val="00646BFE"/>
    <w:rsid w:val="00646ED9"/>
    <w:rsid w:val="006477DB"/>
    <w:rsid w:val="00647D2E"/>
    <w:rsid w:val="00647D4C"/>
    <w:rsid w:val="00647EB5"/>
    <w:rsid w:val="00647F74"/>
    <w:rsid w:val="00647FF0"/>
    <w:rsid w:val="00650064"/>
    <w:rsid w:val="0065028C"/>
    <w:rsid w:val="006505B5"/>
    <w:rsid w:val="00650D93"/>
    <w:rsid w:val="00651160"/>
    <w:rsid w:val="006515CA"/>
    <w:rsid w:val="00652365"/>
    <w:rsid w:val="00652CAE"/>
    <w:rsid w:val="00652F90"/>
    <w:rsid w:val="00653677"/>
    <w:rsid w:val="00653A90"/>
    <w:rsid w:val="006547DB"/>
    <w:rsid w:val="00654E14"/>
    <w:rsid w:val="00655108"/>
    <w:rsid w:val="00656009"/>
    <w:rsid w:val="00656211"/>
    <w:rsid w:val="00656749"/>
    <w:rsid w:val="00656BD2"/>
    <w:rsid w:val="00656E63"/>
    <w:rsid w:val="00657012"/>
    <w:rsid w:val="006574FB"/>
    <w:rsid w:val="006575B3"/>
    <w:rsid w:val="00657684"/>
    <w:rsid w:val="00657ECE"/>
    <w:rsid w:val="006600B3"/>
    <w:rsid w:val="00660AE7"/>
    <w:rsid w:val="00660F09"/>
    <w:rsid w:val="00660F2F"/>
    <w:rsid w:val="006611B1"/>
    <w:rsid w:val="0066255C"/>
    <w:rsid w:val="006626DA"/>
    <w:rsid w:val="00662771"/>
    <w:rsid w:val="0066283A"/>
    <w:rsid w:val="00662B03"/>
    <w:rsid w:val="00662C30"/>
    <w:rsid w:val="00663116"/>
    <w:rsid w:val="00663ABB"/>
    <w:rsid w:val="006647F9"/>
    <w:rsid w:val="006655E2"/>
    <w:rsid w:val="006658E5"/>
    <w:rsid w:val="006660C2"/>
    <w:rsid w:val="00666459"/>
    <w:rsid w:val="006665C2"/>
    <w:rsid w:val="0066748E"/>
    <w:rsid w:val="006676A3"/>
    <w:rsid w:val="00667AB8"/>
    <w:rsid w:val="00670271"/>
    <w:rsid w:val="0067044D"/>
    <w:rsid w:val="0067048C"/>
    <w:rsid w:val="00670785"/>
    <w:rsid w:val="00670A58"/>
    <w:rsid w:val="00670E1E"/>
    <w:rsid w:val="0067150C"/>
    <w:rsid w:val="00671A25"/>
    <w:rsid w:val="00671B42"/>
    <w:rsid w:val="00672243"/>
    <w:rsid w:val="00672244"/>
    <w:rsid w:val="00672358"/>
    <w:rsid w:val="006724B1"/>
    <w:rsid w:val="0067254E"/>
    <w:rsid w:val="006736F2"/>
    <w:rsid w:val="00674088"/>
    <w:rsid w:val="006740C4"/>
    <w:rsid w:val="006740C9"/>
    <w:rsid w:val="00674715"/>
    <w:rsid w:val="00674EF0"/>
    <w:rsid w:val="00675602"/>
    <w:rsid w:val="00675627"/>
    <w:rsid w:val="00675B90"/>
    <w:rsid w:val="0067655A"/>
    <w:rsid w:val="00676721"/>
    <w:rsid w:val="00676AAD"/>
    <w:rsid w:val="00676C51"/>
    <w:rsid w:val="00676DEA"/>
    <w:rsid w:val="0067791D"/>
    <w:rsid w:val="006807D8"/>
    <w:rsid w:val="006807DA"/>
    <w:rsid w:val="0068086B"/>
    <w:rsid w:val="00680CF0"/>
    <w:rsid w:val="00680D9D"/>
    <w:rsid w:val="006812BC"/>
    <w:rsid w:val="0068138A"/>
    <w:rsid w:val="006813B4"/>
    <w:rsid w:val="006813E7"/>
    <w:rsid w:val="0068168B"/>
    <w:rsid w:val="00681B33"/>
    <w:rsid w:val="00681C6E"/>
    <w:rsid w:val="00682460"/>
    <w:rsid w:val="00682474"/>
    <w:rsid w:val="0068277C"/>
    <w:rsid w:val="00682E93"/>
    <w:rsid w:val="00682FE0"/>
    <w:rsid w:val="00683407"/>
    <w:rsid w:val="00684171"/>
    <w:rsid w:val="006843D8"/>
    <w:rsid w:val="006844B0"/>
    <w:rsid w:val="00684583"/>
    <w:rsid w:val="00684663"/>
    <w:rsid w:val="00684982"/>
    <w:rsid w:val="00685B7B"/>
    <w:rsid w:val="006862B7"/>
    <w:rsid w:val="006864B5"/>
    <w:rsid w:val="00686E7A"/>
    <w:rsid w:val="00687257"/>
    <w:rsid w:val="006873F6"/>
    <w:rsid w:val="0069018B"/>
    <w:rsid w:val="006902FD"/>
    <w:rsid w:val="00690DAB"/>
    <w:rsid w:val="00690FE4"/>
    <w:rsid w:val="00691191"/>
    <w:rsid w:val="0069146A"/>
    <w:rsid w:val="0069156E"/>
    <w:rsid w:val="00691E81"/>
    <w:rsid w:val="0069264A"/>
    <w:rsid w:val="00692A82"/>
    <w:rsid w:val="00692ADC"/>
    <w:rsid w:val="0069372A"/>
    <w:rsid w:val="00693886"/>
    <w:rsid w:val="00693AFE"/>
    <w:rsid w:val="0069404F"/>
    <w:rsid w:val="0069478D"/>
    <w:rsid w:val="00694CCA"/>
    <w:rsid w:val="00694E87"/>
    <w:rsid w:val="006957CD"/>
    <w:rsid w:val="0069582C"/>
    <w:rsid w:val="00695CA9"/>
    <w:rsid w:val="00696398"/>
    <w:rsid w:val="0069694C"/>
    <w:rsid w:val="00696B30"/>
    <w:rsid w:val="006971F8"/>
    <w:rsid w:val="0069794D"/>
    <w:rsid w:val="00697974"/>
    <w:rsid w:val="00697E95"/>
    <w:rsid w:val="0069EB92"/>
    <w:rsid w:val="006A0377"/>
    <w:rsid w:val="006A0589"/>
    <w:rsid w:val="006A05D7"/>
    <w:rsid w:val="006A0687"/>
    <w:rsid w:val="006A11B8"/>
    <w:rsid w:val="006A11FA"/>
    <w:rsid w:val="006A1484"/>
    <w:rsid w:val="006A1860"/>
    <w:rsid w:val="006A1951"/>
    <w:rsid w:val="006A2925"/>
    <w:rsid w:val="006A2960"/>
    <w:rsid w:val="006A2D5E"/>
    <w:rsid w:val="006A2E90"/>
    <w:rsid w:val="006A3D30"/>
    <w:rsid w:val="006A45C1"/>
    <w:rsid w:val="006A46E0"/>
    <w:rsid w:val="006A4AF8"/>
    <w:rsid w:val="006A4B1B"/>
    <w:rsid w:val="006A4C52"/>
    <w:rsid w:val="006A4DE2"/>
    <w:rsid w:val="006A647F"/>
    <w:rsid w:val="006A663F"/>
    <w:rsid w:val="006A73A3"/>
    <w:rsid w:val="006A7531"/>
    <w:rsid w:val="006A776A"/>
    <w:rsid w:val="006B073A"/>
    <w:rsid w:val="006B09ED"/>
    <w:rsid w:val="006B1235"/>
    <w:rsid w:val="006B1642"/>
    <w:rsid w:val="006B197E"/>
    <w:rsid w:val="006B1A88"/>
    <w:rsid w:val="006B1B1C"/>
    <w:rsid w:val="006B1BAC"/>
    <w:rsid w:val="006B1C86"/>
    <w:rsid w:val="006B24E8"/>
    <w:rsid w:val="006B2A76"/>
    <w:rsid w:val="006B2E22"/>
    <w:rsid w:val="006B39BA"/>
    <w:rsid w:val="006B3D03"/>
    <w:rsid w:val="006B3D70"/>
    <w:rsid w:val="006B42AB"/>
    <w:rsid w:val="006B4445"/>
    <w:rsid w:val="006B4615"/>
    <w:rsid w:val="006B4733"/>
    <w:rsid w:val="006B4C34"/>
    <w:rsid w:val="006B5B03"/>
    <w:rsid w:val="006B5CE1"/>
    <w:rsid w:val="006B5D38"/>
    <w:rsid w:val="006B5DCD"/>
    <w:rsid w:val="006B61BC"/>
    <w:rsid w:val="006B62B2"/>
    <w:rsid w:val="006B62C2"/>
    <w:rsid w:val="006B64BF"/>
    <w:rsid w:val="006B64D2"/>
    <w:rsid w:val="006B652B"/>
    <w:rsid w:val="006B67BB"/>
    <w:rsid w:val="006B753B"/>
    <w:rsid w:val="006C02CE"/>
    <w:rsid w:val="006C03F5"/>
    <w:rsid w:val="006C081F"/>
    <w:rsid w:val="006C16CC"/>
    <w:rsid w:val="006C1833"/>
    <w:rsid w:val="006C1891"/>
    <w:rsid w:val="006C1983"/>
    <w:rsid w:val="006C1A47"/>
    <w:rsid w:val="006C1FFB"/>
    <w:rsid w:val="006C21A5"/>
    <w:rsid w:val="006C282D"/>
    <w:rsid w:val="006C2E65"/>
    <w:rsid w:val="006C2EB9"/>
    <w:rsid w:val="006C31CD"/>
    <w:rsid w:val="006C3E2C"/>
    <w:rsid w:val="006C518E"/>
    <w:rsid w:val="006C5545"/>
    <w:rsid w:val="006C6249"/>
    <w:rsid w:val="006C631C"/>
    <w:rsid w:val="006C65AF"/>
    <w:rsid w:val="006C684A"/>
    <w:rsid w:val="006C6E76"/>
    <w:rsid w:val="006C7507"/>
    <w:rsid w:val="006C78F7"/>
    <w:rsid w:val="006C7966"/>
    <w:rsid w:val="006D008A"/>
    <w:rsid w:val="006D00B0"/>
    <w:rsid w:val="006D02E3"/>
    <w:rsid w:val="006D0647"/>
    <w:rsid w:val="006D095B"/>
    <w:rsid w:val="006D12FE"/>
    <w:rsid w:val="006D1364"/>
    <w:rsid w:val="006D17CB"/>
    <w:rsid w:val="006D1851"/>
    <w:rsid w:val="006D1BDD"/>
    <w:rsid w:val="006D1D27"/>
    <w:rsid w:val="006D1E27"/>
    <w:rsid w:val="006D27CD"/>
    <w:rsid w:val="006D2BA3"/>
    <w:rsid w:val="006D2F98"/>
    <w:rsid w:val="006D391A"/>
    <w:rsid w:val="006D396B"/>
    <w:rsid w:val="006D39BA"/>
    <w:rsid w:val="006D3DE4"/>
    <w:rsid w:val="006D3EE2"/>
    <w:rsid w:val="006D44E3"/>
    <w:rsid w:val="006D4BAA"/>
    <w:rsid w:val="006D4E16"/>
    <w:rsid w:val="006D5D91"/>
    <w:rsid w:val="006D5FD3"/>
    <w:rsid w:val="006D6363"/>
    <w:rsid w:val="006D63DC"/>
    <w:rsid w:val="006D6486"/>
    <w:rsid w:val="006D675B"/>
    <w:rsid w:val="006D7C75"/>
    <w:rsid w:val="006D7E58"/>
    <w:rsid w:val="006E01CE"/>
    <w:rsid w:val="006E0271"/>
    <w:rsid w:val="006E0495"/>
    <w:rsid w:val="006E06AC"/>
    <w:rsid w:val="006E0B81"/>
    <w:rsid w:val="006E0FB7"/>
    <w:rsid w:val="006E11FC"/>
    <w:rsid w:val="006E135C"/>
    <w:rsid w:val="006E168F"/>
    <w:rsid w:val="006E17B3"/>
    <w:rsid w:val="006E1807"/>
    <w:rsid w:val="006E1A0D"/>
    <w:rsid w:val="006E1C3A"/>
    <w:rsid w:val="006E2E3A"/>
    <w:rsid w:val="006E3ABC"/>
    <w:rsid w:val="006E3D73"/>
    <w:rsid w:val="006E3E43"/>
    <w:rsid w:val="006E451D"/>
    <w:rsid w:val="006E474B"/>
    <w:rsid w:val="006E4A09"/>
    <w:rsid w:val="006E4AD5"/>
    <w:rsid w:val="006E4B04"/>
    <w:rsid w:val="006E4CBA"/>
    <w:rsid w:val="006E4DA5"/>
    <w:rsid w:val="006E4DDD"/>
    <w:rsid w:val="006E543A"/>
    <w:rsid w:val="006E54F0"/>
    <w:rsid w:val="006E5716"/>
    <w:rsid w:val="006E5958"/>
    <w:rsid w:val="006E5AA2"/>
    <w:rsid w:val="006E5CFD"/>
    <w:rsid w:val="006E607C"/>
    <w:rsid w:val="006E69BF"/>
    <w:rsid w:val="006E6B76"/>
    <w:rsid w:val="006E6CCB"/>
    <w:rsid w:val="006E6CD1"/>
    <w:rsid w:val="006E7EC5"/>
    <w:rsid w:val="006F0358"/>
    <w:rsid w:val="006F0465"/>
    <w:rsid w:val="006F048D"/>
    <w:rsid w:val="006F08C8"/>
    <w:rsid w:val="006F09FD"/>
    <w:rsid w:val="006F0E38"/>
    <w:rsid w:val="006F1551"/>
    <w:rsid w:val="006F1D70"/>
    <w:rsid w:val="006F1F23"/>
    <w:rsid w:val="006F2348"/>
    <w:rsid w:val="006F25D2"/>
    <w:rsid w:val="006F26A6"/>
    <w:rsid w:val="006F28A3"/>
    <w:rsid w:val="006F2D0D"/>
    <w:rsid w:val="006F3BC9"/>
    <w:rsid w:val="006F47D6"/>
    <w:rsid w:val="006F49BA"/>
    <w:rsid w:val="006F4C2D"/>
    <w:rsid w:val="006F5AB1"/>
    <w:rsid w:val="006F5D20"/>
    <w:rsid w:val="006F5FDC"/>
    <w:rsid w:val="006F6304"/>
    <w:rsid w:val="006F6763"/>
    <w:rsid w:val="006F684A"/>
    <w:rsid w:val="006F69C8"/>
    <w:rsid w:val="006F6D3D"/>
    <w:rsid w:val="006F6FB7"/>
    <w:rsid w:val="006F7D71"/>
    <w:rsid w:val="006F7DD3"/>
    <w:rsid w:val="006F7EF4"/>
    <w:rsid w:val="007003FD"/>
    <w:rsid w:val="0070057B"/>
    <w:rsid w:val="00700769"/>
    <w:rsid w:val="007009B7"/>
    <w:rsid w:val="00700E05"/>
    <w:rsid w:val="00701010"/>
    <w:rsid w:val="007017C4"/>
    <w:rsid w:val="00701C79"/>
    <w:rsid w:val="007024F8"/>
    <w:rsid w:val="0070316B"/>
    <w:rsid w:val="00704A15"/>
    <w:rsid w:val="00705577"/>
    <w:rsid w:val="007056AB"/>
    <w:rsid w:val="007056FD"/>
    <w:rsid w:val="00705D88"/>
    <w:rsid w:val="0070613A"/>
    <w:rsid w:val="007064A2"/>
    <w:rsid w:val="00706947"/>
    <w:rsid w:val="00706A19"/>
    <w:rsid w:val="00706C58"/>
    <w:rsid w:val="00706F66"/>
    <w:rsid w:val="00707158"/>
    <w:rsid w:val="00707B81"/>
    <w:rsid w:val="0071017F"/>
    <w:rsid w:val="0071071D"/>
    <w:rsid w:val="007107A2"/>
    <w:rsid w:val="00710938"/>
    <w:rsid w:val="00711542"/>
    <w:rsid w:val="00711C34"/>
    <w:rsid w:val="00712468"/>
    <w:rsid w:val="007138CA"/>
    <w:rsid w:val="007139C3"/>
    <w:rsid w:val="00713E46"/>
    <w:rsid w:val="0071406B"/>
    <w:rsid w:val="00714D6C"/>
    <w:rsid w:val="00715783"/>
    <w:rsid w:val="007157C3"/>
    <w:rsid w:val="007158E5"/>
    <w:rsid w:val="00715D02"/>
    <w:rsid w:val="007162B4"/>
    <w:rsid w:val="007166AD"/>
    <w:rsid w:val="00716804"/>
    <w:rsid w:val="00716AC8"/>
    <w:rsid w:val="00716C9F"/>
    <w:rsid w:val="00716CD3"/>
    <w:rsid w:val="00717251"/>
    <w:rsid w:val="00717609"/>
    <w:rsid w:val="00720366"/>
    <w:rsid w:val="007215DB"/>
    <w:rsid w:val="00721814"/>
    <w:rsid w:val="007223D8"/>
    <w:rsid w:val="0072288F"/>
    <w:rsid w:val="00722A01"/>
    <w:rsid w:val="00722ECC"/>
    <w:rsid w:val="00722FFE"/>
    <w:rsid w:val="0072321D"/>
    <w:rsid w:val="00723BA9"/>
    <w:rsid w:val="00723DAC"/>
    <w:rsid w:val="00724072"/>
    <w:rsid w:val="007240C6"/>
    <w:rsid w:val="0072430D"/>
    <w:rsid w:val="0072475E"/>
    <w:rsid w:val="00724782"/>
    <w:rsid w:val="00724909"/>
    <w:rsid w:val="00724985"/>
    <w:rsid w:val="00724B85"/>
    <w:rsid w:val="00724C3D"/>
    <w:rsid w:val="00724CE8"/>
    <w:rsid w:val="0072556B"/>
    <w:rsid w:val="00726623"/>
    <w:rsid w:val="007268B5"/>
    <w:rsid w:val="00726A3D"/>
    <w:rsid w:val="00726F7B"/>
    <w:rsid w:val="007270B3"/>
    <w:rsid w:val="00727268"/>
    <w:rsid w:val="007273C1"/>
    <w:rsid w:val="0072762E"/>
    <w:rsid w:val="0072774E"/>
    <w:rsid w:val="00727AB0"/>
    <w:rsid w:val="007300A9"/>
    <w:rsid w:val="007301B8"/>
    <w:rsid w:val="007307EB"/>
    <w:rsid w:val="0073092E"/>
    <w:rsid w:val="00730E9E"/>
    <w:rsid w:val="007317BE"/>
    <w:rsid w:val="007317C7"/>
    <w:rsid w:val="00731FBF"/>
    <w:rsid w:val="00732132"/>
    <w:rsid w:val="00732134"/>
    <w:rsid w:val="00732459"/>
    <w:rsid w:val="00732745"/>
    <w:rsid w:val="00732A5F"/>
    <w:rsid w:val="00732B1B"/>
    <w:rsid w:val="0073347C"/>
    <w:rsid w:val="00733A94"/>
    <w:rsid w:val="007341EB"/>
    <w:rsid w:val="007357B8"/>
    <w:rsid w:val="00735943"/>
    <w:rsid w:val="00735FEB"/>
    <w:rsid w:val="00736022"/>
    <w:rsid w:val="007364B9"/>
    <w:rsid w:val="007364D9"/>
    <w:rsid w:val="007365B9"/>
    <w:rsid w:val="007366A4"/>
    <w:rsid w:val="00736C92"/>
    <w:rsid w:val="00736EB2"/>
    <w:rsid w:val="00737F12"/>
    <w:rsid w:val="00740531"/>
    <w:rsid w:val="00740663"/>
    <w:rsid w:val="007407FC"/>
    <w:rsid w:val="00740950"/>
    <w:rsid w:val="00740F5B"/>
    <w:rsid w:val="007412A3"/>
    <w:rsid w:val="0074173C"/>
    <w:rsid w:val="00741807"/>
    <w:rsid w:val="00741F9F"/>
    <w:rsid w:val="0074209F"/>
    <w:rsid w:val="0074221E"/>
    <w:rsid w:val="00742998"/>
    <w:rsid w:val="00743844"/>
    <w:rsid w:val="00743FF0"/>
    <w:rsid w:val="00744106"/>
    <w:rsid w:val="007444A3"/>
    <w:rsid w:val="0074507E"/>
    <w:rsid w:val="00745271"/>
    <w:rsid w:val="00745484"/>
    <w:rsid w:val="00745AC3"/>
    <w:rsid w:val="00745C48"/>
    <w:rsid w:val="00745E59"/>
    <w:rsid w:val="00746196"/>
    <w:rsid w:val="0074642F"/>
    <w:rsid w:val="007476DE"/>
    <w:rsid w:val="00747AD0"/>
    <w:rsid w:val="00750024"/>
    <w:rsid w:val="007505B8"/>
    <w:rsid w:val="007509A0"/>
    <w:rsid w:val="00750BA5"/>
    <w:rsid w:val="007513C7"/>
    <w:rsid w:val="00751614"/>
    <w:rsid w:val="00751BAE"/>
    <w:rsid w:val="0075245B"/>
    <w:rsid w:val="00753221"/>
    <w:rsid w:val="007538C2"/>
    <w:rsid w:val="00753AF1"/>
    <w:rsid w:val="00753C03"/>
    <w:rsid w:val="00753E61"/>
    <w:rsid w:val="007542FE"/>
    <w:rsid w:val="00754CC0"/>
    <w:rsid w:val="00754FB8"/>
    <w:rsid w:val="00755B9D"/>
    <w:rsid w:val="00755C80"/>
    <w:rsid w:val="00756109"/>
    <w:rsid w:val="0075617E"/>
    <w:rsid w:val="0075681B"/>
    <w:rsid w:val="00756E23"/>
    <w:rsid w:val="00757555"/>
    <w:rsid w:val="007576C8"/>
    <w:rsid w:val="007578B7"/>
    <w:rsid w:val="00757C16"/>
    <w:rsid w:val="00757D9D"/>
    <w:rsid w:val="00757DE2"/>
    <w:rsid w:val="00757E82"/>
    <w:rsid w:val="00760777"/>
    <w:rsid w:val="00760F1C"/>
    <w:rsid w:val="007615A3"/>
    <w:rsid w:val="007615DA"/>
    <w:rsid w:val="00761917"/>
    <w:rsid w:val="00761A44"/>
    <w:rsid w:val="00761AC4"/>
    <w:rsid w:val="00761CD8"/>
    <w:rsid w:val="007622DB"/>
    <w:rsid w:val="007622F7"/>
    <w:rsid w:val="00762963"/>
    <w:rsid w:val="00763BC6"/>
    <w:rsid w:val="00764136"/>
    <w:rsid w:val="00764297"/>
    <w:rsid w:val="0076448A"/>
    <w:rsid w:val="007644E2"/>
    <w:rsid w:val="00764538"/>
    <w:rsid w:val="007649BC"/>
    <w:rsid w:val="00764AB2"/>
    <w:rsid w:val="00764AC5"/>
    <w:rsid w:val="0076582C"/>
    <w:rsid w:val="0076583B"/>
    <w:rsid w:val="00765B86"/>
    <w:rsid w:val="00766576"/>
    <w:rsid w:val="00766BDA"/>
    <w:rsid w:val="00767657"/>
    <w:rsid w:val="00767839"/>
    <w:rsid w:val="0077064E"/>
    <w:rsid w:val="0077070D"/>
    <w:rsid w:val="007708AE"/>
    <w:rsid w:val="007717F2"/>
    <w:rsid w:val="00771BE7"/>
    <w:rsid w:val="00771D5E"/>
    <w:rsid w:val="00772163"/>
    <w:rsid w:val="007729D5"/>
    <w:rsid w:val="00772FF0"/>
    <w:rsid w:val="00773B2C"/>
    <w:rsid w:val="00773D9B"/>
    <w:rsid w:val="0077413E"/>
    <w:rsid w:val="00774CE6"/>
    <w:rsid w:val="00774CFD"/>
    <w:rsid w:val="00774D9D"/>
    <w:rsid w:val="00774F82"/>
    <w:rsid w:val="00775096"/>
    <w:rsid w:val="0077516F"/>
    <w:rsid w:val="0077536E"/>
    <w:rsid w:val="0077550E"/>
    <w:rsid w:val="007757A8"/>
    <w:rsid w:val="00776119"/>
    <w:rsid w:val="007765CF"/>
    <w:rsid w:val="007769CF"/>
    <w:rsid w:val="007769DF"/>
    <w:rsid w:val="007771FC"/>
    <w:rsid w:val="007776CD"/>
    <w:rsid w:val="007777E4"/>
    <w:rsid w:val="00777869"/>
    <w:rsid w:val="00777F02"/>
    <w:rsid w:val="00780391"/>
    <w:rsid w:val="0078067F"/>
    <w:rsid w:val="00780C60"/>
    <w:rsid w:val="00780E6D"/>
    <w:rsid w:val="007818E7"/>
    <w:rsid w:val="00781C53"/>
    <w:rsid w:val="00782294"/>
    <w:rsid w:val="0078275F"/>
    <w:rsid w:val="0078311D"/>
    <w:rsid w:val="0078354E"/>
    <w:rsid w:val="0078393E"/>
    <w:rsid w:val="007841CF"/>
    <w:rsid w:val="0078442D"/>
    <w:rsid w:val="00784ADB"/>
    <w:rsid w:val="00784BC6"/>
    <w:rsid w:val="00785067"/>
    <w:rsid w:val="0078575E"/>
    <w:rsid w:val="00785A04"/>
    <w:rsid w:val="00785BB4"/>
    <w:rsid w:val="00785C33"/>
    <w:rsid w:val="00785DF6"/>
    <w:rsid w:val="00786108"/>
    <w:rsid w:val="0078610F"/>
    <w:rsid w:val="00786DF0"/>
    <w:rsid w:val="00786E76"/>
    <w:rsid w:val="007870B3"/>
    <w:rsid w:val="007870C6"/>
    <w:rsid w:val="007874BE"/>
    <w:rsid w:val="00787B07"/>
    <w:rsid w:val="00787E37"/>
    <w:rsid w:val="00790AA6"/>
    <w:rsid w:val="00790EDB"/>
    <w:rsid w:val="00790F58"/>
    <w:rsid w:val="00791091"/>
    <w:rsid w:val="00791264"/>
    <w:rsid w:val="0079126E"/>
    <w:rsid w:val="007917BA"/>
    <w:rsid w:val="007919F7"/>
    <w:rsid w:val="00791B01"/>
    <w:rsid w:val="00791B08"/>
    <w:rsid w:val="00791C62"/>
    <w:rsid w:val="00791EB2"/>
    <w:rsid w:val="00791F96"/>
    <w:rsid w:val="00791FA9"/>
    <w:rsid w:val="007923BA"/>
    <w:rsid w:val="00792893"/>
    <w:rsid w:val="00792B2B"/>
    <w:rsid w:val="00792BCF"/>
    <w:rsid w:val="00793C07"/>
    <w:rsid w:val="00794220"/>
    <w:rsid w:val="00794437"/>
    <w:rsid w:val="00794C9D"/>
    <w:rsid w:val="00795092"/>
    <w:rsid w:val="00795B38"/>
    <w:rsid w:val="00795B44"/>
    <w:rsid w:val="00795D89"/>
    <w:rsid w:val="00796377"/>
    <w:rsid w:val="00796568"/>
    <w:rsid w:val="00796A64"/>
    <w:rsid w:val="00796C1B"/>
    <w:rsid w:val="0079705F"/>
    <w:rsid w:val="007974BA"/>
    <w:rsid w:val="00797700"/>
    <w:rsid w:val="00797F9C"/>
    <w:rsid w:val="007A004C"/>
    <w:rsid w:val="007A0547"/>
    <w:rsid w:val="007A0815"/>
    <w:rsid w:val="007A0FA0"/>
    <w:rsid w:val="007A122E"/>
    <w:rsid w:val="007A18D0"/>
    <w:rsid w:val="007A23F3"/>
    <w:rsid w:val="007A2A9F"/>
    <w:rsid w:val="007A2AD0"/>
    <w:rsid w:val="007A2AF5"/>
    <w:rsid w:val="007A2D09"/>
    <w:rsid w:val="007A3222"/>
    <w:rsid w:val="007A3483"/>
    <w:rsid w:val="007A3A53"/>
    <w:rsid w:val="007A40D1"/>
    <w:rsid w:val="007A42DE"/>
    <w:rsid w:val="007A43FD"/>
    <w:rsid w:val="007A4795"/>
    <w:rsid w:val="007A48A3"/>
    <w:rsid w:val="007A4E04"/>
    <w:rsid w:val="007A504B"/>
    <w:rsid w:val="007A51F1"/>
    <w:rsid w:val="007A5C6E"/>
    <w:rsid w:val="007A5F4C"/>
    <w:rsid w:val="007A608B"/>
    <w:rsid w:val="007A65C1"/>
    <w:rsid w:val="007A68C0"/>
    <w:rsid w:val="007A68CD"/>
    <w:rsid w:val="007A6953"/>
    <w:rsid w:val="007A6D90"/>
    <w:rsid w:val="007A6EB9"/>
    <w:rsid w:val="007A74AA"/>
    <w:rsid w:val="007A7F05"/>
    <w:rsid w:val="007B007E"/>
    <w:rsid w:val="007B0179"/>
    <w:rsid w:val="007B01EE"/>
    <w:rsid w:val="007B09F3"/>
    <w:rsid w:val="007B0C4E"/>
    <w:rsid w:val="007B150E"/>
    <w:rsid w:val="007B1888"/>
    <w:rsid w:val="007B198D"/>
    <w:rsid w:val="007B2235"/>
    <w:rsid w:val="007B29C1"/>
    <w:rsid w:val="007B2F2A"/>
    <w:rsid w:val="007B303E"/>
    <w:rsid w:val="007B30B1"/>
    <w:rsid w:val="007B3294"/>
    <w:rsid w:val="007B370E"/>
    <w:rsid w:val="007B3A41"/>
    <w:rsid w:val="007B3FBA"/>
    <w:rsid w:val="007B4212"/>
    <w:rsid w:val="007B4552"/>
    <w:rsid w:val="007B472B"/>
    <w:rsid w:val="007B497A"/>
    <w:rsid w:val="007B4E5A"/>
    <w:rsid w:val="007B4FF5"/>
    <w:rsid w:val="007B55C6"/>
    <w:rsid w:val="007B5679"/>
    <w:rsid w:val="007B5C88"/>
    <w:rsid w:val="007B5E79"/>
    <w:rsid w:val="007B6368"/>
    <w:rsid w:val="007B67CB"/>
    <w:rsid w:val="007B6947"/>
    <w:rsid w:val="007B6967"/>
    <w:rsid w:val="007B6FF9"/>
    <w:rsid w:val="007B7449"/>
    <w:rsid w:val="007B758D"/>
    <w:rsid w:val="007B7A94"/>
    <w:rsid w:val="007B7B35"/>
    <w:rsid w:val="007B7CFD"/>
    <w:rsid w:val="007C084A"/>
    <w:rsid w:val="007C0A48"/>
    <w:rsid w:val="007C0F01"/>
    <w:rsid w:val="007C102A"/>
    <w:rsid w:val="007C1674"/>
    <w:rsid w:val="007C197F"/>
    <w:rsid w:val="007C1BA8"/>
    <w:rsid w:val="007C1C99"/>
    <w:rsid w:val="007C1DA6"/>
    <w:rsid w:val="007C20EE"/>
    <w:rsid w:val="007C24C8"/>
    <w:rsid w:val="007C268B"/>
    <w:rsid w:val="007C292A"/>
    <w:rsid w:val="007C35E4"/>
    <w:rsid w:val="007C376B"/>
    <w:rsid w:val="007C3C7D"/>
    <w:rsid w:val="007C41DC"/>
    <w:rsid w:val="007C4229"/>
    <w:rsid w:val="007C4244"/>
    <w:rsid w:val="007C432B"/>
    <w:rsid w:val="007C45F7"/>
    <w:rsid w:val="007C4F37"/>
    <w:rsid w:val="007C502D"/>
    <w:rsid w:val="007C56CE"/>
    <w:rsid w:val="007C5EDD"/>
    <w:rsid w:val="007C61D9"/>
    <w:rsid w:val="007C797D"/>
    <w:rsid w:val="007C7D9A"/>
    <w:rsid w:val="007D0835"/>
    <w:rsid w:val="007D095B"/>
    <w:rsid w:val="007D09AA"/>
    <w:rsid w:val="007D14D1"/>
    <w:rsid w:val="007D156D"/>
    <w:rsid w:val="007D21BE"/>
    <w:rsid w:val="007D2363"/>
    <w:rsid w:val="007D2380"/>
    <w:rsid w:val="007D2636"/>
    <w:rsid w:val="007D2DA4"/>
    <w:rsid w:val="007D2EB6"/>
    <w:rsid w:val="007D3393"/>
    <w:rsid w:val="007D3EB0"/>
    <w:rsid w:val="007D40FA"/>
    <w:rsid w:val="007D4301"/>
    <w:rsid w:val="007D502F"/>
    <w:rsid w:val="007D54FE"/>
    <w:rsid w:val="007D565A"/>
    <w:rsid w:val="007D580E"/>
    <w:rsid w:val="007D5819"/>
    <w:rsid w:val="007D5FE7"/>
    <w:rsid w:val="007D6156"/>
    <w:rsid w:val="007D6273"/>
    <w:rsid w:val="007D62CD"/>
    <w:rsid w:val="007D650B"/>
    <w:rsid w:val="007D6C1F"/>
    <w:rsid w:val="007D6CAE"/>
    <w:rsid w:val="007D73BA"/>
    <w:rsid w:val="007D740B"/>
    <w:rsid w:val="007D7792"/>
    <w:rsid w:val="007D7C02"/>
    <w:rsid w:val="007D7EA3"/>
    <w:rsid w:val="007D7F08"/>
    <w:rsid w:val="007E0110"/>
    <w:rsid w:val="007E059F"/>
    <w:rsid w:val="007E05EE"/>
    <w:rsid w:val="007E0FFD"/>
    <w:rsid w:val="007E108F"/>
    <w:rsid w:val="007E127A"/>
    <w:rsid w:val="007E1335"/>
    <w:rsid w:val="007E136D"/>
    <w:rsid w:val="007E1590"/>
    <w:rsid w:val="007E1765"/>
    <w:rsid w:val="007E18A8"/>
    <w:rsid w:val="007E18B1"/>
    <w:rsid w:val="007E1946"/>
    <w:rsid w:val="007E1A4D"/>
    <w:rsid w:val="007E1E54"/>
    <w:rsid w:val="007E22A9"/>
    <w:rsid w:val="007E2EA1"/>
    <w:rsid w:val="007E31F3"/>
    <w:rsid w:val="007E3331"/>
    <w:rsid w:val="007E3C3E"/>
    <w:rsid w:val="007E4247"/>
    <w:rsid w:val="007E458F"/>
    <w:rsid w:val="007E4687"/>
    <w:rsid w:val="007E4815"/>
    <w:rsid w:val="007E4C83"/>
    <w:rsid w:val="007E4D62"/>
    <w:rsid w:val="007E4FBB"/>
    <w:rsid w:val="007E543B"/>
    <w:rsid w:val="007E55FF"/>
    <w:rsid w:val="007E5BDC"/>
    <w:rsid w:val="007E5FDF"/>
    <w:rsid w:val="007E6667"/>
    <w:rsid w:val="007E6774"/>
    <w:rsid w:val="007E6D4F"/>
    <w:rsid w:val="007E6FE4"/>
    <w:rsid w:val="007E7326"/>
    <w:rsid w:val="007E79D3"/>
    <w:rsid w:val="007F0311"/>
    <w:rsid w:val="007F040F"/>
    <w:rsid w:val="007F1249"/>
    <w:rsid w:val="007F1682"/>
    <w:rsid w:val="007F2153"/>
    <w:rsid w:val="007F2305"/>
    <w:rsid w:val="007F2437"/>
    <w:rsid w:val="007F24CE"/>
    <w:rsid w:val="007F24E7"/>
    <w:rsid w:val="007F26C1"/>
    <w:rsid w:val="007F2B19"/>
    <w:rsid w:val="007F2BC3"/>
    <w:rsid w:val="007F352F"/>
    <w:rsid w:val="007F38B4"/>
    <w:rsid w:val="007F3958"/>
    <w:rsid w:val="007F3E57"/>
    <w:rsid w:val="007F4520"/>
    <w:rsid w:val="007F4B01"/>
    <w:rsid w:val="007F4B5A"/>
    <w:rsid w:val="007F59ED"/>
    <w:rsid w:val="007F5A08"/>
    <w:rsid w:val="007F5A98"/>
    <w:rsid w:val="007F5AB1"/>
    <w:rsid w:val="007F6E0C"/>
    <w:rsid w:val="007F6F77"/>
    <w:rsid w:val="007F7295"/>
    <w:rsid w:val="007F75AE"/>
    <w:rsid w:val="007F77BE"/>
    <w:rsid w:val="007F7821"/>
    <w:rsid w:val="007F7AA7"/>
    <w:rsid w:val="00800249"/>
    <w:rsid w:val="0080068E"/>
    <w:rsid w:val="00800859"/>
    <w:rsid w:val="00801275"/>
    <w:rsid w:val="0080137E"/>
    <w:rsid w:val="00801FF1"/>
    <w:rsid w:val="008021A6"/>
    <w:rsid w:val="00802ABD"/>
    <w:rsid w:val="00802E4F"/>
    <w:rsid w:val="00803517"/>
    <w:rsid w:val="00803AA4"/>
    <w:rsid w:val="00804082"/>
    <w:rsid w:val="00804617"/>
    <w:rsid w:val="00804760"/>
    <w:rsid w:val="00804C77"/>
    <w:rsid w:val="00805307"/>
    <w:rsid w:val="00805750"/>
    <w:rsid w:val="008058EA"/>
    <w:rsid w:val="0080594F"/>
    <w:rsid w:val="00805B57"/>
    <w:rsid w:val="00805C44"/>
    <w:rsid w:val="008061B7"/>
    <w:rsid w:val="00806F4D"/>
    <w:rsid w:val="00807770"/>
    <w:rsid w:val="00807784"/>
    <w:rsid w:val="008077E1"/>
    <w:rsid w:val="0081014B"/>
    <w:rsid w:val="008108BD"/>
    <w:rsid w:val="00810A1F"/>
    <w:rsid w:val="00810BBE"/>
    <w:rsid w:val="00810EF1"/>
    <w:rsid w:val="00811240"/>
    <w:rsid w:val="00811679"/>
    <w:rsid w:val="00811815"/>
    <w:rsid w:val="00811822"/>
    <w:rsid w:val="0081239F"/>
    <w:rsid w:val="008124F8"/>
    <w:rsid w:val="00812CE4"/>
    <w:rsid w:val="00813191"/>
    <w:rsid w:val="0081361F"/>
    <w:rsid w:val="0081379D"/>
    <w:rsid w:val="00813B75"/>
    <w:rsid w:val="00813BFD"/>
    <w:rsid w:val="00814BA5"/>
    <w:rsid w:val="00814E02"/>
    <w:rsid w:val="00814F87"/>
    <w:rsid w:val="0081531E"/>
    <w:rsid w:val="00815912"/>
    <w:rsid w:val="008161FF"/>
    <w:rsid w:val="00816790"/>
    <w:rsid w:val="008167B6"/>
    <w:rsid w:val="00816A29"/>
    <w:rsid w:val="00816E1D"/>
    <w:rsid w:val="00817ACE"/>
    <w:rsid w:val="00817D9E"/>
    <w:rsid w:val="008207CC"/>
    <w:rsid w:val="00820E26"/>
    <w:rsid w:val="00820E4B"/>
    <w:rsid w:val="00821432"/>
    <w:rsid w:val="008218BE"/>
    <w:rsid w:val="008227C9"/>
    <w:rsid w:val="00822A84"/>
    <w:rsid w:val="00822F4F"/>
    <w:rsid w:val="0082377C"/>
    <w:rsid w:val="00823EA3"/>
    <w:rsid w:val="00823FB5"/>
    <w:rsid w:val="008245FF"/>
    <w:rsid w:val="008246DC"/>
    <w:rsid w:val="00824767"/>
    <w:rsid w:val="008248AE"/>
    <w:rsid w:val="008259FE"/>
    <w:rsid w:val="00825B82"/>
    <w:rsid w:val="00826088"/>
    <w:rsid w:val="008262F9"/>
    <w:rsid w:val="00826569"/>
    <w:rsid w:val="00826E64"/>
    <w:rsid w:val="0082729C"/>
    <w:rsid w:val="00827327"/>
    <w:rsid w:val="00827337"/>
    <w:rsid w:val="008273A3"/>
    <w:rsid w:val="008305B4"/>
    <w:rsid w:val="008309BC"/>
    <w:rsid w:val="00830BBD"/>
    <w:rsid w:val="00830F83"/>
    <w:rsid w:val="00830FCC"/>
    <w:rsid w:val="008312C4"/>
    <w:rsid w:val="00831497"/>
    <w:rsid w:val="00831A04"/>
    <w:rsid w:val="00831BE5"/>
    <w:rsid w:val="00831C77"/>
    <w:rsid w:val="00831D41"/>
    <w:rsid w:val="00831E4E"/>
    <w:rsid w:val="00832996"/>
    <w:rsid w:val="00832A53"/>
    <w:rsid w:val="00832DAD"/>
    <w:rsid w:val="00832F89"/>
    <w:rsid w:val="008333B8"/>
    <w:rsid w:val="0083342D"/>
    <w:rsid w:val="008338BA"/>
    <w:rsid w:val="00833C6A"/>
    <w:rsid w:val="00834592"/>
    <w:rsid w:val="008345C7"/>
    <w:rsid w:val="008346E1"/>
    <w:rsid w:val="008355D3"/>
    <w:rsid w:val="00835BAC"/>
    <w:rsid w:val="008368A9"/>
    <w:rsid w:val="00836B16"/>
    <w:rsid w:val="00837061"/>
    <w:rsid w:val="00837485"/>
    <w:rsid w:val="008376DD"/>
    <w:rsid w:val="00837722"/>
    <w:rsid w:val="0083795B"/>
    <w:rsid w:val="00837CB5"/>
    <w:rsid w:val="00837CD2"/>
    <w:rsid w:val="008402F4"/>
    <w:rsid w:val="00840449"/>
    <w:rsid w:val="00840F91"/>
    <w:rsid w:val="008425C3"/>
    <w:rsid w:val="0084294D"/>
    <w:rsid w:val="0084326D"/>
    <w:rsid w:val="00843426"/>
    <w:rsid w:val="0084355C"/>
    <w:rsid w:val="008435C0"/>
    <w:rsid w:val="00843CE6"/>
    <w:rsid w:val="00843F52"/>
    <w:rsid w:val="00844191"/>
    <w:rsid w:val="00844B07"/>
    <w:rsid w:val="00844DCA"/>
    <w:rsid w:val="00844EF8"/>
    <w:rsid w:val="00845308"/>
    <w:rsid w:val="0084550D"/>
    <w:rsid w:val="00845B0D"/>
    <w:rsid w:val="00845C29"/>
    <w:rsid w:val="00845F4B"/>
    <w:rsid w:val="00846368"/>
    <w:rsid w:val="0084677C"/>
    <w:rsid w:val="0084693F"/>
    <w:rsid w:val="00846BA8"/>
    <w:rsid w:val="0084717C"/>
    <w:rsid w:val="008472DC"/>
    <w:rsid w:val="0084735A"/>
    <w:rsid w:val="008474BA"/>
    <w:rsid w:val="008476C3"/>
    <w:rsid w:val="008476E4"/>
    <w:rsid w:val="00850660"/>
    <w:rsid w:val="00850E1A"/>
    <w:rsid w:val="0085117F"/>
    <w:rsid w:val="00851A83"/>
    <w:rsid w:val="00851C87"/>
    <w:rsid w:val="00851D34"/>
    <w:rsid w:val="00851EAE"/>
    <w:rsid w:val="008521BE"/>
    <w:rsid w:val="00852F3F"/>
    <w:rsid w:val="0085342E"/>
    <w:rsid w:val="0085373D"/>
    <w:rsid w:val="00853D30"/>
    <w:rsid w:val="00853E35"/>
    <w:rsid w:val="008549FF"/>
    <w:rsid w:val="00854C42"/>
    <w:rsid w:val="00854E9E"/>
    <w:rsid w:val="00855758"/>
    <w:rsid w:val="008557AF"/>
    <w:rsid w:val="00855A56"/>
    <w:rsid w:val="00855C59"/>
    <w:rsid w:val="00855DE2"/>
    <w:rsid w:val="00855F96"/>
    <w:rsid w:val="00856115"/>
    <w:rsid w:val="0085625E"/>
    <w:rsid w:val="00856BBD"/>
    <w:rsid w:val="0085701B"/>
    <w:rsid w:val="0085739C"/>
    <w:rsid w:val="0085761E"/>
    <w:rsid w:val="00857865"/>
    <w:rsid w:val="00857B7E"/>
    <w:rsid w:val="00857EB9"/>
    <w:rsid w:val="00860553"/>
    <w:rsid w:val="00860646"/>
    <w:rsid w:val="0086068C"/>
    <w:rsid w:val="008608CD"/>
    <w:rsid w:val="00860AD8"/>
    <w:rsid w:val="00861E72"/>
    <w:rsid w:val="00862082"/>
    <w:rsid w:val="008620CE"/>
    <w:rsid w:val="0086222F"/>
    <w:rsid w:val="008625AB"/>
    <w:rsid w:val="00863382"/>
    <w:rsid w:val="0086373E"/>
    <w:rsid w:val="0086384C"/>
    <w:rsid w:val="00863B79"/>
    <w:rsid w:val="00864053"/>
    <w:rsid w:val="008646E7"/>
    <w:rsid w:val="00864705"/>
    <w:rsid w:val="00864AA7"/>
    <w:rsid w:val="0086517B"/>
    <w:rsid w:val="00865E27"/>
    <w:rsid w:val="00865E34"/>
    <w:rsid w:val="00865F8D"/>
    <w:rsid w:val="0086645B"/>
    <w:rsid w:val="008664DE"/>
    <w:rsid w:val="008671F4"/>
    <w:rsid w:val="0086728C"/>
    <w:rsid w:val="00867457"/>
    <w:rsid w:val="0086765B"/>
    <w:rsid w:val="0086785E"/>
    <w:rsid w:val="008679AB"/>
    <w:rsid w:val="00867DC0"/>
    <w:rsid w:val="00867FA2"/>
    <w:rsid w:val="008706BB"/>
    <w:rsid w:val="0087077D"/>
    <w:rsid w:val="00870893"/>
    <w:rsid w:val="00870FE3"/>
    <w:rsid w:val="00871161"/>
    <w:rsid w:val="008714DD"/>
    <w:rsid w:val="00871F5F"/>
    <w:rsid w:val="008721EF"/>
    <w:rsid w:val="00872716"/>
    <w:rsid w:val="008728FD"/>
    <w:rsid w:val="008733DD"/>
    <w:rsid w:val="00873697"/>
    <w:rsid w:val="0087397C"/>
    <w:rsid w:val="00873D5D"/>
    <w:rsid w:val="00874117"/>
    <w:rsid w:val="00874959"/>
    <w:rsid w:val="00874990"/>
    <w:rsid w:val="00874C01"/>
    <w:rsid w:val="00874CCC"/>
    <w:rsid w:val="008754A6"/>
    <w:rsid w:val="0087577D"/>
    <w:rsid w:val="0087599A"/>
    <w:rsid w:val="00876D40"/>
    <w:rsid w:val="008771A2"/>
    <w:rsid w:val="008779E9"/>
    <w:rsid w:val="00877D39"/>
    <w:rsid w:val="00877F49"/>
    <w:rsid w:val="00880ADE"/>
    <w:rsid w:val="00880B8D"/>
    <w:rsid w:val="00880EEC"/>
    <w:rsid w:val="00881169"/>
    <w:rsid w:val="0088194E"/>
    <w:rsid w:val="0088196D"/>
    <w:rsid w:val="00881A8F"/>
    <w:rsid w:val="00882268"/>
    <w:rsid w:val="008823AF"/>
    <w:rsid w:val="00882897"/>
    <w:rsid w:val="00883310"/>
    <w:rsid w:val="0088360A"/>
    <w:rsid w:val="00883896"/>
    <w:rsid w:val="00883EB9"/>
    <w:rsid w:val="0088421E"/>
    <w:rsid w:val="00884253"/>
    <w:rsid w:val="008843B5"/>
    <w:rsid w:val="00884613"/>
    <w:rsid w:val="008848A1"/>
    <w:rsid w:val="00885315"/>
    <w:rsid w:val="00885CEE"/>
    <w:rsid w:val="00885F05"/>
    <w:rsid w:val="008863FD"/>
    <w:rsid w:val="008864B9"/>
    <w:rsid w:val="008867A5"/>
    <w:rsid w:val="0088687F"/>
    <w:rsid w:val="00886B07"/>
    <w:rsid w:val="008871C3"/>
    <w:rsid w:val="008872FC"/>
    <w:rsid w:val="00887599"/>
    <w:rsid w:val="008877A2"/>
    <w:rsid w:val="008877C0"/>
    <w:rsid w:val="00887BC5"/>
    <w:rsid w:val="00887F09"/>
    <w:rsid w:val="0089026E"/>
    <w:rsid w:val="0089099E"/>
    <w:rsid w:val="00891623"/>
    <w:rsid w:val="00891A74"/>
    <w:rsid w:val="00891C4B"/>
    <w:rsid w:val="00891D12"/>
    <w:rsid w:val="00892123"/>
    <w:rsid w:val="008921BE"/>
    <w:rsid w:val="0089244B"/>
    <w:rsid w:val="008924E7"/>
    <w:rsid w:val="00892529"/>
    <w:rsid w:val="008933B0"/>
    <w:rsid w:val="0089482C"/>
    <w:rsid w:val="00894A47"/>
    <w:rsid w:val="00894B06"/>
    <w:rsid w:val="00894EAF"/>
    <w:rsid w:val="00894FFF"/>
    <w:rsid w:val="00895146"/>
    <w:rsid w:val="0089530C"/>
    <w:rsid w:val="0089537F"/>
    <w:rsid w:val="00895443"/>
    <w:rsid w:val="008958C9"/>
    <w:rsid w:val="00895B90"/>
    <w:rsid w:val="00895D8A"/>
    <w:rsid w:val="00896106"/>
    <w:rsid w:val="0089619F"/>
    <w:rsid w:val="00896707"/>
    <w:rsid w:val="00896AEB"/>
    <w:rsid w:val="00896D13"/>
    <w:rsid w:val="0089734A"/>
    <w:rsid w:val="00897924"/>
    <w:rsid w:val="00897DD3"/>
    <w:rsid w:val="008A01C1"/>
    <w:rsid w:val="008A0438"/>
    <w:rsid w:val="008A1CBE"/>
    <w:rsid w:val="008A1E1A"/>
    <w:rsid w:val="008A1EED"/>
    <w:rsid w:val="008A2031"/>
    <w:rsid w:val="008A2235"/>
    <w:rsid w:val="008A23D2"/>
    <w:rsid w:val="008A283A"/>
    <w:rsid w:val="008A3898"/>
    <w:rsid w:val="008A3BFB"/>
    <w:rsid w:val="008A3E88"/>
    <w:rsid w:val="008A502B"/>
    <w:rsid w:val="008A5513"/>
    <w:rsid w:val="008A5693"/>
    <w:rsid w:val="008A5958"/>
    <w:rsid w:val="008A598D"/>
    <w:rsid w:val="008A59CD"/>
    <w:rsid w:val="008A5CB7"/>
    <w:rsid w:val="008A5F0A"/>
    <w:rsid w:val="008A60E1"/>
    <w:rsid w:val="008A6E5E"/>
    <w:rsid w:val="008A74B7"/>
    <w:rsid w:val="008A782C"/>
    <w:rsid w:val="008A7E66"/>
    <w:rsid w:val="008B023F"/>
    <w:rsid w:val="008B0872"/>
    <w:rsid w:val="008B1041"/>
    <w:rsid w:val="008B1593"/>
    <w:rsid w:val="008B16B1"/>
    <w:rsid w:val="008B189B"/>
    <w:rsid w:val="008B1A3A"/>
    <w:rsid w:val="008B1B61"/>
    <w:rsid w:val="008B1F13"/>
    <w:rsid w:val="008B2581"/>
    <w:rsid w:val="008B2D0B"/>
    <w:rsid w:val="008B2F12"/>
    <w:rsid w:val="008B2FC9"/>
    <w:rsid w:val="008B2FF9"/>
    <w:rsid w:val="008B3419"/>
    <w:rsid w:val="008B34A1"/>
    <w:rsid w:val="008B3963"/>
    <w:rsid w:val="008B4E69"/>
    <w:rsid w:val="008B5286"/>
    <w:rsid w:val="008B57E4"/>
    <w:rsid w:val="008B5A5A"/>
    <w:rsid w:val="008B5AF5"/>
    <w:rsid w:val="008B5C59"/>
    <w:rsid w:val="008B5FB1"/>
    <w:rsid w:val="008B6324"/>
    <w:rsid w:val="008B6E8E"/>
    <w:rsid w:val="008B715D"/>
    <w:rsid w:val="008B7ED8"/>
    <w:rsid w:val="008B7EE0"/>
    <w:rsid w:val="008C037C"/>
    <w:rsid w:val="008C089F"/>
    <w:rsid w:val="008C10B7"/>
    <w:rsid w:val="008C12DF"/>
    <w:rsid w:val="008C1C82"/>
    <w:rsid w:val="008C22BF"/>
    <w:rsid w:val="008C22C0"/>
    <w:rsid w:val="008C2535"/>
    <w:rsid w:val="008C2F8E"/>
    <w:rsid w:val="008C3053"/>
    <w:rsid w:val="008C349C"/>
    <w:rsid w:val="008C38C4"/>
    <w:rsid w:val="008C439B"/>
    <w:rsid w:val="008C44D7"/>
    <w:rsid w:val="008C494C"/>
    <w:rsid w:val="008C4C4B"/>
    <w:rsid w:val="008C5752"/>
    <w:rsid w:val="008C6353"/>
    <w:rsid w:val="008C6538"/>
    <w:rsid w:val="008C66E8"/>
    <w:rsid w:val="008C6BFA"/>
    <w:rsid w:val="008C6CBB"/>
    <w:rsid w:val="008C7137"/>
    <w:rsid w:val="008C729C"/>
    <w:rsid w:val="008C763D"/>
    <w:rsid w:val="008C7DEC"/>
    <w:rsid w:val="008C7FF1"/>
    <w:rsid w:val="008D0DE1"/>
    <w:rsid w:val="008D0E2D"/>
    <w:rsid w:val="008D0E33"/>
    <w:rsid w:val="008D168C"/>
    <w:rsid w:val="008D24FD"/>
    <w:rsid w:val="008D272F"/>
    <w:rsid w:val="008D289A"/>
    <w:rsid w:val="008D2AF8"/>
    <w:rsid w:val="008D2AFC"/>
    <w:rsid w:val="008D2D9A"/>
    <w:rsid w:val="008D3820"/>
    <w:rsid w:val="008D3B06"/>
    <w:rsid w:val="008D3B5A"/>
    <w:rsid w:val="008D446A"/>
    <w:rsid w:val="008D472B"/>
    <w:rsid w:val="008D48B1"/>
    <w:rsid w:val="008D5187"/>
    <w:rsid w:val="008D5896"/>
    <w:rsid w:val="008D5AF1"/>
    <w:rsid w:val="008D6594"/>
    <w:rsid w:val="008D6701"/>
    <w:rsid w:val="008D67AC"/>
    <w:rsid w:val="008D6C6C"/>
    <w:rsid w:val="008D6FE8"/>
    <w:rsid w:val="008D70D9"/>
    <w:rsid w:val="008D77EC"/>
    <w:rsid w:val="008D7C33"/>
    <w:rsid w:val="008D7F08"/>
    <w:rsid w:val="008E0682"/>
    <w:rsid w:val="008E0C37"/>
    <w:rsid w:val="008E0F4E"/>
    <w:rsid w:val="008E14BB"/>
    <w:rsid w:val="008E188B"/>
    <w:rsid w:val="008E1B0F"/>
    <w:rsid w:val="008E1C0A"/>
    <w:rsid w:val="008E2335"/>
    <w:rsid w:val="008E276E"/>
    <w:rsid w:val="008E29C4"/>
    <w:rsid w:val="008E32A7"/>
    <w:rsid w:val="008E35DF"/>
    <w:rsid w:val="008E37B9"/>
    <w:rsid w:val="008E3844"/>
    <w:rsid w:val="008E3991"/>
    <w:rsid w:val="008E401B"/>
    <w:rsid w:val="008E4405"/>
    <w:rsid w:val="008E498D"/>
    <w:rsid w:val="008E4DE3"/>
    <w:rsid w:val="008E4FB7"/>
    <w:rsid w:val="008E56A0"/>
    <w:rsid w:val="008E584A"/>
    <w:rsid w:val="008E5BB9"/>
    <w:rsid w:val="008E6658"/>
    <w:rsid w:val="008E677C"/>
    <w:rsid w:val="008E6888"/>
    <w:rsid w:val="008E69A1"/>
    <w:rsid w:val="008E7271"/>
    <w:rsid w:val="008E764D"/>
    <w:rsid w:val="008E765D"/>
    <w:rsid w:val="008E7991"/>
    <w:rsid w:val="008E79D8"/>
    <w:rsid w:val="008F0082"/>
    <w:rsid w:val="008F0E3C"/>
    <w:rsid w:val="008F0EED"/>
    <w:rsid w:val="008F11F5"/>
    <w:rsid w:val="008F1214"/>
    <w:rsid w:val="008F1852"/>
    <w:rsid w:val="008F1EBB"/>
    <w:rsid w:val="008F24D2"/>
    <w:rsid w:val="008F2B85"/>
    <w:rsid w:val="008F2DCA"/>
    <w:rsid w:val="008F2F3B"/>
    <w:rsid w:val="008F365F"/>
    <w:rsid w:val="008F4152"/>
    <w:rsid w:val="008F439C"/>
    <w:rsid w:val="008F4B75"/>
    <w:rsid w:val="008F546B"/>
    <w:rsid w:val="008F575E"/>
    <w:rsid w:val="008F5806"/>
    <w:rsid w:val="008F5CD5"/>
    <w:rsid w:val="008F622B"/>
    <w:rsid w:val="008F6783"/>
    <w:rsid w:val="008F6851"/>
    <w:rsid w:val="008F68BA"/>
    <w:rsid w:val="008F6A6C"/>
    <w:rsid w:val="008F6B34"/>
    <w:rsid w:val="008F6E6D"/>
    <w:rsid w:val="008F75EB"/>
    <w:rsid w:val="008F7651"/>
    <w:rsid w:val="008F770A"/>
    <w:rsid w:val="008F77C2"/>
    <w:rsid w:val="008F77DD"/>
    <w:rsid w:val="008F7A97"/>
    <w:rsid w:val="008F7D17"/>
    <w:rsid w:val="009001A3"/>
    <w:rsid w:val="00900455"/>
    <w:rsid w:val="00900B8F"/>
    <w:rsid w:val="009014A3"/>
    <w:rsid w:val="00901551"/>
    <w:rsid w:val="0090180E"/>
    <w:rsid w:val="00901B7B"/>
    <w:rsid w:val="00901C33"/>
    <w:rsid w:val="0090277B"/>
    <w:rsid w:val="00902892"/>
    <w:rsid w:val="00902BA4"/>
    <w:rsid w:val="00902C16"/>
    <w:rsid w:val="00902DA9"/>
    <w:rsid w:val="00902DFF"/>
    <w:rsid w:val="009031D7"/>
    <w:rsid w:val="0090326B"/>
    <w:rsid w:val="00904459"/>
    <w:rsid w:val="00904845"/>
    <w:rsid w:val="00904960"/>
    <w:rsid w:val="00904D8A"/>
    <w:rsid w:val="00905749"/>
    <w:rsid w:val="00905B8B"/>
    <w:rsid w:val="00906417"/>
    <w:rsid w:val="009073C5"/>
    <w:rsid w:val="009074B7"/>
    <w:rsid w:val="00907F73"/>
    <w:rsid w:val="0091004E"/>
    <w:rsid w:val="009102A0"/>
    <w:rsid w:val="00910676"/>
    <w:rsid w:val="00910BF5"/>
    <w:rsid w:val="00910F25"/>
    <w:rsid w:val="00911854"/>
    <w:rsid w:val="00911A79"/>
    <w:rsid w:val="009124AD"/>
    <w:rsid w:val="00912794"/>
    <w:rsid w:val="00912DF3"/>
    <w:rsid w:val="009130EA"/>
    <w:rsid w:val="00913833"/>
    <w:rsid w:val="00913A5A"/>
    <w:rsid w:val="0091421F"/>
    <w:rsid w:val="0091470C"/>
    <w:rsid w:val="009147F8"/>
    <w:rsid w:val="00914A00"/>
    <w:rsid w:val="00915076"/>
    <w:rsid w:val="0091523D"/>
    <w:rsid w:val="009152F2"/>
    <w:rsid w:val="009153D3"/>
    <w:rsid w:val="009154F5"/>
    <w:rsid w:val="009161C5"/>
    <w:rsid w:val="00916205"/>
    <w:rsid w:val="0091693E"/>
    <w:rsid w:val="0091697D"/>
    <w:rsid w:val="00916FC0"/>
    <w:rsid w:val="009171A1"/>
    <w:rsid w:val="009171A5"/>
    <w:rsid w:val="009172B2"/>
    <w:rsid w:val="00917320"/>
    <w:rsid w:val="00917432"/>
    <w:rsid w:val="009174FB"/>
    <w:rsid w:val="0091759E"/>
    <w:rsid w:val="009177BE"/>
    <w:rsid w:val="00917907"/>
    <w:rsid w:val="00917E73"/>
    <w:rsid w:val="009208BC"/>
    <w:rsid w:val="009215D8"/>
    <w:rsid w:val="00921994"/>
    <w:rsid w:val="00921C9B"/>
    <w:rsid w:val="00921DBC"/>
    <w:rsid w:val="00921E27"/>
    <w:rsid w:val="00922EC9"/>
    <w:rsid w:val="00923441"/>
    <w:rsid w:val="009239E5"/>
    <w:rsid w:val="00923E7F"/>
    <w:rsid w:val="00923FD8"/>
    <w:rsid w:val="009241F7"/>
    <w:rsid w:val="00924496"/>
    <w:rsid w:val="00924CE5"/>
    <w:rsid w:val="0092592E"/>
    <w:rsid w:val="00925A9A"/>
    <w:rsid w:val="00925C0C"/>
    <w:rsid w:val="00925F12"/>
    <w:rsid w:val="0092635C"/>
    <w:rsid w:val="00927344"/>
    <w:rsid w:val="009274BC"/>
    <w:rsid w:val="009276E4"/>
    <w:rsid w:val="009279F7"/>
    <w:rsid w:val="00927C06"/>
    <w:rsid w:val="00927FB3"/>
    <w:rsid w:val="009301B4"/>
    <w:rsid w:val="009308B2"/>
    <w:rsid w:val="00931DD7"/>
    <w:rsid w:val="0093216E"/>
    <w:rsid w:val="00932B07"/>
    <w:rsid w:val="00932CFB"/>
    <w:rsid w:val="0093318C"/>
    <w:rsid w:val="00933389"/>
    <w:rsid w:val="00933851"/>
    <w:rsid w:val="00934138"/>
    <w:rsid w:val="009341AC"/>
    <w:rsid w:val="0093424C"/>
    <w:rsid w:val="0093454D"/>
    <w:rsid w:val="009346D6"/>
    <w:rsid w:val="00935A11"/>
    <w:rsid w:val="00936780"/>
    <w:rsid w:val="00936F92"/>
    <w:rsid w:val="00937243"/>
    <w:rsid w:val="00940053"/>
    <w:rsid w:val="009401B3"/>
    <w:rsid w:val="009402B1"/>
    <w:rsid w:val="009405E9"/>
    <w:rsid w:val="00940E0C"/>
    <w:rsid w:val="0094117E"/>
    <w:rsid w:val="00941337"/>
    <w:rsid w:val="00941AB3"/>
    <w:rsid w:val="00941B89"/>
    <w:rsid w:val="0094204C"/>
    <w:rsid w:val="0094226A"/>
    <w:rsid w:val="0094249F"/>
    <w:rsid w:val="0094250D"/>
    <w:rsid w:val="00942590"/>
    <w:rsid w:val="00942B74"/>
    <w:rsid w:val="00942E37"/>
    <w:rsid w:val="009433B5"/>
    <w:rsid w:val="00943477"/>
    <w:rsid w:val="00943EC0"/>
    <w:rsid w:val="00943FBF"/>
    <w:rsid w:val="00944125"/>
    <w:rsid w:val="009444CE"/>
    <w:rsid w:val="009447B1"/>
    <w:rsid w:val="009447B7"/>
    <w:rsid w:val="009447E2"/>
    <w:rsid w:val="00944A19"/>
    <w:rsid w:val="00944E17"/>
    <w:rsid w:val="00945518"/>
    <w:rsid w:val="00945910"/>
    <w:rsid w:val="00945AD9"/>
    <w:rsid w:val="009465F5"/>
    <w:rsid w:val="009466C0"/>
    <w:rsid w:val="00946F19"/>
    <w:rsid w:val="00946FF2"/>
    <w:rsid w:val="0094776E"/>
    <w:rsid w:val="00947D7B"/>
    <w:rsid w:val="00950331"/>
    <w:rsid w:val="009503EE"/>
    <w:rsid w:val="00951E74"/>
    <w:rsid w:val="00951F36"/>
    <w:rsid w:val="00951FFE"/>
    <w:rsid w:val="0095243D"/>
    <w:rsid w:val="0095259B"/>
    <w:rsid w:val="009531B7"/>
    <w:rsid w:val="00953628"/>
    <w:rsid w:val="00953659"/>
    <w:rsid w:val="009537C6"/>
    <w:rsid w:val="009539A3"/>
    <w:rsid w:val="00953C6D"/>
    <w:rsid w:val="00954244"/>
    <w:rsid w:val="009543A1"/>
    <w:rsid w:val="00954510"/>
    <w:rsid w:val="00954C72"/>
    <w:rsid w:val="00954F26"/>
    <w:rsid w:val="0095574B"/>
    <w:rsid w:val="00955C62"/>
    <w:rsid w:val="00955C91"/>
    <w:rsid w:val="009560AA"/>
    <w:rsid w:val="009561E7"/>
    <w:rsid w:val="00956453"/>
    <w:rsid w:val="0095657D"/>
    <w:rsid w:val="00956653"/>
    <w:rsid w:val="009566EA"/>
    <w:rsid w:val="00956E0F"/>
    <w:rsid w:val="009571E3"/>
    <w:rsid w:val="00957C24"/>
    <w:rsid w:val="00957D62"/>
    <w:rsid w:val="00957F7E"/>
    <w:rsid w:val="009601D4"/>
    <w:rsid w:val="009606C3"/>
    <w:rsid w:val="009606F2"/>
    <w:rsid w:val="00960DA7"/>
    <w:rsid w:val="00961151"/>
    <w:rsid w:val="0096135B"/>
    <w:rsid w:val="00961613"/>
    <w:rsid w:val="00961A28"/>
    <w:rsid w:val="00961FD5"/>
    <w:rsid w:val="0096221E"/>
    <w:rsid w:val="00962860"/>
    <w:rsid w:val="0096312C"/>
    <w:rsid w:val="00963799"/>
    <w:rsid w:val="009637D3"/>
    <w:rsid w:val="00964938"/>
    <w:rsid w:val="00964B45"/>
    <w:rsid w:val="00964C74"/>
    <w:rsid w:val="00964D14"/>
    <w:rsid w:val="00964D8F"/>
    <w:rsid w:val="00965143"/>
    <w:rsid w:val="00965398"/>
    <w:rsid w:val="00965399"/>
    <w:rsid w:val="00965462"/>
    <w:rsid w:val="009660D9"/>
    <w:rsid w:val="00966C8B"/>
    <w:rsid w:val="00966D90"/>
    <w:rsid w:val="00967210"/>
    <w:rsid w:val="009673F1"/>
    <w:rsid w:val="0096756E"/>
    <w:rsid w:val="0097036F"/>
    <w:rsid w:val="00970663"/>
    <w:rsid w:val="00970683"/>
    <w:rsid w:val="00970DD1"/>
    <w:rsid w:val="009712E1"/>
    <w:rsid w:val="00971D7F"/>
    <w:rsid w:val="00972A08"/>
    <w:rsid w:val="00972A5C"/>
    <w:rsid w:val="00973B07"/>
    <w:rsid w:val="00973DBE"/>
    <w:rsid w:val="00973F1C"/>
    <w:rsid w:val="009741FD"/>
    <w:rsid w:val="00974F8F"/>
    <w:rsid w:val="00974FB3"/>
    <w:rsid w:val="00975393"/>
    <w:rsid w:val="00975569"/>
    <w:rsid w:val="00975A34"/>
    <w:rsid w:val="00975C67"/>
    <w:rsid w:val="00975FB8"/>
    <w:rsid w:val="0097617D"/>
    <w:rsid w:val="009761B8"/>
    <w:rsid w:val="009763CB"/>
    <w:rsid w:val="009764F3"/>
    <w:rsid w:val="0097686A"/>
    <w:rsid w:val="00976999"/>
    <w:rsid w:val="00976E02"/>
    <w:rsid w:val="00977204"/>
    <w:rsid w:val="0097771E"/>
    <w:rsid w:val="009777EB"/>
    <w:rsid w:val="009779A7"/>
    <w:rsid w:val="00977AAE"/>
    <w:rsid w:val="009800BD"/>
    <w:rsid w:val="009801DF"/>
    <w:rsid w:val="0098026E"/>
    <w:rsid w:val="00980AA8"/>
    <w:rsid w:val="00980B7D"/>
    <w:rsid w:val="00980BE0"/>
    <w:rsid w:val="00980C3E"/>
    <w:rsid w:val="00980DEB"/>
    <w:rsid w:val="0098157B"/>
    <w:rsid w:val="00981D17"/>
    <w:rsid w:val="00981E11"/>
    <w:rsid w:val="00982089"/>
    <w:rsid w:val="00982649"/>
    <w:rsid w:val="00982C3E"/>
    <w:rsid w:val="009833AA"/>
    <w:rsid w:val="00983845"/>
    <w:rsid w:val="00983B67"/>
    <w:rsid w:val="00983E6B"/>
    <w:rsid w:val="00984430"/>
    <w:rsid w:val="00984709"/>
    <w:rsid w:val="0098470B"/>
    <w:rsid w:val="00984939"/>
    <w:rsid w:val="00984BDD"/>
    <w:rsid w:val="00984D25"/>
    <w:rsid w:val="00984F6C"/>
    <w:rsid w:val="009852C1"/>
    <w:rsid w:val="009852EE"/>
    <w:rsid w:val="009853DB"/>
    <w:rsid w:val="00986470"/>
    <w:rsid w:val="009864C0"/>
    <w:rsid w:val="00986C31"/>
    <w:rsid w:val="00987561"/>
    <w:rsid w:val="009877F1"/>
    <w:rsid w:val="00987C5A"/>
    <w:rsid w:val="00990098"/>
    <w:rsid w:val="00990309"/>
    <w:rsid w:val="009903E3"/>
    <w:rsid w:val="00990418"/>
    <w:rsid w:val="00991080"/>
    <w:rsid w:val="009918DA"/>
    <w:rsid w:val="00991C52"/>
    <w:rsid w:val="00991F6E"/>
    <w:rsid w:val="00992279"/>
    <w:rsid w:val="009925E3"/>
    <w:rsid w:val="00992A82"/>
    <w:rsid w:val="00992A95"/>
    <w:rsid w:val="00992BFB"/>
    <w:rsid w:val="009931C4"/>
    <w:rsid w:val="0099323E"/>
    <w:rsid w:val="00993263"/>
    <w:rsid w:val="009942FB"/>
    <w:rsid w:val="00994671"/>
    <w:rsid w:val="0099485E"/>
    <w:rsid w:val="00994B4D"/>
    <w:rsid w:val="0099555F"/>
    <w:rsid w:val="009955C7"/>
    <w:rsid w:val="00995878"/>
    <w:rsid w:val="00996ED9"/>
    <w:rsid w:val="0099783C"/>
    <w:rsid w:val="00997979"/>
    <w:rsid w:val="00997E32"/>
    <w:rsid w:val="00997E7A"/>
    <w:rsid w:val="009A07E4"/>
    <w:rsid w:val="009A0BB9"/>
    <w:rsid w:val="009A123E"/>
    <w:rsid w:val="009A12FD"/>
    <w:rsid w:val="009A1DD1"/>
    <w:rsid w:val="009A1E01"/>
    <w:rsid w:val="009A24A8"/>
    <w:rsid w:val="009A2AA4"/>
    <w:rsid w:val="009A30E8"/>
    <w:rsid w:val="009A3402"/>
    <w:rsid w:val="009A384F"/>
    <w:rsid w:val="009A39EF"/>
    <w:rsid w:val="009A3A5B"/>
    <w:rsid w:val="009A3CED"/>
    <w:rsid w:val="009A3EF9"/>
    <w:rsid w:val="009A3F9E"/>
    <w:rsid w:val="009A4759"/>
    <w:rsid w:val="009A49F7"/>
    <w:rsid w:val="009A506C"/>
    <w:rsid w:val="009A543B"/>
    <w:rsid w:val="009A57FF"/>
    <w:rsid w:val="009A5D7A"/>
    <w:rsid w:val="009A6ED6"/>
    <w:rsid w:val="009A7679"/>
    <w:rsid w:val="009A7E4F"/>
    <w:rsid w:val="009B02A2"/>
    <w:rsid w:val="009B09C1"/>
    <w:rsid w:val="009B0BE0"/>
    <w:rsid w:val="009B0FA0"/>
    <w:rsid w:val="009B1568"/>
    <w:rsid w:val="009B157D"/>
    <w:rsid w:val="009B1641"/>
    <w:rsid w:val="009B1812"/>
    <w:rsid w:val="009B1C47"/>
    <w:rsid w:val="009B1D43"/>
    <w:rsid w:val="009B1DAF"/>
    <w:rsid w:val="009B22C0"/>
    <w:rsid w:val="009B291F"/>
    <w:rsid w:val="009B2A09"/>
    <w:rsid w:val="009B2F91"/>
    <w:rsid w:val="009B309A"/>
    <w:rsid w:val="009B335E"/>
    <w:rsid w:val="009B373E"/>
    <w:rsid w:val="009B38DD"/>
    <w:rsid w:val="009B3B76"/>
    <w:rsid w:val="009B3CFF"/>
    <w:rsid w:val="009B3F92"/>
    <w:rsid w:val="009B4C3F"/>
    <w:rsid w:val="009B4DD8"/>
    <w:rsid w:val="009B4E10"/>
    <w:rsid w:val="009B580B"/>
    <w:rsid w:val="009B5A8E"/>
    <w:rsid w:val="009B5C98"/>
    <w:rsid w:val="009B5DEC"/>
    <w:rsid w:val="009B5E26"/>
    <w:rsid w:val="009B5EE6"/>
    <w:rsid w:val="009B6146"/>
    <w:rsid w:val="009B646F"/>
    <w:rsid w:val="009B6613"/>
    <w:rsid w:val="009B6D6D"/>
    <w:rsid w:val="009B6DC5"/>
    <w:rsid w:val="009B6F51"/>
    <w:rsid w:val="009B70A4"/>
    <w:rsid w:val="009B71FC"/>
    <w:rsid w:val="009B7EFD"/>
    <w:rsid w:val="009C0518"/>
    <w:rsid w:val="009C06F3"/>
    <w:rsid w:val="009C1809"/>
    <w:rsid w:val="009C1F94"/>
    <w:rsid w:val="009C202F"/>
    <w:rsid w:val="009C277F"/>
    <w:rsid w:val="009C29DE"/>
    <w:rsid w:val="009C31B4"/>
    <w:rsid w:val="009C32B4"/>
    <w:rsid w:val="009C341D"/>
    <w:rsid w:val="009C3A3D"/>
    <w:rsid w:val="009C3B04"/>
    <w:rsid w:val="009C3B0B"/>
    <w:rsid w:val="009C3F77"/>
    <w:rsid w:val="009C4962"/>
    <w:rsid w:val="009C4AB6"/>
    <w:rsid w:val="009C4E9A"/>
    <w:rsid w:val="009C5449"/>
    <w:rsid w:val="009C5519"/>
    <w:rsid w:val="009C5BED"/>
    <w:rsid w:val="009C6276"/>
    <w:rsid w:val="009C659E"/>
    <w:rsid w:val="009C69AF"/>
    <w:rsid w:val="009C6CB7"/>
    <w:rsid w:val="009C7204"/>
    <w:rsid w:val="009C756F"/>
    <w:rsid w:val="009C78D5"/>
    <w:rsid w:val="009C7A70"/>
    <w:rsid w:val="009D01C0"/>
    <w:rsid w:val="009D0369"/>
    <w:rsid w:val="009D03F8"/>
    <w:rsid w:val="009D0603"/>
    <w:rsid w:val="009D10C3"/>
    <w:rsid w:val="009D1183"/>
    <w:rsid w:val="009D1D95"/>
    <w:rsid w:val="009D239C"/>
    <w:rsid w:val="009D27E5"/>
    <w:rsid w:val="009D2FA7"/>
    <w:rsid w:val="009D339D"/>
    <w:rsid w:val="009D37D3"/>
    <w:rsid w:val="009D3A43"/>
    <w:rsid w:val="009D4151"/>
    <w:rsid w:val="009D5BCE"/>
    <w:rsid w:val="009D62FE"/>
    <w:rsid w:val="009D642D"/>
    <w:rsid w:val="009D64D1"/>
    <w:rsid w:val="009D71CE"/>
    <w:rsid w:val="009D79E4"/>
    <w:rsid w:val="009D7AAE"/>
    <w:rsid w:val="009D7C2A"/>
    <w:rsid w:val="009E0157"/>
    <w:rsid w:val="009E019F"/>
    <w:rsid w:val="009E029E"/>
    <w:rsid w:val="009E0EAA"/>
    <w:rsid w:val="009E0F95"/>
    <w:rsid w:val="009E0FDA"/>
    <w:rsid w:val="009E14E5"/>
    <w:rsid w:val="009E1578"/>
    <w:rsid w:val="009E1713"/>
    <w:rsid w:val="009E17FD"/>
    <w:rsid w:val="009E199C"/>
    <w:rsid w:val="009E1BA4"/>
    <w:rsid w:val="009E20F1"/>
    <w:rsid w:val="009E22D5"/>
    <w:rsid w:val="009E2417"/>
    <w:rsid w:val="009E2A2C"/>
    <w:rsid w:val="009E2A35"/>
    <w:rsid w:val="009E303D"/>
    <w:rsid w:val="009E3334"/>
    <w:rsid w:val="009E34F2"/>
    <w:rsid w:val="009E3C46"/>
    <w:rsid w:val="009E3FF5"/>
    <w:rsid w:val="009E4116"/>
    <w:rsid w:val="009E4664"/>
    <w:rsid w:val="009E5169"/>
    <w:rsid w:val="009E5190"/>
    <w:rsid w:val="009E51C8"/>
    <w:rsid w:val="009E5266"/>
    <w:rsid w:val="009E5B0D"/>
    <w:rsid w:val="009E5D9E"/>
    <w:rsid w:val="009E5E3B"/>
    <w:rsid w:val="009E648F"/>
    <w:rsid w:val="009E65A8"/>
    <w:rsid w:val="009E6C37"/>
    <w:rsid w:val="009E789B"/>
    <w:rsid w:val="009E78B2"/>
    <w:rsid w:val="009E7EB6"/>
    <w:rsid w:val="009E7F50"/>
    <w:rsid w:val="009F020E"/>
    <w:rsid w:val="009F06C1"/>
    <w:rsid w:val="009F080C"/>
    <w:rsid w:val="009F0B43"/>
    <w:rsid w:val="009F0C07"/>
    <w:rsid w:val="009F0CCE"/>
    <w:rsid w:val="009F0CE1"/>
    <w:rsid w:val="009F0E9A"/>
    <w:rsid w:val="009F166B"/>
    <w:rsid w:val="009F16F2"/>
    <w:rsid w:val="009F1921"/>
    <w:rsid w:val="009F1A3C"/>
    <w:rsid w:val="009F1D75"/>
    <w:rsid w:val="009F24F7"/>
    <w:rsid w:val="009F2B8E"/>
    <w:rsid w:val="009F2EAF"/>
    <w:rsid w:val="009F305A"/>
    <w:rsid w:val="009F3C9D"/>
    <w:rsid w:val="009F3EF6"/>
    <w:rsid w:val="009F4465"/>
    <w:rsid w:val="009F4D98"/>
    <w:rsid w:val="009F5C0B"/>
    <w:rsid w:val="009F643F"/>
    <w:rsid w:val="009F64D3"/>
    <w:rsid w:val="009F698A"/>
    <w:rsid w:val="009F6B5F"/>
    <w:rsid w:val="009F6E5C"/>
    <w:rsid w:val="009F70CF"/>
    <w:rsid w:val="009F7400"/>
    <w:rsid w:val="009F7553"/>
    <w:rsid w:val="009F7623"/>
    <w:rsid w:val="00A00653"/>
    <w:rsid w:val="00A00A34"/>
    <w:rsid w:val="00A01378"/>
    <w:rsid w:val="00A0151C"/>
    <w:rsid w:val="00A02FFD"/>
    <w:rsid w:val="00A0363A"/>
    <w:rsid w:val="00A037E8"/>
    <w:rsid w:val="00A037FE"/>
    <w:rsid w:val="00A04299"/>
    <w:rsid w:val="00A04CC6"/>
    <w:rsid w:val="00A0548F"/>
    <w:rsid w:val="00A05A83"/>
    <w:rsid w:val="00A05C22"/>
    <w:rsid w:val="00A05EDE"/>
    <w:rsid w:val="00A06261"/>
    <w:rsid w:val="00A06362"/>
    <w:rsid w:val="00A06514"/>
    <w:rsid w:val="00A066BA"/>
    <w:rsid w:val="00A07006"/>
    <w:rsid w:val="00A071FE"/>
    <w:rsid w:val="00A07473"/>
    <w:rsid w:val="00A0767D"/>
    <w:rsid w:val="00A078AE"/>
    <w:rsid w:val="00A07902"/>
    <w:rsid w:val="00A07A33"/>
    <w:rsid w:val="00A07B2A"/>
    <w:rsid w:val="00A07CCF"/>
    <w:rsid w:val="00A10166"/>
    <w:rsid w:val="00A10BCA"/>
    <w:rsid w:val="00A117CC"/>
    <w:rsid w:val="00A11E19"/>
    <w:rsid w:val="00A11F7D"/>
    <w:rsid w:val="00A120BE"/>
    <w:rsid w:val="00A12278"/>
    <w:rsid w:val="00A12C68"/>
    <w:rsid w:val="00A13034"/>
    <w:rsid w:val="00A133C4"/>
    <w:rsid w:val="00A137BA"/>
    <w:rsid w:val="00A13AA2"/>
    <w:rsid w:val="00A13B9B"/>
    <w:rsid w:val="00A13C8B"/>
    <w:rsid w:val="00A13D89"/>
    <w:rsid w:val="00A14377"/>
    <w:rsid w:val="00A143FD"/>
    <w:rsid w:val="00A14454"/>
    <w:rsid w:val="00A144EF"/>
    <w:rsid w:val="00A14755"/>
    <w:rsid w:val="00A14812"/>
    <w:rsid w:val="00A14942"/>
    <w:rsid w:val="00A14F11"/>
    <w:rsid w:val="00A153A6"/>
    <w:rsid w:val="00A15752"/>
    <w:rsid w:val="00A15970"/>
    <w:rsid w:val="00A15A7D"/>
    <w:rsid w:val="00A15B71"/>
    <w:rsid w:val="00A15C7F"/>
    <w:rsid w:val="00A16125"/>
    <w:rsid w:val="00A16241"/>
    <w:rsid w:val="00A16DC6"/>
    <w:rsid w:val="00A1737B"/>
    <w:rsid w:val="00A17AEE"/>
    <w:rsid w:val="00A2030D"/>
    <w:rsid w:val="00A2062B"/>
    <w:rsid w:val="00A20AD8"/>
    <w:rsid w:val="00A20BAB"/>
    <w:rsid w:val="00A20DE8"/>
    <w:rsid w:val="00A21186"/>
    <w:rsid w:val="00A21595"/>
    <w:rsid w:val="00A21CBE"/>
    <w:rsid w:val="00A2223E"/>
    <w:rsid w:val="00A22570"/>
    <w:rsid w:val="00A22C8E"/>
    <w:rsid w:val="00A22D88"/>
    <w:rsid w:val="00A2351A"/>
    <w:rsid w:val="00A23A01"/>
    <w:rsid w:val="00A23B61"/>
    <w:rsid w:val="00A24611"/>
    <w:rsid w:val="00A2465C"/>
    <w:rsid w:val="00A248F2"/>
    <w:rsid w:val="00A24CA8"/>
    <w:rsid w:val="00A24D11"/>
    <w:rsid w:val="00A24DEA"/>
    <w:rsid w:val="00A253A6"/>
    <w:rsid w:val="00A2593D"/>
    <w:rsid w:val="00A25EC9"/>
    <w:rsid w:val="00A26079"/>
    <w:rsid w:val="00A262E3"/>
    <w:rsid w:val="00A266D3"/>
    <w:rsid w:val="00A26F74"/>
    <w:rsid w:val="00A2787E"/>
    <w:rsid w:val="00A27B38"/>
    <w:rsid w:val="00A27BE0"/>
    <w:rsid w:val="00A30324"/>
    <w:rsid w:val="00A3046B"/>
    <w:rsid w:val="00A304C6"/>
    <w:rsid w:val="00A307A1"/>
    <w:rsid w:val="00A30B81"/>
    <w:rsid w:val="00A31146"/>
    <w:rsid w:val="00A319FA"/>
    <w:rsid w:val="00A31B49"/>
    <w:rsid w:val="00A31BFA"/>
    <w:rsid w:val="00A32423"/>
    <w:rsid w:val="00A32B8E"/>
    <w:rsid w:val="00A32C75"/>
    <w:rsid w:val="00A33EBD"/>
    <w:rsid w:val="00A34140"/>
    <w:rsid w:val="00A34228"/>
    <w:rsid w:val="00A34896"/>
    <w:rsid w:val="00A34E91"/>
    <w:rsid w:val="00A3521C"/>
    <w:rsid w:val="00A35E93"/>
    <w:rsid w:val="00A361AC"/>
    <w:rsid w:val="00A363C3"/>
    <w:rsid w:val="00A36770"/>
    <w:rsid w:val="00A369CD"/>
    <w:rsid w:val="00A370DF"/>
    <w:rsid w:val="00A37457"/>
    <w:rsid w:val="00A37D93"/>
    <w:rsid w:val="00A40147"/>
    <w:rsid w:val="00A4026A"/>
    <w:rsid w:val="00A40442"/>
    <w:rsid w:val="00A404E2"/>
    <w:rsid w:val="00A40FE5"/>
    <w:rsid w:val="00A411FA"/>
    <w:rsid w:val="00A41383"/>
    <w:rsid w:val="00A419B4"/>
    <w:rsid w:val="00A41B46"/>
    <w:rsid w:val="00A41FB4"/>
    <w:rsid w:val="00A422BC"/>
    <w:rsid w:val="00A422CA"/>
    <w:rsid w:val="00A4275E"/>
    <w:rsid w:val="00A4282E"/>
    <w:rsid w:val="00A438E4"/>
    <w:rsid w:val="00A44349"/>
    <w:rsid w:val="00A44574"/>
    <w:rsid w:val="00A458CD"/>
    <w:rsid w:val="00A45B23"/>
    <w:rsid w:val="00A45D43"/>
    <w:rsid w:val="00A45F8E"/>
    <w:rsid w:val="00A461DA"/>
    <w:rsid w:val="00A46544"/>
    <w:rsid w:val="00A466F1"/>
    <w:rsid w:val="00A474F6"/>
    <w:rsid w:val="00A47911"/>
    <w:rsid w:val="00A47A8F"/>
    <w:rsid w:val="00A50A0E"/>
    <w:rsid w:val="00A50FEC"/>
    <w:rsid w:val="00A5126F"/>
    <w:rsid w:val="00A51286"/>
    <w:rsid w:val="00A518FF"/>
    <w:rsid w:val="00A51D1A"/>
    <w:rsid w:val="00A52DCC"/>
    <w:rsid w:val="00A53370"/>
    <w:rsid w:val="00A5347F"/>
    <w:rsid w:val="00A53DB6"/>
    <w:rsid w:val="00A53EA9"/>
    <w:rsid w:val="00A546E8"/>
    <w:rsid w:val="00A54B12"/>
    <w:rsid w:val="00A54EC6"/>
    <w:rsid w:val="00A54FEB"/>
    <w:rsid w:val="00A55277"/>
    <w:rsid w:val="00A558DD"/>
    <w:rsid w:val="00A563ED"/>
    <w:rsid w:val="00A56C28"/>
    <w:rsid w:val="00A56CA6"/>
    <w:rsid w:val="00A577BB"/>
    <w:rsid w:val="00A57F94"/>
    <w:rsid w:val="00A607B0"/>
    <w:rsid w:val="00A60BA3"/>
    <w:rsid w:val="00A61206"/>
    <w:rsid w:val="00A6152E"/>
    <w:rsid w:val="00A619FA"/>
    <w:rsid w:val="00A61B64"/>
    <w:rsid w:val="00A62097"/>
    <w:rsid w:val="00A623E5"/>
    <w:rsid w:val="00A6245A"/>
    <w:rsid w:val="00A62992"/>
    <w:rsid w:val="00A62DEE"/>
    <w:rsid w:val="00A631C3"/>
    <w:rsid w:val="00A634CD"/>
    <w:rsid w:val="00A63F06"/>
    <w:rsid w:val="00A63FB7"/>
    <w:rsid w:val="00A6450C"/>
    <w:rsid w:val="00A65643"/>
    <w:rsid w:val="00A6615D"/>
    <w:rsid w:val="00A6616D"/>
    <w:rsid w:val="00A6657B"/>
    <w:rsid w:val="00A666D1"/>
    <w:rsid w:val="00A6725B"/>
    <w:rsid w:val="00A6761A"/>
    <w:rsid w:val="00A677F3"/>
    <w:rsid w:val="00A67DF4"/>
    <w:rsid w:val="00A7003A"/>
    <w:rsid w:val="00A70118"/>
    <w:rsid w:val="00A70268"/>
    <w:rsid w:val="00A70B23"/>
    <w:rsid w:val="00A70DED"/>
    <w:rsid w:val="00A710CA"/>
    <w:rsid w:val="00A71428"/>
    <w:rsid w:val="00A7151A"/>
    <w:rsid w:val="00A715C5"/>
    <w:rsid w:val="00A71F72"/>
    <w:rsid w:val="00A720A5"/>
    <w:rsid w:val="00A7265B"/>
    <w:rsid w:val="00A73181"/>
    <w:rsid w:val="00A73356"/>
    <w:rsid w:val="00A738AD"/>
    <w:rsid w:val="00A73FEA"/>
    <w:rsid w:val="00A7429F"/>
    <w:rsid w:val="00A74924"/>
    <w:rsid w:val="00A74DA3"/>
    <w:rsid w:val="00A74F0C"/>
    <w:rsid w:val="00A754B7"/>
    <w:rsid w:val="00A75739"/>
    <w:rsid w:val="00A75C63"/>
    <w:rsid w:val="00A75DFC"/>
    <w:rsid w:val="00A75E66"/>
    <w:rsid w:val="00A75F8B"/>
    <w:rsid w:val="00A7618E"/>
    <w:rsid w:val="00A76344"/>
    <w:rsid w:val="00A7691C"/>
    <w:rsid w:val="00A76DE9"/>
    <w:rsid w:val="00A76ECE"/>
    <w:rsid w:val="00A76F06"/>
    <w:rsid w:val="00A77A68"/>
    <w:rsid w:val="00A80223"/>
    <w:rsid w:val="00A80330"/>
    <w:rsid w:val="00A8060A"/>
    <w:rsid w:val="00A80708"/>
    <w:rsid w:val="00A80740"/>
    <w:rsid w:val="00A8083F"/>
    <w:rsid w:val="00A80CE9"/>
    <w:rsid w:val="00A81469"/>
    <w:rsid w:val="00A81E19"/>
    <w:rsid w:val="00A8221C"/>
    <w:rsid w:val="00A82361"/>
    <w:rsid w:val="00A825A1"/>
    <w:rsid w:val="00A825A5"/>
    <w:rsid w:val="00A827B5"/>
    <w:rsid w:val="00A83809"/>
    <w:rsid w:val="00A8392B"/>
    <w:rsid w:val="00A839F7"/>
    <w:rsid w:val="00A84B41"/>
    <w:rsid w:val="00A84CA8"/>
    <w:rsid w:val="00A84F89"/>
    <w:rsid w:val="00A857E6"/>
    <w:rsid w:val="00A859A5"/>
    <w:rsid w:val="00A8602F"/>
    <w:rsid w:val="00A86054"/>
    <w:rsid w:val="00A86103"/>
    <w:rsid w:val="00A86A4E"/>
    <w:rsid w:val="00A86BE3"/>
    <w:rsid w:val="00A86CC0"/>
    <w:rsid w:val="00A871D5"/>
    <w:rsid w:val="00A8737C"/>
    <w:rsid w:val="00A87610"/>
    <w:rsid w:val="00A87A76"/>
    <w:rsid w:val="00A87F1A"/>
    <w:rsid w:val="00A9007A"/>
    <w:rsid w:val="00A90CAE"/>
    <w:rsid w:val="00A90D1D"/>
    <w:rsid w:val="00A913B8"/>
    <w:rsid w:val="00A91460"/>
    <w:rsid w:val="00A91545"/>
    <w:rsid w:val="00A916C1"/>
    <w:rsid w:val="00A91C62"/>
    <w:rsid w:val="00A91D2A"/>
    <w:rsid w:val="00A92067"/>
    <w:rsid w:val="00A9213E"/>
    <w:rsid w:val="00A9218D"/>
    <w:rsid w:val="00A923BC"/>
    <w:rsid w:val="00A92A87"/>
    <w:rsid w:val="00A92C17"/>
    <w:rsid w:val="00A930D6"/>
    <w:rsid w:val="00A93124"/>
    <w:rsid w:val="00A93FA5"/>
    <w:rsid w:val="00A94A72"/>
    <w:rsid w:val="00A94CA8"/>
    <w:rsid w:val="00A954A6"/>
    <w:rsid w:val="00A954E9"/>
    <w:rsid w:val="00A9574A"/>
    <w:rsid w:val="00A95A18"/>
    <w:rsid w:val="00A95CF9"/>
    <w:rsid w:val="00A95D1D"/>
    <w:rsid w:val="00A95ED6"/>
    <w:rsid w:val="00A95F1D"/>
    <w:rsid w:val="00A9631F"/>
    <w:rsid w:val="00A96900"/>
    <w:rsid w:val="00A96B16"/>
    <w:rsid w:val="00A96D57"/>
    <w:rsid w:val="00A96D65"/>
    <w:rsid w:val="00A976DC"/>
    <w:rsid w:val="00A97CED"/>
    <w:rsid w:val="00A97EF6"/>
    <w:rsid w:val="00AA0537"/>
    <w:rsid w:val="00AA087B"/>
    <w:rsid w:val="00AA0FDB"/>
    <w:rsid w:val="00AA1116"/>
    <w:rsid w:val="00AA1DA3"/>
    <w:rsid w:val="00AA20BE"/>
    <w:rsid w:val="00AA23D4"/>
    <w:rsid w:val="00AA2AA3"/>
    <w:rsid w:val="00AA2D50"/>
    <w:rsid w:val="00AA333F"/>
    <w:rsid w:val="00AA35B7"/>
    <w:rsid w:val="00AA37B8"/>
    <w:rsid w:val="00AA3D42"/>
    <w:rsid w:val="00AA4158"/>
    <w:rsid w:val="00AA4A53"/>
    <w:rsid w:val="00AA5450"/>
    <w:rsid w:val="00AA5645"/>
    <w:rsid w:val="00AA5869"/>
    <w:rsid w:val="00AA58AA"/>
    <w:rsid w:val="00AA5AD7"/>
    <w:rsid w:val="00AA5FF9"/>
    <w:rsid w:val="00AA61D1"/>
    <w:rsid w:val="00AA6885"/>
    <w:rsid w:val="00AA6CE5"/>
    <w:rsid w:val="00AA7571"/>
    <w:rsid w:val="00AA77D1"/>
    <w:rsid w:val="00AA7AC8"/>
    <w:rsid w:val="00AB011E"/>
    <w:rsid w:val="00AB02C5"/>
    <w:rsid w:val="00AB07A4"/>
    <w:rsid w:val="00AB08C6"/>
    <w:rsid w:val="00AB0F5A"/>
    <w:rsid w:val="00AB0FDE"/>
    <w:rsid w:val="00AB10AC"/>
    <w:rsid w:val="00AB12FE"/>
    <w:rsid w:val="00AB16F2"/>
    <w:rsid w:val="00AB200D"/>
    <w:rsid w:val="00AB251B"/>
    <w:rsid w:val="00AB2630"/>
    <w:rsid w:val="00AB2727"/>
    <w:rsid w:val="00AB2761"/>
    <w:rsid w:val="00AB3011"/>
    <w:rsid w:val="00AB311C"/>
    <w:rsid w:val="00AB3251"/>
    <w:rsid w:val="00AB32B0"/>
    <w:rsid w:val="00AB330A"/>
    <w:rsid w:val="00AB3797"/>
    <w:rsid w:val="00AB46DE"/>
    <w:rsid w:val="00AB48B3"/>
    <w:rsid w:val="00AB4986"/>
    <w:rsid w:val="00AB4DFF"/>
    <w:rsid w:val="00AB55A2"/>
    <w:rsid w:val="00AB59B1"/>
    <w:rsid w:val="00AB5C51"/>
    <w:rsid w:val="00AB6004"/>
    <w:rsid w:val="00AB68D9"/>
    <w:rsid w:val="00AB6CE1"/>
    <w:rsid w:val="00AB6FBE"/>
    <w:rsid w:val="00AB72DF"/>
    <w:rsid w:val="00AB7428"/>
    <w:rsid w:val="00AB7FAA"/>
    <w:rsid w:val="00AC0212"/>
    <w:rsid w:val="00AC02EA"/>
    <w:rsid w:val="00AC07AB"/>
    <w:rsid w:val="00AC17AA"/>
    <w:rsid w:val="00AC1AFF"/>
    <w:rsid w:val="00AC1C4B"/>
    <w:rsid w:val="00AC1E64"/>
    <w:rsid w:val="00AC23CD"/>
    <w:rsid w:val="00AC2A1A"/>
    <w:rsid w:val="00AC3A0A"/>
    <w:rsid w:val="00AC3E8B"/>
    <w:rsid w:val="00AC45B9"/>
    <w:rsid w:val="00AC485D"/>
    <w:rsid w:val="00AC4DD2"/>
    <w:rsid w:val="00AC4E64"/>
    <w:rsid w:val="00AC4F07"/>
    <w:rsid w:val="00AC51DF"/>
    <w:rsid w:val="00AC5259"/>
    <w:rsid w:val="00AC560A"/>
    <w:rsid w:val="00AC575B"/>
    <w:rsid w:val="00AC583D"/>
    <w:rsid w:val="00AC5985"/>
    <w:rsid w:val="00AC5A57"/>
    <w:rsid w:val="00AC5BC1"/>
    <w:rsid w:val="00AC5BCD"/>
    <w:rsid w:val="00AC5C6D"/>
    <w:rsid w:val="00AC5D6A"/>
    <w:rsid w:val="00AC67DC"/>
    <w:rsid w:val="00AC6D84"/>
    <w:rsid w:val="00AC70B4"/>
    <w:rsid w:val="00AC750E"/>
    <w:rsid w:val="00AD03D6"/>
    <w:rsid w:val="00AD0C29"/>
    <w:rsid w:val="00AD0D04"/>
    <w:rsid w:val="00AD0E5F"/>
    <w:rsid w:val="00AD0F14"/>
    <w:rsid w:val="00AD11C3"/>
    <w:rsid w:val="00AD12EB"/>
    <w:rsid w:val="00AD1AFE"/>
    <w:rsid w:val="00AD1FB3"/>
    <w:rsid w:val="00AD286D"/>
    <w:rsid w:val="00AD28F0"/>
    <w:rsid w:val="00AD295F"/>
    <w:rsid w:val="00AD2DF4"/>
    <w:rsid w:val="00AD3464"/>
    <w:rsid w:val="00AD36DB"/>
    <w:rsid w:val="00AD3E9B"/>
    <w:rsid w:val="00AD4127"/>
    <w:rsid w:val="00AD42B5"/>
    <w:rsid w:val="00AD4450"/>
    <w:rsid w:val="00AD477C"/>
    <w:rsid w:val="00AD48C2"/>
    <w:rsid w:val="00AD490C"/>
    <w:rsid w:val="00AD4D97"/>
    <w:rsid w:val="00AD4EDF"/>
    <w:rsid w:val="00AD53D4"/>
    <w:rsid w:val="00AD53F6"/>
    <w:rsid w:val="00AD55C5"/>
    <w:rsid w:val="00AD5996"/>
    <w:rsid w:val="00AD6211"/>
    <w:rsid w:val="00AD6490"/>
    <w:rsid w:val="00AD7036"/>
    <w:rsid w:val="00AD796A"/>
    <w:rsid w:val="00AD7A8F"/>
    <w:rsid w:val="00AD7D80"/>
    <w:rsid w:val="00AE08E8"/>
    <w:rsid w:val="00AE0A32"/>
    <w:rsid w:val="00AE0BD7"/>
    <w:rsid w:val="00AE1EE2"/>
    <w:rsid w:val="00AE27B7"/>
    <w:rsid w:val="00AE28DB"/>
    <w:rsid w:val="00AE2C9D"/>
    <w:rsid w:val="00AE2E53"/>
    <w:rsid w:val="00AE308F"/>
    <w:rsid w:val="00AE32FD"/>
    <w:rsid w:val="00AE37DD"/>
    <w:rsid w:val="00AE3857"/>
    <w:rsid w:val="00AE3ABC"/>
    <w:rsid w:val="00AE40EE"/>
    <w:rsid w:val="00AE43D0"/>
    <w:rsid w:val="00AE5189"/>
    <w:rsid w:val="00AE5529"/>
    <w:rsid w:val="00AE595A"/>
    <w:rsid w:val="00AE5C6E"/>
    <w:rsid w:val="00AE60E3"/>
    <w:rsid w:val="00AE613D"/>
    <w:rsid w:val="00AE625D"/>
    <w:rsid w:val="00AE630D"/>
    <w:rsid w:val="00AE6513"/>
    <w:rsid w:val="00AE68BA"/>
    <w:rsid w:val="00AE6D0F"/>
    <w:rsid w:val="00AE6D5D"/>
    <w:rsid w:val="00AE70B0"/>
    <w:rsid w:val="00AE7B28"/>
    <w:rsid w:val="00AE7EBF"/>
    <w:rsid w:val="00AE7FAF"/>
    <w:rsid w:val="00AF00A3"/>
    <w:rsid w:val="00AF0FC0"/>
    <w:rsid w:val="00AF104C"/>
    <w:rsid w:val="00AF115C"/>
    <w:rsid w:val="00AF1C7E"/>
    <w:rsid w:val="00AF21F0"/>
    <w:rsid w:val="00AF2279"/>
    <w:rsid w:val="00AF2EB0"/>
    <w:rsid w:val="00AF2F3B"/>
    <w:rsid w:val="00AF3382"/>
    <w:rsid w:val="00AF353A"/>
    <w:rsid w:val="00AF35E9"/>
    <w:rsid w:val="00AF3C40"/>
    <w:rsid w:val="00AF3E98"/>
    <w:rsid w:val="00AF40C9"/>
    <w:rsid w:val="00AF443B"/>
    <w:rsid w:val="00AF4639"/>
    <w:rsid w:val="00AF50EF"/>
    <w:rsid w:val="00AF571C"/>
    <w:rsid w:val="00AF6072"/>
    <w:rsid w:val="00AF612F"/>
    <w:rsid w:val="00AF63B9"/>
    <w:rsid w:val="00AF6461"/>
    <w:rsid w:val="00AF715C"/>
    <w:rsid w:val="00AF7A59"/>
    <w:rsid w:val="00AF7CB7"/>
    <w:rsid w:val="00B0057A"/>
    <w:rsid w:val="00B00BC2"/>
    <w:rsid w:val="00B01368"/>
    <w:rsid w:val="00B01955"/>
    <w:rsid w:val="00B01FFF"/>
    <w:rsid w:val="00B02073"/>
    <w:rsid w:val="00B02EFA"/>
    <w:rsid w:val="00B03248"/>
    <w:rsid w:val="00B032C8"/>
    <w:rsid w:val="00B03A42"/>
    <w:rsid w:val="00B03E5B"/>
    <w:rsid w:val="00B03FB1"/>
    <w:rsid w:val="00B0447D"/>
    <w:rsid w:val="00B047F4"/>
    <w:rsid w:val="00B04913"/>
    <w:rsid w:val="00B04F1E"/>
    <w:rsid w:val="00B05188"/>
    <w:rsid w:val="00B05379"/>
    <w:rsid w:val="00B05A27"/>
    <w:rsid w:val="00B05F38"/>
    <w:rsid w:val="00B061C9"/>
    <w:rsid w:val="00B0657F"/>
    <w:rsid w:val="00B065AC"/>
    <w:rsid w:val="00B072B3"/>
    <w:rsid w:val="00B07405"/>
    <w:rsid w:val="00B07979"/>
    <w:rsid w:val="00B079C2"/>
    <w:rsid w:val="00B07AF3"/>
    <w:rsid w:val="00B07BB0"/>
    <w:rsid w:val="00B10299"/>
    <w:rsid w:val="00B103A9"/>
    <w:rsid w:val="00B10EEE"/>
    <w:rsid w:val="00B10F9D"/>
    <w:rsid w:val="00B11113"/>
    <w:rsid w:val="00B111D4"/>
    <w:rsid w:val="00B117AB"/>
    <w:rsid w:val="00B1183C"/>
    <w:rsid w:val="00B1224C"/>
    <w:rsid w:val="00B1257C"/>
    <w:rsid w:val="00B12AEC"/>
    <w:rsid w:val="00B13AAA"/>
    <w:rsid w:val="00B140DD"/>
    <w:rsid w:val="00B14489"/>
    <w:rsid w:val="00B145DF"/>
    <w:rsid w:val="00B15642"/>
    <w:rsid w:val="00B15688"/>
    <w:rsid w:val="00B156C1"/>
    <w:rsid w:val="00B15A8D"/>
    <w:rsid w:val="00B15DF1"/>
    <w:rsid w:val="00B15F1A"/>
    <w:rsid w:val="00B167B0"/>
    <w:rsid w:val="00B16CD7"/>
    <w:rsid w:val="00B16D3D"/>
    <w:rsid w:val="00B175EA"/>
    <w:rsid w:val="00B17C2C"/>
    <w:rsid w:val="00B17ED1"/>
    <w:rsid w:val="00B2018B"/>
    <w:rsid w:val="00B20852"/>
    <w:rsid w:val="00B20AEA"/>
    <w:rsid w:val="00B20DAF"/>
    <w:rsid w:val="00B2167B"/>
    <w:rsid w:val="00B21DC6"/>
    <w:rsid w:val="00B2243D"/>
    <w:rsid w:val="00B224A6"/>
    <w:rsid w:val="00B22818"/>
    <w:rsid w:val="00B23128"/>
    <w:rsid w:val="00B234DE"/>
    <w:rsid w:val="00B23819"/>
    <w:rsid w:val="00B23FB2"/>
    <w:rsid w:val="00B24599"/>
    <w:rsid w:val="00B24801"/>
    <w:rsid w:val="00B24850"/>
    <w:rsid w:val="00B24D6A"/>
    <w:rsid w:val="00B25053"/>
    <w:rsid w:val="00B25343"/>
    <w:rsid w:val="00B253A9"/>
    <w:rsid w:val="00B254EB"/>
    <w:rsid w:val="00B257AE"/>
    <w:rsid w:val="00B2582B"/>
    <w:rsid w:val="00B25ACC"/>
    <w:rsid w:val="00B26264"/>
    <w:rsid w:val="00B2657D"/>
    <w:rsid w:val="00B26CC5"/>
    <w:rsid w:val="00B27374"/>
    <w:rsid w:val="00B3047F"/>
    <w:rsid w:val="00B3096E"/>
    <w:rsid w:val="00B313FC"/>
    <w:rsid w:val="00B31817"/>
    <w:rsid w:val="00B31C6F"/>
    <w:rsid w:val="00B31E21"/>
    <w:rsid w:val="00B324AB"/>
    <w:rsid w:val="00B32588"/>
    <w:rsid w:val="00B327F4"/>
    <w:rsid w:val="00B3281E"/>
    <w:rsid w:val="00B329B9"/>
    <w:rsid w:val="00B32D03"/>
    <w:rsid w:val="00B33E58"/>
    <w:rsid w:val="00B3455F"/>
    <w:rsid w:val="00B347BF"/>
    <w:rsid w:val="00B34DCC"/>
    <w:rsid w:val="00B352A4"/>
    <w:rsid w:val="00B353D5"/>
    <w:rsid w:val="00B35678"/>
    <w:rsid w:val="00B35D4C"/>
    <w:rsid w:val="00B36127"/>
    <w:rsid w:val="00B36F93"/>
    <w:rsid w:val="00B37C2C"/>
    <w:rsid w:val="00B37CE1"/>
    <w:rsid w:val="00B37CE3"/>
    <w:rsid w:val="00B37E21"/>
    <w:rsid w:val="00B403F7"/>
    <w:rsid w:val="00B40C9B"/>
    <w:rsid w:val="00B40D43"/>
    <w:rsid w:val="00B4103A"/>
    <w:rsid w:val="00B41140"/>
    <w:rsid w:val="00B41408"/>
    <w:rsid w:val="00B41495"/>
    <w:rsid w:val="00B415F5"/>
    <w:rsid w:val="00B41666"/>
    <w:rsid w:val="00B41CBB"/>
    <w:rsid w:val="00B42030"/>
    <w:rsid w:val="00B42777"/>
    <w:rsid w:val="00B42BE3"/>
    <w:rsid w:val="00B42C17"/>
    <w:rsid w:val="00B42C9E"/>
    <w:rsid w:val="00B43069"/>
    <w:rsid w:val="00B43A75"/>
    <w:rsid w:val="00B43B90"/>
    <w:rsid w:val="00B43E21"/>
    <w:rsid w:val="00B44954"/>
    <w:rsid w:val="00B4497A"/>
    <w:rsid w:val="00B45CDB"/>
    <w:rsid w:val="00B45F03"/>
    <w:rsid w:val="00B467A0"/>
    <w:rsid w:val="00B473FA"/>
    <w:rsid w:val="00B4776C"/>
    <w:rsid w:val="00B47980"/>
    <w:rsid w:val="00B47D2F"/>
    <w:rsid w:val="00B47D8B"/>
    <w:rsid w:val="00B500D4"/>
    <w:rsid w:val="00B50117"/>
    <w:rsid w:val="00B5042C"/>
    <w:rsid w:val="00B50BBF"/>
    <w:rsid w:val="00B52EAF"/>
    <w:rsid w:val="00B52F4B"/>
    <w:rsid w:val="00B531C2"/>
    <w:rsid w:val="00B5328F"/>
    <w:rsid w:val="00B53BA5"/>
    <w:rsid w:val="00B5420F"/>
    <w:rsid w:val="00B54891"/>
    <w:rsid w:val="00B555F8"/>
    <w:rsid w:val="00B557DA"/>
    <w:rsid w:val="00B55F82"/>
    <w:rsid w:val="00B564AB"/>
    <w:rsid w:val="00B56587"/>
    <w:rsid w:val="00B56855"/>
    <w:rsid w:val="00B569A3"/>
    <w:rsid w:val="00B56FAB"/>
    <w:rsid w:val="00B57160"/>
    <w:rsid w:val="00B5743F"/>
    <w:rsid w:val="00B5778D"/>
    <w:rsid w:val="00B57C40"/>
    <w:rsid w:val="00B57FB9"/>
    <w:rsid w:val="00B6037A"/>
    <w:rsid w:val="00B6057D"/>
    <w:rsid w:val="00B60909"/>
    <w:rsid w:val="00B60D3E"/>
    <w:rsid w:val="00B60E0D"/>
    <w:rsid w:val="00B60F41"/>
    <w:rsid w:val="00B61B4D"/>
    <w:rsid w:val="00B62940"/>
    <w:rsid w:val="00B62F55"/>
    <w:rsid w:val="00B63AEF"/>
    <w:rsid w:val="00B63CD0"/>
    <w:rsid w:val="00B64441"/>
    <w:rsid w:val="00B64537"/>
    <w:rsid w:val="00B6462D"/>
    <w:rsid w:val="00B64D29"/>
    <w:rsid w:val="00B6501D"/>
    <w:rsid w:val="00B6536B"/>
    <w:rsid w:val="00B65489"/>
    <w:rsid w:val="00B65691"/>
    <w:rsid w:val="00B65847"/>
    <w:rsid w:val="00B65BEB"/>
    <w:rsid w:val="00B65C40"/>
    <w:rsid w:val="00B65C91"/>
    <w:rsid w:val="00B65E52"/>
    <w:rsid w:val="00B66493"/>
    <w:rsid w:val="00B666A2"/>
    <w:rsid w:val="00B66958"/>
    <w:rsid w:val="00B66D9C"/>
    <w:rsid w:val="00B670A4"/>
    <w:rsid w:val="00B671E2"/>
    <w:rsid w:val="00B673F4"/>
    <w:rsid w:val="00B6752F"/>
    <w:rsid w:val="00B67934"/>
    <w:rsid w:val="00B679F0"/>
    <w:rsid w:val="00B67BD0"/>
    <w:rsid w:val="00B67C6F"/>
    <w:rsid w:val="00B70703"/>
    <w:rsid w:val="00B707C2"/>
    <w:rsid w:val="00B714F1"/>
    <w:rsid w:val="00B715BE"/>
    <w:rsid w:val="00B719CE"/>
    <w:rsid w:val="00B71C97"/>
    <w:rsid w:val="00B71D1E"/>
    <w:rsid w:val="00B71E2B"/>
    <w:rsid w:val="00B7228F"/>
    <w:rsid w:val="00B72482"/>
    <w:rsid w:val="00B72650"/>
    <w:rsid w:val="00B72699"/>
    <w:rsid w:val="00B726A4"/>
    <w:rsid w:val="00B72AB2"/>
    <w:rsid w:val="00B72DC9"/>
    <w:rsid w:val="00B72E01"/>
    <w:rsid w:val="00B73090"/>
    <w:rsid w:val="00B736A8"/>
    <w:rsid w:val="00B736F0"/>
    <w:rsid w:val="00B73B35"/>
    <w:rsid w:val="00B73F91"/>
    <w:rsid w:val="00B73F9D"/>
    <w:rsid w:val="00B7472F"/>
    <w:rsid w:val="00B747F3"/>
    <w:rsid w:val="00B74E63"/>
    <w:rsid w:val="00B752F9"/>
    <w:rsid w:val="00B7564D"/>
    <w:rsid w:val="00B7591E"/>
    <w:rsid w:val="00B75C4D"/>
    <w:rsid w:val="00B75EFA"/>
    <w:rsid w:val="00B765C9"/>
    <w:rsid w:val="00B765E2"/>
    <w:rsid w:val="00B7677A"/>
    <w:rsid w:val="00B7698C"/>
    <w:rsid w:val="00B76D49"/>
    <w:rsid w:val="00B77124"/>
    <w:rsid w:val="00B7753F"/>
    <w:rsid w:val="00B7775D"/>
    <w:rsid w:val="00B77D18"/>
    <w:rsid w:val="00B802C2"/>
    <w:rsid w:val="00B80466"/>
    <w:rsid w:val="00B805F3"/>
    <w:rsid w:val="00B808C4"/>
    <w:rsid w:val="00B8090E"/>
    <w:rsid w:val="00B80BA8"/>
    <w:rsid w:val="00B80D3E"/>
    <w:rsid w:val="00B819A4"/>
    <w:rsid w:val="00B81E67"/>
    <w:rsid w:val="00B821A1"/>
    <w:rsid w:val="00B82C23"/>
    <w:rsid w:val="00B82F1F"/>
    <w:rsid w:val="00B83958"/>
    <w:rsid w:val="00B83CE0"/>
    <w:rsid w:val="00B84F8C"/>
    <w:rsid w:val="00B86470"/>
    <w:rsid w:val="00B871AE"/>
    <w:rsid w:val="00B874C6"/>
    <w:rsid w:val="00B87AF8"/>
    <w:rsid w:val="00B87D83"/>
    <w:rsid w:val="00B904E6"/>
    <w:rsid w:val="00B90B1C"/>
    <w:rsid w:val="00B90C23"/>
    <w:rsid w:val="00B911F8"/>
    <w:rsid w:val="00B91454"/>
    <w:rsid w:val="00B91586"/>
    <w:rsid w:val="00B92686"/>
    <w:rsid w:val="00B928F3"/>
    <w:rsid w:val="00B93336"/>
    <w:rsid w:val="00B9398B"/>
    <w:rsid w:val="00B940C3"/>
    <w:rsid w:val="00B9422A"/>
    <w:rsid w:val="00B943B5"/>
    <w:rsid w:val="00B94665"/>
    <w:rsid w:val="00B95051"/>
    <w:rsid w:val="00B959A9"/>
    <w:rsid w:val="00B95C5C"/>
    <w:rsid w:val="00B95DAE"/>
    <w:rsid w:val="00B964B8"/>
    <w:rsid w:val="00B96697"/>
    <w:rsid w:val="00B96A94"/>
    <w:rsid w:val="00B96F47"/>
    <w:rsid w:val="00B97953"/>
    <w:rsid w:val="00B97A23"/>
    <w:rsid w:val="00B97A5F"/>
    <w:rsid w:val="00BA0077"/>
    <w:rsid w:val="00BA0E23"/>
    <w:rsid w:val="00BA1B35"/>
    <w:rsid w:val="00BA25F5"/>
    <w:rsid w:val="00BA2EBF"/>
    <w:rsid w:val="00BA30AD"/>
    <w:rsid w:val="00BA31A3"/>
    <w:rsid w:val="00BA3DFB"/>
    <w:rsid w:val="00BA42D1"/>
    <w:rsid w:val="00BA456B"/>
    <w:rsid w:val="00BA46D9"/>
    <w:rsid w:val="00BA49A5"/>
    <w:rsid w:val="00BA4BC5"/>
    <w:rsid w:val="00BA4FF1"/>
    <w:rsid w:val="00BA555C"/>
    <w:rsid w:val="00BA5630"/>
    <w:rsid w:val="00BA588F"/>
    <w:rsid w:val="00BA59DD"/>
    <w:rsid w:val="00BA6057"/>
    <w:rsid w:val="00BA60AB"/>
    <w:rsid w:val="00BA60BA"/>
    <w:rsid w:val="00BA6160"/>
    <w:rsid w:val="00BA6AA9"/>
    <w:rsid w:val="00BA76E5"/>
    <w:rsid w:val="00BA778A"/>
    <w:rsid w:val="00BA7BD1"/>
    <w:rsid w:val="00BB0347"/>
    <w:rsid w:val="00BB05DF"/>
    <w:rsid w:val="00BB0745"/>
    <w:rsid w:val="00BB1222"/>
    <w:rsid w:val="00BB1414"/>
    <w:rsid w:val="00BB16E9"/>
    <w:rsid w:val="00BB18E8"/>
    <w:rsid w:val="00BB1D03"/>
    <w:rsid w:val="00BB22E0"/>
    <w:rsid w:val="00BB23A6"/>
    <w:rsid w:val="00BB30FD"/>
    <w:rsid w:val="00BB31A1"/>
    <w:rsid w:val="00BB3B64"/>
    <w:rsid w:val="00BB3FB6"/>
    <w:rsid w:val="00BB4012"/>
    <w:rsid w:val="00BB486B"/>
    <w:rsid w:val="00BB48EB"/>
    <w:rsid w:val="00BB5D9C"/>
    <w:rsid w:val="00BB5E08"/>
    <w:rsid w:val="00BB5E25"/>
    <w:rsid w:val="00BB5FE3"/>
    <w:rsid w:val="00BB64C2"/>
    <w:rsid w:val="00BB651B"/>
    <w:rsid w:val="00BB6BBC"/>
    <w:rsid w:val="00BB6DE9"/>
    <w:rsid w:val="00BB6EBE"/>
    <w:rsid w:val="00BB7350"/>
    <w:rsid w:val="00BB79F4"/>
    <w:rsid w:val="00BB7CCD"/>
    <w:rsid w:val="00BB7D5D"/>
    <w:rsid w:val="00BC020E"/>
    <w:rsid w:val="00BC0DD7"/>
    <w:rsid w:val="00BC13E7"/>
    <w:rsid w:val="00BC1BF4"/>
    <w:rsid w:val="00BC1CDE"/>
    <w:rsid w:val="00BC296E"/>
    <w:rsid w:val="00BC29DA"/>
    <w:rsid w:val="00BC37C7"/>
    <w:rsid w:val="00BC3B3E"/>
    <w:rsid w:val="00BC3B41"/>
    <w:rsid w:val="00BC4123"/>
    <w:rsid w:val="00BC4184"/>
    <w:rsid w:val="00BC4300"/>
    <w:rsid w:val="00BC454A"/>
    <w:rsid w:val="00BC494D"/>
    <w:rsid w:val="00BC5094"/>
    <w:rsid w:val="00BC55E9"/>
    <w:rsid w:val="00BC59D0"/>
    <w:rsid w:val="00BC608D"/>
    <w:rsid w:val="00BC66F0"/>
    <w:rsid w:val="00BC68BF"/>
    <w:rsid w:val="00BC6DE5"/>
    <w:rsid w:val="00BC710D"/>
    <w:rsid w:val="00BC74C8"/>
    <w:rsid w:val="00BC7626"/>
    <w:rsid w:val="00BC783E"/>
    <w:rsid w:val="00BC7B8C"/>
    <w:rsid w:val="00BD0066"/>
    <w:rsid w:val="00BD00E7"/>
    <w:rsid w:val="00BD019F"/>
    <w:rsid w:val="00BD02E1"/>
    <w:rsid w:val="00BD05CE"/>
    <w:rsid w:val="00BD064E"/>
    <w:rsid w:val="00BD06DB"/>
    <w:rsid w:val="00BD1066"/>
    <w:rsid w:val="00BD10D9"/>
    <w:rsid w:val="00BD124B"/>
    <w:rsid w:val="00BD13BC"/>
    <w:rsid w:val="00BD1D9B"/>
    <w:rsid w:val="00BD29F3"/>
    <w:rsid w:val="00BD2E29"/>
    <w:rsid w:val="00BD307E"/>
    <w:rsid w:val="00BD37DB"/>
    <w:rsid w:val="00BD3B07"/>
    <w:rsid w:val="00BD3E21"/>
    <w:rsid w:val="00BD495B"/>
    <w:rsid w:val="00BD4A67"/>
    <w:rsid w:val="00BD4FD3"/>
    <w:rsid w:val="00BD523B"/>
    <w:rsid w:val="00BD5561"/>
    <w:rsid w:val="00BD60AE"/>
    <w:rsid w:val="00BD6433"/>
    <w:rsid w:val="00BD6C74"/>
    <w:rsid w:val="00BD7593"/>
    <w:rsid w:val="00BD774F"/>
    <w:rsid w:val="00BD7871"/>
    <w:rsid w:val="00BD7986"/>
    <w:rsid w:val="00BD79BA"/>
    <w:rsid w:val="00BD7C8A"/>
    <w:rsid w:val="00BE03F6"/>
    <w:rsid w:val="00BE04AB"/>
    <w:rsid w:val="00BE0D39"/>
    <w:rsid w:val="00BE1049"/>
    <w:rsid w:val="00BE117E"/>
    <w:rsid w:val="00BE131D"/>
    <w:rsid w:val="00BE142C"/>
    <w:rsid w:val="00BE1957"/>
    <w:rsid w:val="00BE1DE4"/>
    <w:rsid w:val="00BE2757"/>
    <w:rsid w:val="00BE28A8"/>
    <w:rsid w:val="00BE2F6C"/>
    <w:rsid w:val="00BE335D"/>
    <w:rsid w:val="00BE36DD"/>
    <w:rsid w:val="00BE3906"/>
    <w:rsid w:val="00BE3C46"/>
    <w:rsid w:val="00BE402F"/>
    <w:rsid w:val="00BE4317"/>
    <w:rsid w:val="00BE433A"/>
    <w:rsid w:val="00BE4E75"/>
    <w:rsid w:val="00BE4FE7"/>
    <w:rsid w:val="00BE51D1"/>
    <w:rsid w:val="00BE5473"/>
    <w:rsid w:val="00BE54C7"/>
    <w:rsid w:val="00BE566A"/>
    <w:rsid w:val="00BE5ECD"/>
    <w:rsid w:val="00BE63A1"/>
    <w:rsid w:val="00BE64FB"/>
    <w:rsid w:val="00BE68AC"/>
    <w:rsid w:val="00BE6A26"/>
    <w:rsid w:val="00BE6C12"/>
    <w:rsid w:val="00BE6D14"/>
    <w:rsid w:val="00BE6E8A"/>
    <w:rsid w:val="00BE7104"/>
    <w:rsid w:val="00BF045E"/>
    <w:rsid w:val="00BF071E"/>
    <w:rsid w:val="00BF0811"/>
    <w:rsid w:val="00BF0CB3"/>
    <w:rsid w:val="00BF0DDD"/>
    <w:rsid w:val="00BF0EF7"/>
    <w:rsid w:val="00BF149C"/>
    <w:rsid w:val="00BF2161"/>
    <w:rsid w:val="00BF23D7"/>
    <w:rsid w:val="00BF3238"/>
    <w:rsid w:val="00BF3456"/>
    <w:rsid w:val="00BF3525"/>
    <w:rsid w:val="00BF3831"/>
    <w:rsid w:val="00BF38DC"/>
    <w:rsid w:val="00BF3F00"/>
    <w:rsid w:val="00BF46A3"/>
    <w:rsid w:val="00BF4D82"/>
    <w:rsid w:val="00BF4FFE"/>
    <w:rsid w:val="00BF5802"/>
    <w:rsid w:val="00BF5A7A"/>
    <w:rsid w:val="00BF5C8D"/>
    <w:rsid w:val="00BF5EA3"/>
    <w:rsid w:val="00BF62D7"/>
    <w:rsid w:val="00BF6672"/>
    <w:rsid w:val="00BF6863"/>
    <w:rsid w:val="00BF699A"/>
    <w:rsid w:val="00BF6CEC"/>
    <w:rsid w:val="00BF7043"/>
    <w:rsid w:val="00BF70BC"/>
    <w:rsid w:val="00BF7AAB"/>
    <w:rsid w:val="00BF7DC8"/>
    <w:rsid w:val="00BF7EF5"/>
    <w:rsid w:val="00C00384"/>
    <w:rsid w:val="00C004AC"/>
    <w:rsid w:val="00C0086A"/>
    <w:rsid w:val="00C00CAF"/>
    <w:rsid w:val="00C01BE6"/>
    <w:rsid w:val="00C01C0A"/>
    <w:rsid w:val="00C02388"/>
    <w:rsid w:val="00C028A2"/>
    <w:rsid w:val="00C02994"/>
    <w:rsid w:val="00C035B8"/>
    <w:rsid w:val="00C035F6"/>
    <w:rsid w:val="00C03893"/>
    <w:rsid w:val="00C038CC"/>
    <w:rsid w:val="00C03CC3"/>
    <w:rsid w:val="00C041F4"/>
    <w:rsid w:val="00C042AE"/>
    <w:rsid w:val="00C0430A"/>
    <w:rsid w:val="00C04363"/>
    <w:rsid w:val="00C04546"/>
    <w:rsid w:val="00C049D8"/>
    <w:rsid w:val="00C04AEF"/>
    <w:rsid w:val="00C04DAA"/>
    <w:rsid w:val="00C05FFA"/>
    <w:rsid w:val="00C0619F"/>
    <w:rsid w:val="00C0623C"/>
    <w:rsid w:val="00C0649D"/>
    <w:rsid w:val="00C06768"/>
    <w:rsid w:val="00C067A5"/>
    <w:rsid w:val="00C06954"/>
    <w:rsid w:val="00C06994"/>
    <w:rsid w:val="00C06A7F"/>
    <w:rsid w:val="00C06CBB"/>
    <w:rsid w:val="00C07260"/>
    <w:rsid w:val="00C0759F"/>
    <w:rsid w:val="00C07D49"/>
    <w:rsid w:val="00C10C69"/>
    <w:rsid w:val="00C10D52"/>
    <w:rsid w:val="00C10E08"/>
    <w:rsid w:val="00C10E56"/>
    <w:rsid w:val="00C10FEE"/>
    <w:rsid w:val="00C11087"/>
    <w:rsid w:val="00C11C11"/>
    <w:rsid w:val="00C12113"/>
    <w:rsid w:val="00C1216B"/>
    <w:rsid w:val="00C1255A"/>
    <w:rsid w:val="00C125D5"/>
    <w:rsid w:val="00C12643"/>
    <w:rsid w:val="00C13194"/>
    <w:rsid w:val="00C1347A"/>
    <w:rsid w:val="00C134DC"/>
    <w:rsid w:val="00C13542"/>
    <w:rsid w:val="00C13806"/>
    <w:rsid w:val="00C13B94"/>
    <w:rsid w:val="00C13D12"/>
    <w:rsid w:val="00C13DF5"/>
    <w:rsid w:val="00C14246"/>
    <w:rsid w:val="00C14360"/>
    <w:rsid w:val="00C14B82"/>
    <w:rsid w:val="00C14E29"/>
    <w:rsid w:val="00C1538C"/>
    <w:rsid w:val="00C15A55"/>
    <w:rsid w:val="00C15A9E"/>
    <w:rsid w:val="00C162F4"/>
    <w:rsid w:val="00C16A0E"/>
    <w:rsid w:val="00C16EDE"/>
    <w:rsid w:val="00C17174"/>
    <w:rsid w:val="00C17C17"/>
    <w:rsid w:val="00C20048"/>
    <w:rsid w:val="00C20600"/>
    <w:rsid w:val="00C20869"/>
    <w:rsid w:val="00C20F84"/>
    <w:rsid w:val="00C217BC"/>
    <w:rsid w:val="00C218B4"/>
    <w:rsid w:val="00C21A4B"/>
    <w:rsid w:val="00C2229E"/>
    <w:rsid w:val="00C222B2"/>
    <w:rsid w:val="00C22814"/>
    <w:rsid w:val="00C22941"/>
    <w:rsid w:val="00C23D61"/>
    <w:rsid w:val="00C2409B"/>
    <w:rsid w:val="00C246E5"/>
    <w:rsid w:val="00C2490A"/>
    <w:rsid w:val="00C255CD"/>
    <w:rsid w:val="00C2578F"/>
    <w:rsid w:val="00C258FE"/>
    <w:rsid w:val="00C25CDF"/>
    <w:rsid w:val="00C25E46"/>
    <w:rsid w:val="00C26506"/>
    <w:rsid w:val="00C267CB"/>
    <w:rsid w:val="00C26C83"/>
    <w:rsid w:val="00C27A95"/>
    <w:rsid w:val="00C27C44"/>
    <w:rsid w:val="00C27F43"/>
    <w:rsid w:val="00C306E2"/>
    <w:rsid w:val="00C30AEA"/>
    <w:rsid w:val="00C30B4E"/>
    <w:rsid w:val="00C30F78"/>
    <w:rsid w:val="00C311A0"/>
    <w:rsid w:val="00C313E6"/>
    <w:rsid w:val="00C314EC"/>
    <w:rsid w:val="00C3159B"/>
    <w:rsid w:val="00C322FD"/>
    <w:rsid w:val="00C325FB"/>
    <w:rsid w:val="00C3261F"/>
    <w:rsid w:val="00C32AF6"/>
    <w:rsid w:val="00C32E2D"/>
    <w:rsid w:val="00C32EBC"/>
    <w:rsid w:val="00C335C7"/>
    <w:rsid w:val="00C33FC8"/>
    <w:rsid w:val="00C341A8"/>
    <w:rsid w:val="00C342A0"/>
    <w:rsid w:val="00C34304"/>
    <w:rsid w:val="00C34464"/>
    <w:rsid w:val="00C348FB"/>
    <w:rsid w:val="00C34A99"/>
    <w:rsid w:val="00C34C2E"/>
    <w:rsid w:val="00C3516E"/>
    <w:rsid w:val="00C35349"/>
    <w:rsid w:val="00C35BFC"/>
    <w:rsid w:val="00C369C2"/>
    <w:rsid w:val="00C36D19"/>
    <w:rsid w:val="00C36E7E"/>
    <w:rsid w:val="00C3710B"/>
    <w:rsid w:val="00C371AE"/>
    <w:rsid w:val="00C373E0"/>
    <w:rsid w:val="00C37CDC"/>
    <w:rsid w:val="00C37D27"/>
    <w:rsid w:val="00C37E0F"/>
    <w:rsid w:val="00C37E76"/>
    <w:rsid w:val="00C403FF"/>
    <w:rsid w:val="00C40432"/>
    <w:rsid w:val="00C407D4"/>
    <w:rsid w:val="00C40ABE"/>
    <w:rsid w:val="00C40E99"/>
    <w:rsid w:val="00C40F6A"/>
    <w:rsid w:val="00C41C09"/>
    <w:rsid w:val="00C42A22"/>
    <w:rsid w:val="00C43150"/>
    <w:rsid w:val="00C43433"/>
    <w:rsid w:val="00C438A5"/>
    <w:rsid w:val="00C4392D"/>
    <w:rsid w:val="00C43FD1"/>
    <w:rsid w:val="00C44944"/>
    <w:rsid w:val="00C44C77"/>
    <w:rsid w:val="00C452CB"/>
    <w:rsid w:val="00C4583D"/>
    <w:rsid w:val="00C45DCD"/>
    <w:rsid w:val="00C46234"/>
    <w:rsid w:val="00C46475"/>
    <w:rsid w:val="00C46770"/>
    <w:rsid w:val="00C4705E"/>
    <w:rsid w:val="00C47A9E"/>
    <w:rsid w:val="00C50676"/>
    <w:rsid w:val="00C50D03"/>
    <w:rsid w:val="00C516A3"/>
    <w:rsid w:val="00C51774"/>
    <w:rsid w:val="00C51BB6"/>
    <w:rsid w:val="00C51F1A"/>
    <w:rsid w:val="00C51FCE"/>
    <w:rsid w:val="00C52150"/>
    <w:rsid w:val="00C52527"/>
    <w:rsid w:val="00C52830"/>
    <w:rsid w:val="00C52CFC"/>
    <w:rsid w:val="00C53649"/>
    <w:rsid w:val="00C53DA3"/>
    <w:rsid w:val="00C54123"/>
    <w:rsid w:val="00C5421A"/>
    <w:rsid w:val="00C542FE"/>
    <w:rsid w:val="00C54581"/>
    <w:rsid w:val="00C54595"/>
    <w:rsid w:val="00C547E4"/>
    <w:rsid w:val="00C549CC"/>
    <w:rsid w:val="00C55100"/>
    <w:rsid w:val="00C551C5"/>
    <w:rsid w:val="00C55263"/>
    <w:rsid w:val="00C552C9"/>
    <w:rsid w:val="00C5570F"/>
    <w:rsid w:val="00C55B38"/>
    <w:rsid w:val="00C55E43"/>
    <w:rsid w:val="00C562DA"/>
    <w:rsid w:val="00C56754"/>
    <w:rsid w:val="00C56F56"/>
    <w:rsid w:val="00C57300"/>
    <w:rsid w:val="00C5735E"/>
    <w:rsid w:val="00C5791B"/>
    <w:rsid w:val="00C57FE7"/>
    <w:rsid w:val="00C60062"/>
    <w:rsid w:val="00C600E1"/>
    <w:rsid w:val="00C60AC8"/>
    <w:rsid w:val="00C60ACF"/>
    <w:rsid w:val="00C60C5E"/>
    <w:rsid w:val="00C60C7E"/>
    <w:rsid w:val="00C60D46"/>
    <w:rsid w:val="00C60F8A"/>
    <w:rsid w:val="00C61683"/>
    <w:rsid w:val="00C618CD"/>
    <w:rsid w:val="00C61D25"/>
    <w:rsid w:val="00C61F65"/>
    <w:rsid w:val="00C62109"/>
    <w:rsid w:val="00C62234"/>
    <w:rsid w:val="00C626E4"/>
    <w:rsid w:val="00C6306C"/>
    <w:rsid w:val="00C63282"/>
    <w:rsid w:val="00C6392A"/>
    <w:rsid w:val="00C6402A"/>
    <w:rsid w:val="00C641FA"/>
    <w:rsid w:val="00C6420A"/>
    <w:rsid w:val="00C64498"/>
    <w:rsid w:val="00C6462B"/>
    <w:rsid w:val="00C64C41"/>
    <w:rsid w:val="00C64D21"/>
    <w:rsid w:val="00C64F50"/>
    <w:rsid w:val="00C650AB"/>
    <w:rsid w:val="00C65164"/>
    <w:rsid w:val="00C6532C"/>
    <w:rsid w:val="00C65B9E"/>
    <w:rsid w:val="00C65DC7"/>
    <w:rsid w:val="00C65F46"/>
    <w:rsid w:val="00C6624B"/>
    <w:rsid w:val="00C66297"/>
    <w:rsid w:val="00C66395"/>
    <w:rsid w:val="00C66432"/>
    <w:rsid w:val="00C666B6"/>
    <w:rsid w:val="00C6697E"/>
    <w:rsid w:val="00C66D84"/>
    <w:rsid w:val="00C67A29"/>
    <w:rsid w:val="00C67A9E"/>
    <w:rsid w:val="00C67B8C"/>
    <w:rsid w:val="00C700B4"/>
    <w:rsid w:val="00C70382"/>
    <w:rsid w:val="00C70836"/>
    <w:rsid w:val="00C71663"/>
    <w:rsid w:val="00C72247"/>
    <w:rsid w:val="00C729F3"/>
    <w:rsid w:val="00C73102"/>
    <w:rsid w:val="00C7374C"/>
    <w:rsid w:val="00C74800"/>
    <w:rsid w:val="00C74E28"/>
    <w:rsid w:val="00C7531F"/>
    <w:rsid w:val="00C75347"/>
    <w:rsid w:val="00C755A1"/>
    <w:rsid w:val="00C756E3"/>
    <w:rsid w:val="00C764AF"/>
    <w:rsid w:val="00C767FD"/>
    <w:rsid w:val="00C76B7F"/>
    <w:rsid w:val="00C76BD0"/>
    <w:rsid w:val="00C76D68"/>
    <w:rsid w:val="00C76E77"/>
    <w:rsid w:val="00C775CB"/>
    <w:rsid w:val="00C7765E"/>
    <w:rsid w:val="00C776B1"/>
    <w:rsid w:val="00C77B95"/>
    <w:rsid w:val="00C77F5B"/>
    <w:rsid w:val="00C800DF"/>
    <w:rsid w:val="00C80112"/>
    <w:rsid w:val="00C8039A"/>
    <w:rsid w:val="00C805E3"/>
    <w:rsid w:val="00C80998"/>
    <w:rsid w:val="00C80B6B"/>
    <w:rsid w:val="00C80B91"/>
    <w:rsid w:val="00C80CD2"/>
    <w:rsid w:val="00C80D5C"/>
    <w:rsid w:val="00C80ED6"/>
    <w:rsid w:val="00C810D6"/>
    <w:rsid w:val="00C81180"/>
    <w:rsid w:val="00C817F4"/>
    <w:rsid w:val="00C8192A"/>
    <w:rsid w:val="00C81D8E"/>
    <w:rsid w:val="00C81E67"/>
    <w:rsid w:val="00C82140"/>
    <w:rsid w:val="00C8255E"/>
    <w:rsid w:val="00C82687"/>
    <w:rsid w:val="00C8297E"/>
    <w:rsid w:val="00C82D9D"/>
    <w:rsid w:val="00C837EB"/>
    <w:rsid w:val="00C83904"/>
    <w:rsid w:val="00C83B88"/>
    <w:rsid w:val="00C83D56"/>
    <w:rsid w:val="00C842CF"/>
    <w:rsid w:val="00C84915"/>
    <w:rsid w:val="00C85CAD"/>
    <w:rsid w:val="00C85CC8"/>
    <w:rsid w:val="00C85D3B"/>
    <w:rsid w:val="00C86186"/>
    <w:rsid w:val="00C8621C"/>
    <w:rsid w:val="00C86685"/>
    <w:rsid w:val="00C86F2E"/>
    <w:rsid w:val="00C872D6"/>
    <w:rsid w:val="00C87554"/>
    <w:rsid w:val="00C87981"/>
    <w:rsid w:val="00C901CB"/>
    <w:rsid w:val="00C90DCD"/>
    <w:rsid w:val="00C913AE"/>
    <w:rsid w:val="00C91D22"/>
    <w:rsid w:val="00C92047"/>
    <w:rsid w:val="00C920E3"/>
    <w:rsid w:val="00C93035"/>
    <w:rsid w:val="00C93036"/>
    <w:rsid w:val="00C93201"/>
    <w:rsid w:val="00C93497"/>
    <w:rsid w:val="00C93587"/>
    <w:rsid w:val="00C93749"/>
    <w:rsid w:val="00C93E07"/>
    <w:rsid w:val="00C93E80"/>
    <w:rsid w:val="00C94277"/>
    <w:rsid w:val="00C9440C"/>
    <w:rsid w:val="00C9490D"/>
    <w:rsid w:val="00C949E9"/>
    <w:rsid w:val="00C94AC5"/>
    <w:rsid w:val="00C94E1F"/>
    <w:rsid w:val="00C9527D"/>
    <w:rsid w:val="00C954C0"/>
    <w:rsid w:val="00C95601"/>
    <w:rsid w:val="00C95E60"/>
    <w:rsid w:val="00C95EA4"/>
    <w:rsid w:val="00C95F6F"/>
    <w:rsid w:val="00C9650F"/>
    <w:rsid w:val="00C96E5A"/>
    <w:rsid w:val="00C97765"/>
    <w:rsid w:val="00C97B5A"/>
    <w:rsid w:val="00C97D14"/>
    <w:rsid w:val="00CA03A3"/>
    <w:rsid w:val="00CA04EF"/>
    <w:rsid w:val="00CA0776"/>
    <w:rsid w:val="00CA0D04"/>
    <w:rsid w:val="00CA1BC8"/>
    <w:rsid w:val="00CA1E23"/>
    <w:rsid w:val="00CA1F61"/>
    <w:rsid w:val="00CA2017"/>
    <w:rsid w:val="00CA2CA9"/>
    <w:rsid w:val="00CA2F02"/>
    <w:rsid w:val="00CA31A3"/>
    <w:rsid w:val="00CA344E"/>
    <w:rsid w:val="00CA3484"/>
    <w:rsid w:val="00CA3C27"/>
    <w:rsid w:val="00CA412A"/>
    <w:rsid w:val="00CA4B4B"/>
    <w:rsid w:val="00CA51FA"/>
    <w:rsid w:val="00CA52EE"/>
    <w:rsid w:val="00CA54BB"/>
    <w:rsid w:val="00CA5650"/>
    <w:rsid w:val="00CA59DE"/>
    <w:rsid w:val="00CA5BBB"/>
    <w:rsid w:val="00CA5C2A"/>
    <w:rsid w:val="00CA5DBC"/>
    <w:rsid w:val="00CA5FC5"/>
    <w:rsid w:val="00CA7857"/>
    <w:rsid w:val="00CA7C3C"/>
    <w:rsid w:val="00CB029E"/>
    <w:rsid w:val="00CB0C95"/>
    <w:rsid w:val="00CB0EDE"/>
    <w:rsid w:val="00CB1480"/>
    <w:rsid w:val="00CB1822"/>
    <w:rsid w:val="00CB1BB1"/>
    <w:rsid w:val="00CB201B"/>
    <w:rsid w:val="00CB2173"/>
    <w:rsid w:val="00CB28B2"/>
    <w:rsid w:val="00CB2B21"/>
    <w:rsid w:val="00CB2CF0"/>
    <w:rsid w:val="00CB356A"/>
    <w:rsid w:val="00CB3AE5"/>
    <w:rsid w:val="00CB3AE6"/>
    <w:rsid w:val="00CB3B56"/>
    <w:rsid w:val="00CB41CD"/>
    <w:rsid w:val="00CB4338"/>
    <w:rsid w:val="00CB4B20"/>
    <w:rsid w:val="00CB4C5D"/>
    <w:rsid w:val="00CB4D4A"/>
    <w:rsid w:val="00CB4DA8"/>
    <w:rsid w:val="00CB4EF7"/>
    <w:rsid w:val="00CB5289"/>
    <w:rsid w:val="00CB5641"/>
    <w:rsid w:val="00CB5A8A"/>
    <w:rsid w:val="00CB5B8B"/>
    <w:rsid w:val="00CB5BE2"/>
    <w:rsid w:val="00CB6573"/>
    <w:rsid w:val="00CB688E"/>
    <w:rsid w:val="00CB6E17"/>
    <w:rsid w:val="00CB7416"/>
    <w:rsid w:val="00CB790C"/>
    <w:rsid w:val="00CB7A27"/>
    <w:rsid w:val="00CB7A48"/>
    <w:rsid w:val="00CB7BC1"/>
    <w:rsid w:val="00CB7E01"/>
    <w:rsid w:val="00CB7F0A"/>
    <w:rsid w:val="00CC0748"/>
    <w:rsid w:val="00CC0C5E"/>
    <w:rsid w:val="00CC0FEA"/>
    <w:rsid w:val="00CC11D6"/>
    <w:rsid w:val="00CC1744"/>
    <w:rsid w:val="00CC1FE7"/>
    <w:rsid w:val="00CC28AA"/>
    <w:rsid w:val="00CC2A63"/>
    <w:rsid w:val="00CC3490"/>
    <w:rsid w:val="00CC34F6"/>
    <w:rsid w:val="00CC3613"/>
    <w:rsid w:val="00CC3729"/>
    <w:rsid w:val="00CC382D"/>
    <w:rsid w:val="00CC3873"/>
    <w:rsid w:val="00CC38E7"/>
    <w:rsid w:val="00CC3D87"/>
    <w:rsid w:val="00CC4554"/>
    <w:rsid w:val="00CC5150"/>
    <w:rsid w:val="00CC5A96"/>
    <w:rsid w:val="00CC5F6D"/>
    <w:rsid w:val="00CC6AC7"/>
    <w:rsid w:val="00CC6B57"/>
    <w:rsid w:val="00CC6F1C"/>
    <w:rsid w:val="00CC723D"/>
    <w:rsid w:val="00CC7859"/>
    <w:rsid w:val="00CC789C"/>
    <w:rsid w:val="00CC7AE3"/>
    <w:rsid w:val="00CC7B5C"/>
    <w:rsid w:val="00CD0211"/>
    <w:rsid w:val="00CD0467"/>
    <w:rsid w:val="00CD0AEB"/>
    <w:rsid w:val="00CD0B79"/>
    <w:rsid w:val="00CD0F84"/>
    <w:rsid w:val="00CD1096"/>
    <w:rsid w:val="00CD138F"/>
    <w:rsid w:val="00CD1A4E"/>
    <w:rsid w:val="00CD1DC8"/>
    <w:rsid w:val="00CD2315"/>
    <w:rsid w:val="00CD23E8"/>
    <w:rsid w:val="00CD24FA"/>
    <w:rsid w:val="00CD2B52"/>
    <w:rsid w:val="00CD3266"/>
    <w:rsid w:val="00CD330C"/>
    <w:rsid w:val="00CD4354"/>
    <w:rsid w:val="00CD4BDC"/>
    <w:rsid w:val="00CD4DFD"/>
    <w:rsid w:val="00CD520D"/>
    <w:rsid w:val="00CD52CA"/>
    <w:rsid w:val="00CD5437"/>
    <w:rsid w:val="00CD5761"/>
    <w:rsid w:val="00CD57C6"/>
    <w:rsid w:val="00CD5AE7"/>
    <w:rsid w:val="00CD5B09"/>
    <w:rsid w:val="00CD5C63"/>
    <w:rsid w:val="00CD5C84"/>
    <w:rsid w:val="00CD64EE"/>
    <w:rsid w:val="00CD6858"/>
    <w:rsid w:val="00CD6D29"/>
    <w:rsid w:val="00CD7741"/>
    <w:rsid w:val="00CD7830"/>
    <w:rsid w:val="00CD7DF7"/>
    <w:rsid w:val="00CDAC80"/>
    <w:rsid w:val="00CE0471"/>
    <w:rsid w:val="00CE061B"/>
    <w:rsid w:val="00CE0968"/>
    <w:rsid w:val="00CE0F90"/>
    <w:rsid w:val="00CE108C"/>
    <w:rsid w:val="00CE10C6"/>
    <w:rsid w:val="00CE10F7"/>
    <w:rsid w:val="00CE1427"/>
    <w:rsid w:val="00CE1545"/>
    <w:rsid w:val="00CE162E"/>
    <w:rsid w:val="00CE1A0D"/>
    <w:rsid w:val="00CE1A58"/>
    <w:rsid w:val="00CE1BA4"/>
    <w:rsid w:val="00CE1ED2"/>
    <w:rsid w:val="00CE1FC3"/>
    <w:rsid w:val="00CE2650"/>
    <w:rsid w:val="00CE26AC"/>
    <w:rsid w:val="00CE2CD4"/>
    <w:rsid w:val="00CE2E22"/>
    <w:rsid w:val="00CE2F0F"/>
    <w:rsid w:val="00CE3209"/>
    <w:rsid w:val="00CE34C8"/>
    <w:rsid w:val="00CE3543"/>
    <w:rsid w:val="00CE390A"/>
    <w:rsid w:val="00CE4689"/>
    <w:rsid w:val="00CE4B2F"/>
    <w:rsid w:val="00CE5125"/>
    <w:rsid w:val="00CE54B4"/>
    <w:rsid w:val="00CE5578"/>
    <w:rsid w:val="00CE5A10"/>
    <w:rsid w:val="00CE63B9"/>
    <w:rsid w:val="00CE7131"/>
    <w:rsid w:val="00CE7BB3"/>
    <w:rsid w:val="00CF022F"/>
    <w:rsid w:val="00CF038B"/>
    <w:rsid w:val="00CF042F"/>
    <w:rsid w:val="00CF04FA"/>
    <w:rsid w:val="00CF0576"/>
    <w:rsid w:val="00CF0D26"/>
    <w:rsid w:val="00CF0F78"/>
    <w:rsid w:val="00CF1511"/>
    <w:rsid w:val="00CF17A4"/>
    <w:rsid w:val="00CF1B54"/>
    <w:rsid w:val="00CF1B70"/>
    <w:rsid w:val="00CF212E"/>
    <w:rsid w:val="00CF222D"/>
    <w:rsid w:val="00CF2460"/>
    <w:rsid w:val="00CF2604"/>
    <w:rsid w:val="00CF295C"/>
    <w:rsid w:val="00CF2C56"/>
    <w:rsid w:val="00CF302C"/>
    <w:rsid w:val="00CF306F"/>
    <w:rsid w:val="00CF38DF"/>
    <w:rsid w:val="00CF3A45"/>
    <w:rsid w:val="00CF3B08"/>
    <w:rsid w:val="00CF3B53"/>
    <w:rsid w:val="00CF3DF9"/>
    <w:rsid w:val="00CF4361"/>
    <w:rsid w:val="00CF4694"/>
    <w:rsid w:val="00CF475A"/>
    <w:rsid w:val="00CF47EC"/>
    <w:rsid w:val="00CF4AFE"/>
    <w:rsid w:val="00CF4B46"/>
    <w:rsid w:val="00CF53C3"/>
    <w:rsid w:val="00CF5AD6"/>
    <w:rsid w:val="00CF5CEF"/>
    <w:rsid w:val="00CF6067"/>
    <w:rsid w:val="00CF64E2"/>
    <w:rsid w:val="00CF6D38"/>
    <w:rsid w:val="00CF6E2B"/>
    <w:rsid w:val="00CF7A2A"/>
    <w:rsid w:val="00D004DE"/>
    <w:rsid w:val="00D0087A"/>
    <w:rsid w:val="00D009FB"/>
    <w:rsid w:val="00D01150"/>
    <w:rsid w:val="00D015EE"/>
    <w:rsid w:val="00D0174A"/>
    <w:rsid w:val="00D01835"/>
    <w:rsid w:val="00D01C49"/>
    <w:rsid w:val="00D02362"/>
    <w:rsid w:val="00D0238E"/>
    <w:rsid w:val="00D02850"/>
    <w:rsid w:val="00D030A6"/>
    <w:rsid w:val="00D0355E"/>
    <w:rsid w:val="00D03564"/>
    <w:rsid w:val="00D036DA"/>
    <w:rsid w:val="00D038F8"/>
    <w:rsid w:val="00D03FD7"/>
    <w:rsid w:val="00D041E6"/>
    <w:rsid w:val="00D04284"/>
    <w:rsid w:val="00D04366"/>
    <w:rsid w:val="00D0443E"/>
    <w:rsid w:val="00D04834"/>
    <w:rsid w:val="00D05254"/>
    <w:rsid w:val="00D05F9F"/>
    <w:rsid w:val="00D06463"/>
    <w:rsid w:val="00D0698B"/>
    <w:rsid w:val="00D06A75"/>
    <w:rsid w:val="00D06FAF"/>
    <w:rsid w:val="00D073F3"/>
    <w:rsid w:val="00D07A7A"/>
    <w:rsid w:val="00D07A9E"/>
    <w:rsid w:val="00D07AAA"/>
    <w:rsid w:val="00D07BF7"/>
    <w:rsid w:val="00D07E06"/>
    <w:rsid w:val="00D07F2C"/>
    <w:rsid w:val="00D10CC3"/>
    <w:rsid w:val="00D10F51"/>
    <w:rsid w:val="00D11334"/>
    <w:rsid w:val="00D11602"/>
    <w:rsid w:val="00D11B46"/>
    <w:rsid w:val="00D11DB5"/>
    <w:rsid w:val="00D11E91"/>
    <w:rsid w:val="00D1247C"/>
    <w:rsid w:val="00D12978"/>
    <w:rsid w:val="00D12D8A"/>
    <w:rsid w:val="00D132DD"/>
    <w:rsid w:val="00D13362"/>
    <w:rsid w:val="00D13377"/>
    <w:rsid w:val="00D13621"/>
    <w:rsid w:val="00D136C2"/>
    <w:rsid w:val="00D13825"/>
    <w:rsid w:val="00D1384B"/>
    <w:rsid w:val="00D13AA1"/>
    <w:rsid w:val="00D142E0"/>
    <w:rsid w:val="00D1499D"/>
    <w:rsid w:val="00D149FE"/>
    <w:rsid w:val="00D14AF2"/>
    <w:rsid w:val="00D14DD6"/>
    <w:rsid w:val="00D15835"/>
    <w:rsid w:val="00D15C2A"/>
    <w:rsid w:val="00D16327"/>
    <w:rsid w:val="00D164A5"/>
    <w:rsid w:val="00D16D05"/>
    <w:rsid w:val="00D16EB6"/>
    <w:rsid w:val="00D17128"/>
    <w:rsid w:val="00D17704"/>
    <w:rsid w:val="00D178AE"/>
    <w:rsid w:val="00D17A0D"/>
    <w:rsid w:val="00D17A53"/>
    <w:rsid w:val="00D17BF1"/>
    <w:rsid w:val="00D2000B"/>
    <w:rsid w:val="00D201DA"/>
    <w:rsid w:val="00D20482"/>
    <w:rsid w:val="00D20A25"/>
    <w:rsid w:val="00D20E0E"/>
    <w:rsid w:val="00D2102C"/>
    <w:rsid w:val="00D21321"/>
    <w:rsid w:val="00D21995"/>
    <w:rsid w:val="00D21B0E"/>
    <w:rsid w:val="00D2253E"/>
    <w:rsid w:val="00D226D2"/>
    <w:rsid w:val="00D22AC5"/>
    <w:rsid w:val="00D23031"/>
    <w:rsid w:val="00D23CDD"/>
    <w:rsid w:val="00D24BCF"/>
    <w:rsid w:val="00D24F99"/>
    <w:rsid w:val="00D250F3"/>
    <w:rsid w:val="00D25433"/>
    <w:rsid w:val="00D2552F"/>
    <w:rsid w:val="00D25729"/>
    <w:rsid w:val="00D257C9"/>
    <w:rsid w:val="00D25AEC"/>
    <w:rsid w:val="00D25DF2"/>
    <w:rsid w:val="00D26334"/>
    <w:rsid w:val="00D26525"/>
    <w:rsid w:val="00D26680"/>
    <w:rsid w:val="00D266BF"/>
    <w:rsid w:val="00D27211"/>
    <w:rsid w:val="00D3055E"/>
    <w:rsid w:val="00D30626"/>
    <w:rsid w:val="00D30BBE"/>
    <w:rsid w:val="00D30FA3"/>
    <w:rsid w:val="00D310A2"/>
    <w:rsid w:val="00D31556"/>
    <w:rsid w:val="00D31DBB"/>
    <w:rsid w:val="00D321B4"/>
    <w:rsid w:val="00D3245C"/>
    <w:rsid w:val="00D32552"/>
    <w:rsid w:val="00D3297D"/>
    <w:rsid w:val="00D32A7E"/>
    <w:rsid w:val="00D32CEA"/>
    <w:rsid w:val="00D33592"/>
    <w:rsid w:val="00D33868"/>
    <w:rsid w:val="00D33A9C"/>
    <w:rsid w:val="00D33D30"/>
    <w:rsid w:val="00D342FA"/>
    <w:rsid w:val="00D34B91"/>
    <w:rsid w:val="00D34D74"/>
    <w:rsid w:val="00D34F6C"/>
    <w:rsid w:val="00D355B5"/>
    <w:rsid w:val="00D35898"/>
    <w:rsid w:val="00D35927"/>
    <w:rsid w:val="00D359CC"/>
    <w:rsid w:val="00D35E5A"/>
    <w:rsid w:val="00D35F7E"/>
    <w:rsid w:val="00D36095"/>
    <w:rsid w:val="00D368F4"/>
    <w:rsid w:val="00D36DFC"/>
    <w:rsid w:val="00D3733F"/>
    <w:rsid w:val="00D379C0"/>
    <w:rsid w:val="00D37D2E"/>
    <w:rsid w:val="00D404AB"/>
    <w:rsid w:val="00D41197"/>
    <w:rsid w:val="00D413A4"/>
    <w:rsid w:val="00D413BE"/>
    <w:rsid w:val="00D41485"/>
    <w:rsid w:val="00D41766"/>
    <w:rsid w:val="00D41E2C"/>
    <w:rsid w:val="00D41E98"/>
    <w:rsid w:val="00D4200C"/>
    <w:rsid w:val="00D420A2"/>
    <w:rsid w:val="00D42A58"/>
    <w:rsid w:val="00D42B4D"/>
    <w:rsid w:val="00D43030"/>
    <w:rsid w:val="00D433CD"/>
    <w:rsid w:val="00D43604"/>
    <w:rsid w:val="00D43C65"/>
    <w:rsid w:val="00D43DA7"/>
    <w:rsid w:val="00D442AB"/>
    <w:rsid w:val="00D44300"/>
    <w:rsid w:val="00D44E68"/>
    <w:rsid w:val="00D4592C"/>
    <w:rsid w:val="00D461FA"/>
    <w:rsid w:val="00D46349"/>
    <w:rsid w:val="00D46FC4"/>
    <w:rsid w:val="00D47054"/>
    <w:rsid w:val="00D47AD0"/>
    <w:rsid w:val="00D500E1"/>
    <w:rsid w:val="00D504C4"/>
    <w:rsid w:val="00D5081A"/>
    <w:rsid w:val="00D50AAD"/>
    <w:rsid w:val="00D50DE2"/>
    <w:rsid w:val="00D50E87"/>
    <w:rsid w:val="00D51293"/>
    <w:rsid w:val="00D51BED"/>
    <w:rsid w:val="00D521A7"/>
    <w:rsid w:val="00D5257B"/>
    <w:rsid w:val="00D528C8"/>
    <w:rsid w:val="00D52957"/>
    <w:rsid w:val="00D52C38"/>
    <w:rsid w:val="00D536F9"/>
    <w:rsid w:val="00D538DA"/>
    <w:rsid w:val="00D53CE4"/>
    <w:rsid w:val="00D53DEF"/>
    <w:rsid w:val="00D53F56"/>
    <w:rsid w:val="00D5407C"/>
    <w:rsid w:val="00D54693"/>
    <w:rsid w:val="00D54934"/>
    <w:rsid w:val="00D54CF1"/>
    <w:rsid w:val="00D54EAD"/>
    <w:rsid w:val="00D55300"/>
    <w:rsid w:val="00D553CF"/>
    <w:rsid w:val="00D5561A"/>
    <w:rsid w:val="00D5631B"/>
    <w:rsid w:val="00D5696C"/>
    <w:rsid w:val="00D569DA"/>
    <w:rsid w:val="00D56DB3"/>
    <w:rsid w:val="00D56E6B"/>
    <w:rsid w:val="00D572AC"/>
    <w:rsid w:val="00D575D5"/>
    <w:rsid w:val="00D57F26"/>
    <w:rsid w:val="00D60438"/>
    <w:rsid w:val="00D60A47"/>
    <w:rsid w:val="00D60E0D"/>
    <w:rsid w:val="00D612AC"/>
    <w:rsid w:val="00D613F3"/>
    <w:rsid w:val="00D61795"/>
    <w:rsid w:val="00D61A40"/>
    <w:rsid w:val="00D61D6C"/>
    <w:rsid w:val="00D6268E"/>
    <w:rsid w:val="00D62A61"/>
    <w:rsid w:val="00D62F72"/>
    <w:rsid w:val="00D63077"/>
    <w:rsid w:val="00D63A1A"/>
    <w:rsid w:val="00D63EB9"/>
    <w:rsid w:val="00D63F91"/>
    <w:rsid w:val="00D6453B"/>
    <w:rsid w:val="00D6501E"/>
    <w:rsid w:val="00D65523"/>
    <w:rsid w:val="00D65676"/>
    <w:rsid w:val="00D6593B"/>
    <w:rsid w:val="00D65B10"/>
    <w:rsid w:val="00D65B2B"/>
    <w:rsid w:val="00D65C86"/>
    <w:rsid w:val="00D66178"/>
    <w:rsid w:val="00D666E9"/>
    <w:rsid w:val="00D66B39"/>
    <w:rsid w:val="00D66D28"/>
    <w:rsid w:val="00D66F51"/>
    <w:rsid w:val="00D67051"/>
    <w:rsid w:val="00D6719C"/>
    <w:rsid w:val="00D6776D"/>
    <w:rsid w:val="00D704ED"/>
    <w:rsid w:val="00D709B8"/>
    <w:rsid w:val="00D70E63"/>
    <w:rsid w:val="00D70E97"/>
    <w:rsid w:val="00D71066"/>
    <w:rsid w:val="00D7122A"/>
    <w:rsid w:val="00D714DB"/>
    <w:rsid w:val="00D716F4"/>
    <w:rsid w:val="00D72310"/>
    <w:rsid w:val="00D73159"/>
    <w:rsid w:val="00D73CCE"/>
    <w:rsid w:val="00D74278"/>
    <w:rsid w:val="00D74425"/>
    <w:rsid w:val="00D744DE"/>
    <w:rsid w:val="00D746AA"/>
    <w:rsid w:val="00D7480B"/>
    <w:rsid w:val="00D753B7"/>
    <w:rsid w:val="00D758D5"/>
    <w:rsid w:val="00D75AB5"/>
    <w:rsid w:val="00D75DB3"/>
    <w:rsid w:val="00D75E79"/>
    <w:rsid w:val="00D76BBA"/>
    <w:rsid w:val="00D76D6C"/>
    <w:rsid w:val="00D7720F"/>
    <w:rsid w:val="00D77275"/>
    <w:rsid w:val="00D77300"/>
    <w:rsid w:val="00D777EF"/>
    <w:rsid w:val="00D779DE"/>
    <w:rsid w:val="00D77DC0"/>
    <w:rsid w:val="00D8004F"/>
    <w:rsid w:val="00D80105"/>
    <w:rsid w:val="00D80138"/>
    <w:rsid w:val="00D80280"/>
    <w:rsid w:val="00D8072D"/>
    <w:rsid w:val="00D80BFB"/>
    <w:rsid w:val="00D80ED4"/>
    <w:rsid w:val="00D812BE"/>
    <w:rsid w:val="00D81CA2"/>
    <w:rsid w:val="00D81CCF"/>
    <w:rsid w:val="00D82CF3"/>
    <w:rsid w:val="00D837C7"/>
    <w:rsid w:val="00D83E8F"/>
    <w:rsid w:val="00D83F4B"/>
    <w:rsid w:val="00D84303"/>
    <w:rsid w:val="00D8430A"/>
    <w:rsid w:val="00D846A0"/>
    <w:rsid w:val="00D8474F"/>
    <w:rsid w:val="00D84D2E"/>
    <w:rsid w:val="00D84DD9"/>
    <w:rsid w:val="00D85429"/>
    <w:rsid w:val="00D85445"/>
    <w:rsid w:val="00D8556B"/>
    <w:rsid w:val="00D8557D"/>
    <w:rsid w:val="00D861ED"/>
    <w:rsid w:val="00D869CC"/>
    <w:rsid w:val="00D876BC"/>
    <w:rsid w:val="00D879E6"/>
    <w:rsid w:val="00D90177"/>
    <w:rsid w:val="00D90643"/>
    <w:rsid w:val="00D909BA"/>
    <w:rsid w:val="00D90ACA"/>
    <w:rsid w:val="00D90AEB"/>
    <w:rsid w:val="00D90CCF"/>
    <w:rsid w:val="00D90E08"/>
    <w:rsid w:val="00D91009"/>
    <w:rsid w:val="00D91243"/>
    <w:rsid w:val="00D91313"/>
    <w:rsid w:val="00D918A5"/>
    <w:rsid w:val="00D918AF"/>
    <w:rsid w:val="00D91902"/>
    <w:rsid w:val="00D922C1"/>
    <w:rsid w:val="00D92323"/>
    <w:rsid w:val="00D928FE"/>
    <w:rsid w:val="00D9340D"/>
    <w:rsid w:val="00D93C7D"/>
    <w:rsid w:val="00D93D75"/>
    <w:rsid w:val="00D9437B"/>
    <w:rsid w:val="00D94455"/>
    <w:rsid w:val="00D94674"/>
    <w:rsid w:val="00D95D95"/>
    <w:rsid w:val="00D95DE9"/>
    <w:rsid w:val="00D965F8"/>
    <w:rsid w:val="00D9687B"/>
    <w:rsid w:val="00D96880"/>
    <w:rsid w:val="00D96D83"/>
    <w:rsid w:val="00DA0B2E"/>
    <w:rsid w:val="00DA0CF5"/>
    <w:rsid w:val="00DA194C"/>
    <w:rsid w:val="00DA1AAF"/>
    <w:rsid w:val="00DA2C62"/>
    <w:rsid w:val="00DA3029"/>
    <w:rsid w:val="00DA3727"/>
    <w:rsid w:val="00DA3F92"/>
    <w:rsid w:val="00DA4449"/>
    <w:rsid w:val="00DA4E1E"/>
    <w:rsid w:val="00DA4EA8"/>
    <w:rsid w:val="00DA4F3C"/>
    <w:rsid w:val="00DA505C"/>
    <w:rsid w:val="00DA51B9"/>
    <w:rsid w:val="00DA51F2"/>
    <w:rsid w:val="00DA55E4"/>
    <w:rsid w:val="00DA5CA5"/>
    <w:rsid w:val="00DA6066"/>
    <w:rsid w:val="00DA610A"/>
    <w:rsid w:val="00DA6BD8"/>
    <w:rsid w:val="00DA7550"/>
    <w:rsid w:val="00DA7E13"/>
    <w:rsid w:val="00DB0111"/>
    <w:rsid w:val="00DB035D"/>
    <w:rsid w:val="00DB07AC"/>
    <w:rsid w:val="00DB0993"/>
    <w:rsid w:val="00DB0A25"/>
    <w:rsid w:val="00DB0B35"/>
    <w:rsid w:val="00DB0D66"/>
    <w:rsid w:val="00DB0E6C"/>
    <w:rsid w:val="00DB0F77"/>
    <w:rsid w:val="00DB1058"/>
    <w:rsid w:val="00DB1D1C"/>
    <w:rsid w:val="00DB2316"/>
    <w:rsid w:val="00DB24EC"/>
    <w:rsid w:val="00DB2C5A"/>
    <w:rsid w:val="00DB42DB"/>
    <w:rsid w:val="00DB43FD"/>
    <w:rsid w:val="00DB4C76"/>
    <w:rsid w:val="00DB4F57"/>
    <w:rsid w:val="00DB525E"/>
    <w:rsid w:val="00DB535F"/>
    <w:rsid w:val="00DB5492"/>
    <w:rsid w:val="00DB54A1"/>
    <w:rsid w:val="00DB54E4"/>
    <w:rsid w:val="00DB56A3"/>
    <w:rsid w:val="00DB5C22"/>
    <w:rsid w:val="00DB5C6A"/>
    <w:rsid w:val="00DB61A6"/>
    <w:rsid w:val="00DB6424"/>
    <w:rsid w:val="00DB68D8"/>
    <w:rsid w:val="00DB6E72"/>
    <w:rsid w:val="00DB71B5"/>
    <w:rsid w:val="00DB7909"/>
    <w:rsid w:val="00DB7D05"/>
    <w:rsid w:val="00DB7D71"/>
    <w:rsid w:val="00DB7E89"/>
    <w:rsid w:val="00DB7F0B"/>
    <w:rsid w:val="00DB7FDD"/>
    <w:rsid w:val="00DC0082"/>
    <w:rsid w:val="00DC0095"/>
    <w:rsid w:val="00DC022A"/>
    <w:rsid w:val="00DC03C0"/>
    <w:rsid w:val="00DC08FC"/>
    <w:rsid w:val="00DC0A4D"/>
    <w:rsid w:val="00DC0FD4"/>
    <w:rsid w:val="00DC1043"/>
    <w:rsid w:val="00DC1114"/>
    <w:rsid w:val="00DC28F1"/>
    <w:rsid w:val="00DC2939"/>
    <w:rsid w:val="00DC29DA"/>
    <w:rsid w:val="00DC2E7C"/>
    <w:rsid w:val="00DC2F1D"/>
    <w:rsid w:val="00DC311C"/>
    <w:rsid w:val="00DC3A29"/>
    <w:rsid w:val="00DC49AD"/>
    <w:rsid w:val="00DC514C"/>
    <w:rsid w:val="00DC5733"/>
    <w:rsid w:val="00DC578F"/>
    <w:rsid w:val="00DC58EB"/>
    <w:rsid w:val="00DC5FFB"/>
    <w:rsid w:val="00DC63C2"/>
    <w:rsid w:val="00DC6425"/>
    <w:rsid w:val="00DC6681"/>
    <w:rsid w:val="00DC66A2"/>
    <w:rsid w:val="00DC67FE"/>
    <w:rsid w:val="00DC68B4"/>
    <w:rsid w:val="00DC6B5A"/>
    <w:rsid w:val="00DC6E27"/>
    <w:rsid w:val="00DC6F9B"/>
    <w:rsid w:val="00DC7E50"/>
    <w:rsid w:val="00DD0D7F"/>
    <w:rsid w:val="00DD0DAF"/>
    <w:rsid w:val="00DD147C"/>
    <w:rsid w:val="00DD1485"/>
    <w:rsid w:val="00DD159F"/>
    <w:rsid w:val="00DD2592"/>
    <w:rsid w:val="00DD2749"/>
    <w:rsid w:val="00DD2BA6"/>
    <w:rsid w:val="00DD33EE"/>
    <w:rsid w:val="00DD3992"/>
    <w:rsid w:val="00DD3FA3"/>
    <w:rsid w:val="00DD415B"/>
    <w:rsid w:val="00DD49DE"/>
    <w:rsid w:val="00DD5286"/>
    <w:rsid w:val="00DD55AD"/>
    <w:rsid w:val="00DD5ADC"/>
    <w:rsid w:val="00DD5BB2"/>
    <w:rsid w:val="00DD5F0F"/>
    <w:rsid w:val="00DD6181"/>
    <w:rsid w:val="00DD6279"/>
    <w:rsid w:val="00DD64B1"/>
    <w:rsid w:val="00DD6CEA"/>
    <w:rsid w:val="00DD708F"/>
    <w:rsid w:val="00DD77D7"/>
    <w:rsid w:val="00DE01D0"/>
    <w:rsid w:val="00DE05CB"/>
    <w:rsid w:val="00DE0B23"/>
    <w:rsid w:val="00DE0C90"/>
    <w:rsid w:val="00DE1C84"/>
    <w:rsid w:val="00DE1C8E"/>
    <w:rsid w:val="00DE28E0"/>
    <w:rsid w:val="00DE2951"/>
    <w:rsid w:val="00DE38ED"/>
    <w:rsid w:val="00DE4143"/>
    <w:rsid w:val="00DE44DF"/>
    <w:rsid w:val="00DE4F90"/>
    <w:rsid w:val="00DE58D2"/>
    <w:rsid w:val="00DE5CCE"/>
    <w:rsid w:val="00DE5D97"/>
    <w:rsid w:val="00DE6827"/>
    <w:rsid w:val="00DE6A2D"/>
    <w:rsid w:val="00DE6AC9"/>
    <w:rsid w:val="00DE6C1B"/>
    <w:rsid w:val="00DE7611"/>
    <w:rsid w:val="00DE7763"/>
    <w:rsid w:val="00DF05EF"/>
    <w:rsid w:val="00DF09B8"/>
    <w:rsid w:val="00DF0C0C"/>
    <w:rsid w:val="00DF0C2B"/>
    <w:rsid w:val="00DF208F"/>
    <w:rsid w:val="00DF22EB"/>
    <w:rsid w:val="00DF2545"/>
    <w:rsid w:val="00DF2F34"/>
    <w:rsid w:val="00DF314E"/>
    <w:rsid w:val="00DF3244"/>
    <w:rsid w:val="00DF364A"/>
    <w:rsid w:val="00DF3BF9"/>
    <w:rsid w:val="00DF4F47"/>
    <w:rsid w:val="00DF6034"/>
    <w:rsid w:val="00DF6120"/>
    <w:rsid w:val="00DF6544"/>
    <w:rsid w:val="00DF65E2"/>
    <w:rsid w:val="00DF6643"/>
    <w:rsid w:val="00DF6BF5"/>
    <w:rsid w:val="00DF6D4F"/>
    <w:rsid w:val="00DF6F92"/>
    <w:rsid w:val="00DF7220"/>
    <w:rsid w:val="00DF7563"/>
    <w:rsid w:val="00DF7809"/>
    <w:rsid w:val="00DF7B52"/>
    <w:rsid w:val="00DF7B62"/>
    <w:rsid w:val="00DF7D76"/>
    <w:rsid w:val="00E00446"/>
    <w:rsid w:val="00E00B45"/>
    <w:rsid w:val="00E00BA5"/>
    <w:rsid w:val="00E00BE2"/>
    <w:rsid w:val="00E00ECD"/>
    <w:rsid w:val="00E01A97"/>
    <w:rsid w:val="00E021D5"/>
    <w:rsid w:val="00E02579"/>
    <w:rsid w:val="00E028D6"/>
    <w:rsid w:val="00E02956"/>
    <w:rsid w:val="00E02EDC"/>
    <w:rsid w:val="00E02FFC"/>
    <w:rsid w:val="00E037ED"/>
    <w:rsid w:val="00E03892"/>
    <w:rsid w:val="00E03A23"/>
    <w:rsid w:val="00E048E7"/>
    <w:rsid w:val="00E04959"/>
    <w:rsid w:val="00E04A5D"/>
    <w:rsid w:val="00E04B44"/>
    <w:rsid w:val="00E05240"/>
    <w:rsid w:val="00E052A2"/>
    <w:rsid w:val="00E059E0"/>
    <w:rsid w:val="00E05E69"/>
    <w:rsid w:val="00E06024"/>
    <w:rsid w:val="00E061DC"/>
    <w:rsid w:val="00E065E2"/>
    <w:rsid w:val="00E0668C"/>
    <w:rsid w:val="00E069CA"/>
    <w:rsid w:val="00E06CDC"/>
    <w:rsid w:val="00E06D22"/>
    <w:rsid w:val="00E06F0E"/>
    <w:rsid w:val="00E070F9"/>
    <w:rsid w:val="00E071CB"/>
    <w:rsid w:val="00E073E4"/>
    <w:rsid w:val="00E07970"/>
    <w:rsid w:val="00E07C04"/>
    <w:rsid w:val="00E07F74"/>
    <w:rsid w:val="00E10179"/>
    <w:rsid w:val="00E10639"/>
    <w:rsid w:val="00E10AC0"/>
    <w:rsid w:val="00E11438"/>
    <w:rsid w:val="00E11832"/>
    <w:rsid w:val="00E119CC"/>
    <w:rsid w:val="00E11A4A"/>
    <w:rsid w:val="00E12540"/>
    <w:rsid w:val="00E12789"/>
    <w:rsid w:val="00E12BBD"/>
    <w:rsid w:val="00E13280"/>
    <w:rsid w:val="00E13353"/>
    <w:rsid w:val="00E13DDD"/>
    <w:rsid w:val="00E13FBC"/>
    <w:rsid w:val="00E147E9"/>
    <w:rsid w:val="00E148A4"/>
    <w:rsid w:val="00E156A2"/>
    <w:rsid w:val="00E15EB7"/>
    <w:rsid w:val="00E16A12"/>
    <w:rsid w:val="00E16C7A"/>
    <w:rsid w:val="00E16D77"/>
    <w:rsid w:val="00E175DF"/>
    <w:rsid w:val="00E179E3"/>
    <w:rsid w:val="00E17E49"/>
    <w:rsid w:val="00E2023B"/>
    <w:rsid w:val="00E2095F"/>
    <w:rsid w:val="00E20ADD"/>
    <w:rsid w:val="00E20B42"/>
    <w:rsid w:val="00E20E32"/>
    <w:rsid w:val="00E20FDC"/>
    <w:rsid w:val="00E21788"/>
    <w:rsid w:val="00E21ED9"/>
    <w:rsid w:val="00E21FB0"/>
    <w:rsid w:val="00E229ED"/>
    <w:rsid w:val="00E23753"/>
    <w:rsid w:val="00E23F73"/>
    <w:rsid w:val="00E23F7A"/>
    <w:rsid w:val="00E2409B"/>
    <w:rsid w:val="00E24314"/>
    <w:rsid w:val="00E24A35"/>
    <w:rsid w:val="00E24B5A"/>
    <w:rsid w:val="00E24D77"/>
    <w:rsid w:val="00E24E5E"/>
    <w:rsid w:val="00E24E88"/>
    <w:rsid w:val="00E2531D"/>
    <w:rsid w:val="00E2567F"/>
    <w:rsid w:val="00E2631F"/>
    <w:rsid w:val="00E263D4"/>
    <w:rsid w:val="00E264F0"/>
    <w:rsid w:val="00E26546"/>
    <w:rsid w:val="00E27258"/>
    <w:rsid w:val="00E2731E"/>
    <w:rsid w:val="00E27ACB"/>
    <w:rsid w:val="00E27C08"/>
    <w:rsid w:val="00E27F3D"/>
    <w:rsid w:val="00E27F4C"/>
    <w:rsid w:val="00E302D4"/>
    <w:rsid w:val="00E30502"/>
    <w:rsid w:val="00E3094A"/>
    <w:rsid w:val="00E30C57"/>
    <w:rsid w:val="00E30F74"/>
    <w:rsid w:val="00E31843"/>
    <w:rsid w:val="00E31AE8"/>
    <w:rsid w:val="00E322B1"/>
    <w:rsid w:val="00E32A19"/>
    <w:rsid w:val="00E33258"/>
    <w:rsid w:val="00E33364"/>
    <w:rsid w:val="00E338F1"/>
    <w:rsid w:val="00E34393"/>
    <w:rsid w:val="00E347FA"/>
    <w:rsid w:val="00E34ABA"/>
    <w:rsid w:val="00E34C41"/>
    <w:rsid w:val="00E34F53"/>
    <w:rsid w:val="00E353E4"/>
    <w:rsid w:val="00E35541"/>
    <w:rsid w:val="00E358B9"/>
    <w:rsid w:val="00E359A5"/>
    <w:rsid w:val="00E35FE0"/>
    <w:rsid w:val="00E360E1"/>
    <w:rsid w:val="00E366F3"/>
    <w:rsid w:val="00E36E2F"/>
    <w:rsid w:val="00E3719A"/>
    <w:rsid w:val="00E37BC8"/>
    <w:rsid w:val="00E402F6"/>
    <w:rsid w:val="00E40D77"/>
    <w:rsid w:val="00E41950"/>
    <w:rsid w:val="00E41E12"/>
    <w:rsid w:val="00E41E5A"/>
    <w:rsid w:val="00E422B4"/>
    <w:rsid w:val="00E425A2"/>
    <w:rsid w:val="00E42A02"/>
    <w:rsid w:val="00E42C5A"/>
    <w:rsid w:val="00E42F56"/>
    <w:rsid w:val="00E42FC0"/>
    <w:rsid w:val="00E43257"/>
    <w:rsid w:val="00E438B8"/>
    <w:rsid w:val="00E439D1"/>
    <w:rsid w:val="00E43A2A"/>
    <w:rsid w:val="00E43CEE"/>
    <w:rsid w:val="00E4425A"/>
    <w:rsid w:val="00E45134"/>
    <w:rsid w:val="00E45157"/>
    <w:rsid w:val="00E4671A"/>
    <w:rsid w:val="00E46737"/>
    <w:rsid w:val="00E46D3B"/>
    <w:rsid w:val="00E470C8"/>
    <w:rsid w:val="00E47563"/>
    <w:rsid w:val="00E475C3"/>
    <w:rsid w:val="00E47711"/>
    <w:rsid w:val="00E4790A"/>
    <w:rsid w:val="00E47F58"/>
    <w:rsid w:val="00E500EE"/>
    <w:rsid w:val="00E501CA"/>
    <w:rsid w:val="00E5038D"/>
    <w:rsid w:val="00E5068B"/>
    <w:rsid w:val="00E5080B"/>
    <w:rsid w:val="00E508E9"/>
    <w:rsid w:val="00E510A2"/>
    <w:rsid w:val="00E511E8"/>
    <w:rsid w:val="00E51557"/>
    <w:rsid w:val="00E51ABA"/>
    <w:rsid w:val="00E52A7A"/>
    <w:rsid w:val="00E52C67"/>
    <w:rsid w:val="00E53659"/>
    <w:rsid w:val="00E543D9"/>
    <w:rsid w:val="00E54EAD"/>
    <w:rsid w:val="00E54F19"/>
    <w:rsid w:val="00E5619C"/>
    <w:rsid w:val="00E565F8"/>
    <w:rsid w:val="00E5674B"/>
    <w:rsid w:val="00E567F7"/>
    <w:rsid w:val="00E56D15"/>
    <w:rsid w:val="00E56DC6"/>
    <w:rsid w:val="00E57287"/>
    <w:rsid w:val="00E57702"/>
    <w:rsid w:val="00E600AA"/>
    <w:rsid w:val="00E60F0F"/>
    <w:rsid w:val="00E60F59"/>
    <w:rsid w:val="00E6157A"/>
    <w:rsid w:val="00E61830"/>
    <w:rsid w:val="00E6269F"/>
    <w:rsid w:val="00E62DC9"/>
    <w:rsid w:val="00E63236"/>
    <w:rsid w:val="00E63509"/>
    <w:rsid w:val="00E63630"/>
    <w:rsid w:val="00E637D9"/>
    <w:rsid w:val="00E64152"/>
    <w:rsid w:val="00E64946"/>
    <w:rsid w:val="00E65699"/>
    <w:rsid w:val="00E6570A"/>
    <w:rsid w:val="00E659E6"/>
    <w:rsid w:val="00E65D9A"/>
    <w:rsid w:val="00E65FB8"/>
    <w:rsid w:val="00E664E6"/>
    <w:rsid w:val="00E66691"/>
    <w:rsid w:val="00E667AE"/>
    <w:rsid w:val="00E669DB"/>
    <w:rsid w:val="00E6712C"/>
    <w:rsid w:val="00E67160"/>
    <w:rsid w:val="00E67F37"/>
    <w:rsid w:val="00E70150"/>
    <w:rsid w:val="00E701C9"/>
    <w:rsid w:val="00E708F1"/>
    <w:rsid w:val="00E70DA3"/>
    <w:rsid w:val="00E71AAE"/>
    <w:rsid w:val="00E723D1"/>
    <w:rsid w:val="00E72922"/>
    <w:rsid w:val="00E72A33"/>
    <w:rsid w:val="00E7306A"/>
    <w:rsid w:val="00E7321B"/>
    <w:rsid w:val="00E7360B"/>
    <w:rsid w:val="00E736A3"/>
    <w:rsid w:val="00E73E15"/>
    <w:rsid w:val="00E73E5C"/>
    <w:rsid w:val="00E7408B"/>
    <w:rsid w:val="00E74D48"/>
    <w:rsid w:val="00E75123"/>
    <w:rsid w:val="00E751EF"/>
    <w:rsid w:val="00E75576"/>
    <w:rsid w:val="00E7560A"/>
    <w:rsid w:val="00E759C1"/>
    <w:rsid w:val="00E764F9"/>
    <w:rsid w:val="00E76621"/>
    <w:rsid w:val="00E77169"/>
    <w:rsid w:val="00E771A9"/>
    <w:rsid w:val="00E776A2"/>
    <w:rsid w:val="00E80588"/>
    <w:rsid w:val="00E81FD9"/>
    <w:rsid w:val="00E82573"/>
    <w:rsid w:val="00E82779"/>
    <w:rsid w:val="00E82E71"/>
    <w:rsid w:val="00E82EE3"/>
    <w:rsid w:val="00E82F3E"/>
    <w:rsid w:val="00E83049"/>
    <w:rsid w:val="00E8355A"/>
    <w:rsid w:val="00E83836"/>
    <w:rsid w:val="00E84120"/>
    <w:rsid w:val="00E84EB0"/>
    <w:rsid w:val="00E8522A"/>
    <w:rsid w:val="00E85474"/>
    <w:rsid w:val="00E855E3"/>
    <w:rsid w:val="00E85B55"/>
    <w:rsid w:val="00E85FB0"/>
    <w:rsid w:val="00E86408"/>
    <w:rsid w:val="00E86CB8"/>
    <w:rsid w:val="00E86D70"/>
    <w:rsid w:val="00E87107"/>
    <w:rsid w:val="00E8731B"/>
    <w:rsid w:val="00E87BAB"/>
    <w:rsid w:val="00E87F24"/>
    <w:rsid w:val="00E87FAA"/>
    <w:rsid w:val="00E91046"/>
    <w:rsid w:val="00E91180"/>
    <w:rsid w:val="00E91333"/>
    <w:rsid w:val="00E91364"/>
    <w:rsid w:val="00E91594"/>
    <w:rsid w:val="00E920BB"/>
    <w:rsid w:val="00E928AE"/>
    <w:rsid w:val="00E929ED"/>
    <w:rsid w:val="00E9372B"/>
    <w:rsid w:val="00E9381C"/>
    <w:rsid w:val="00E938BD"/>
    <w:rsid w:val="00E93A1F"/>
    <w:rsid w:val="00E93AAA"/>
    <w:rsid w:val="00E93B5D"/>
    <w:rsid w:val="00E93DA7"/>
    <w:rsid w:val="00E94AF9"/>
    <w:rsid w:val="00E94D53"/>
    <w:rsid w:val="00E95249"/>
    <w:rsid w:val="00E952EC"/>
    <w:rsid w:val="00E958DB"/>
    <w:rsid w:val="00E959A8"/>
    <w:rsid w:val="00E95ABF"/>
    <w:rsid w:val="00E9638B"/>
    <w:rsid w:val="00E96672"/>
    <w:rsid w:val="00E96734"/>
    <w:rsid w:val="00E9735F"/>
    <w:rsid w:val="00E97432"/>
    <w:rsid w:val="00E9751A"/>
    <w:rsid w:val="00E97789"/>
    <w:rsid w:val="00E979BC"/>
    <w:rsid w:val="00E97F7F"/>
    <w:rsid w:val="00EA04DD"/>
    <w:rsid w:val="00EA0638"/>
    <w:rsid w:val="00EA09A8"/>
    <w:rsid w:val="00EA09B3"/>
    <w:rsid w:val="00EA0A27"/>
    <w:rsid w:val="00EA0AC0"/>
    <w:rsid w:val="00EA1278"/>
    <w:rsid w:val="00EA1638"/>
    <w:rsid w:val="00EA1855"/>
    <w:rsid w:val="00EA1DBA"/>
    <w:rsid w:val="00EA2035"/>
    <w:rsid w:val="00EA21F7"/>
    <w:rsid w:val="00EA2546"/>
    <w:rsid w:val="00EA277C"/>
    <w:rsid w:val="00EA2793"/>
    <w:rsid w:val="00EA28AE"/>
    <w:rsid w:val="00EA29FC"/>
    <w:rsid w:val="00EA2BBD"/>
    <w:rsid w:val="00EA31A2"/>
    <w:rsid w:val="00EA3537"/>
    <w:rsid w:val="00EA3808"/>
    <w:rsid w:val="00EA3E30"/>
    <w:rsid w:val="00EA3E78"/>
    <w:rsid w:val="00EA410F"/>
    <w:rsid w:val="00EA4A30"/>
    <w:rsid w:val="00EA4BF0"/>
    <w:rsid w:val="00EA4BFB"/>
    <w:rsid w:val="00EA4DAE"/>
    <w:rsid w:val="00EA5456"/>
    <w:rsid w:val="00EA54CA"/>
    <w:rsid w:val="00EA5C28"/>
    <w:rsid w:val="00EA6964"/>
    <w:rsid w:val="00EA6A28"/>
    <w:rsid w:val="00EA6DE7"/>
    <w:rsid w:val="00EA7494"/>
    <w:rsid w:val="00EA7E26"/>
    <w:rsid w:val="00EA7E83"/>
    <w:rsid w:val="00EB0102"/>
    <w:rsid w:val="00EB07F7"/>
    <w:rsid w:val="00EB09A8"/>
    <w:rsid w:val="00EB0E43"/>
    <w:rsid w:val="00EB121E"/>
    <w:rsid w:val="00EB124A"/>
    <w:rsid w:val="00EB20F5"/>
    <w:rsid w:val="00EB2281"/>
    <w:rsid w:val="00EB2872"/>
    <w:rsid w:val="00EB2BBB"/>
    <w:rsid w:val="00EB2D44"/>
    <w:rsid w:val="00EB2F17"/>
    <w:rsid w:val="00EB2FCC"/>
    <w:rsid w:val="00EB305D"/>
    <w:rsid w:val="00EB325F"/>
    <w:rsid w:val="00EB38BE"/>
    <w:rsid w:val="00EB3E10"/>
    <w:rsid w:val="00EB41CD"/>
    <w:rsid w:val="00EB44B5"/>
    <w:rsid w:val="00EB4744"/>
    <w:rsid w:val="00EB4A7F"/>
    <w:rsid w:val="00EB580B"/>
    <w:rsid w:val="00EB5D03"/>
    <w:rsid w:val="00EB6467"/>
    <w:rsid w:val="00EB649C"/>
    <w:rsid w:val="00EB6B44"/>
    <w:rsid w:val="00EB726D"/>
    <w:rsid w:val="00EB74BD"/>
    <w:rsid w:val="00EB75DE"/>
    <w:rsid w:val="00EB77AA"/>
    <w:rsid w:val="00EB797B"/>
    <w:rsid w:val="00EB7AC4"/>
    <w:rsid w:val="00EB7ADF"/>
    <w:rsid w:val="00EC0CB9"/>
    <w:rsid w:val="00EC0D26"/>
    <w:rsid w:val="00EC0D4B"/>
    <w:rsid w:val="00EC0FE9"/>
    <w:rsid w:val="00EC19D4"/>
    <w:rsid w:val="00EC1E40"/>
    <w:rsid w:val="00EC2340"/>
    <w:rsid w:val="00EC2658"/>
    <w:rsid w:val="00EC2669"/>
    <w:rsid w:val="00EC29CA"/>
    <w:rsid w:val="00EC2B7D"/>
    <w:rsid w:val="00EC2DA4"/>
    <w:rsid w:val="00EC3137"/>
    <w:rsid w:val="00EC3425"/>
    <w:rsid w:val="00EC3A0E"/>
    <w:rsid w:val="00EC48D6"/>
    <w:rsid w:val="00EC5746"/>
    <w:rsid w:val="00EC58DE"/>
    <w:rsid w:val="00EC5BDE"/>
    <w:rsid w:val="00EC5E12"/>
    <w:rsid w:val="00EC602F"/>
    <w:rsid w:val="00EC611D"/>
    <w:rsid w:val="00EC615F"/>
    <w:rsid w:val="00EC6788"/>
    <w:rsid w:val="00EC6A11"/>
    <w:rsid w:val="00EC7C40"/>
    <w:rsid w:val="00EC7F9E"/>
    <w:rsid w:val="00ED053B"/>
    <w:rsid w:val="00ED15B0"/>
    <w:rsid w:val="00ED173F"/>
    <w:rsid w:val="00ED2033"/>
    <w:rsid w:val="00ED24EA"/>
    <w:rsid w:val="00ED3017"/>
    <w:rsid w:val="00ED3271"/>
    <w:rsid w:val="00ED33A2"/>
    <w:rsid w:val="00ED3419"/>
    <w:rsid w:val="00ED366A"/>
    <w:rsid w:val="00ED3A11"/>
    <w:rsid w:val="00ED3BB5"/>
    <w:rsid w:val="00ED3D41"/>
    <w:rsid w:val="00ED3D72"/>
    <w:rsid w:val="00ED3E90"/>
    <w:rsid w:val="00ED4350"/>
    <w:rsid w:val="00ED436C"/>
    <w:rsid w:val="00ED487C"/>
    <w:rsid w:val="00ED4949"/>
    <w:rsid w:val="00ED4C14"/>
    <w:rsid w:val="00ED4C65"/>
    <w:rsid w:val="00ED5E75"/>
    <w:rsid w:val="00ED5FA7"/>
    <w:rsid w:val="00ED63DA"/>
    <w:rsid w:val="00ED64E1"/>
    <w:rsid w:val="00ED6827"/>
    <w:rsid w:val="00ED69B6"/>
    <w:rsid w:val="00ED6E0A"/>
    <w:rsid w:val="00ED7506"/>
    <w:rsid w:val="00ED793E"/>
    <w:rsid w:val="00ED7CBE"/>
    <w:rsid w:val="00ED7FD0"/>
    <w:rsid w:val="00EE055D"/>
    <w:rsid w:val="00EE068A"/>
    <w:rsid w:val="00EE0822"/>
    <w:rsid w:val="00EE0A54"/>
    <w:rsid w:val="00EE0ACF"/>
    <w:rsid w:val="00EE1502"/>
    <w:rsid w:val="00EE1547"/>
    <w:rsid w:val="00EE2675"/>
    <w:rsid w:val="00EE2782"/>
    <w:rsid w:val="00EE28BF"/>
    <w:rsid w:val="00EE2A0F"/>
    <w:rsid w:val="00EE2BB4"/>
    <w:rsid w:val="00EE2BEC"/>
    <w:rsid w:val="00EE2F5C"/>
    <w:rsid w:val="00EE3422"/>
    <w:rsid w:val="00EE3707"/>
    <w:rsid w:val="00EE3CEF"/>
    <w:rsid w:val="00EE3E4D"/>
    <w:rsid w:val="00EE41C9"/>
    <w:rsid w:val="00EE455C"/>
    <w:rsid w:val="00EE4899"/>
    <w:rsid w:val="00EE4B16"/>
    <w:rsid w:val="00EE4E15"/>
    <w:rsid w:val="00EE4ED4"/>
    <w:rsid w:val="00EE5168"/>
    <w:rsid w:val="00EE599F"/>
    <w:rsid w:val="00EE5E16"/>
    <w:rsid w:val="00EE5FB9"/>
    <w:rsid w:val="00EE6129"/>
    <w:rsid w:val="00EE6335"/>
    <w:rsid w:val="00EE6352"/>
    <w:rsid w:val="00EE66B8"/>
    <w:rsid w:val="00EE6A8A"/>
    <w:rsid w:val="00EE7961"/>
    <w:rsid w:val="00EE7991"/>
    <w:rsid w:val="00EE7E9E"/>
    <w:rsid w:val="00EE7EA9"/>
    <w:rsid w:val="00EF0391"/>
    <w:rsid w:val="00EF0C4F"/>
    <w:rsid w:val="00EF0E79"/>
    <w:rsid w:val="00EF1339"/>
    <w:rsid w:val="00EF147F"/>
    <w:rsid w:val="00EF1750"/>
    <w:rsid w:val="00EF1DCC"/>
    <w:rsid w:val="00EF1F27"/>
    <w:rsid w:val="00EF25AE"/>
    <w:rsid w:val="00EF334E"/>
    <w:rsid w:val="00EF33A3"/>
    <w:rsid w:val="00EF3A7E"/>
    <w:rsid w:val="00EF3CE5"/>
    <w:rsid w:val="00EF4146"/>
    <w:rsid w:val="00EF451E"/>
    <w:rsid w:val="00EF45F8"/>
    <w:rsid w:val="00EF4E62"/>
    <w:rsid w:val="00EF4F41"/>
    <w:rsid w:val="00EF55ED"/>
    <w:rsid w:val="00EF5742"/>
    <w:rsid w:val="00EF594B"/>
    <w:rsid w:val="00EF5FBA"/>
    <w:rsid w:val="00EF6BC9"/>
    <w:rsid w:val="00EF6CF2"/>
    <w:rsid w:val="00EF78E7"/>
    <w:rsid w:val="00EF7D0F"/>
    <w:rsid w:val="00F0000D"/>
    <w:rsid w:val="00F004ED"/>
    <w:rsid w:val="00F008A2"/>
    <w:rsid w:val="00F00FDF"/>
    <w:rsid w:val="00F010A9"/>
    <w:rsid w:val="00F010E4"/>
    <w:rsid w:val="00F01126"/>
    <w:rsid w:val="00F0138D"/>
    <w:rsid w:val="00F014BD"/>
    <w:rsid w:val="00F017CC"/>
    <w:rsid w:val="00F01D25"/>
    <w:rsid w:val="00F01DF4"/>
    <w:rsid w:val="00F0235F"/>
    <w:rsid w:val="00F02C40"/>
    <w:rsid w:val="00F02CD6"/>
    <w:rsid w:val="00F03BF1"/>
    <w:rsid w:val="00F04135"/>
    <w:rsid w:val="00F04852"/>
    <w:rsid w:val="00F0493D"/>
    <w:rsid w:val="00F04952"/>
    <w:rsid w:val="00F05C64"/>
    <w:rsid w:val="00F05D97"/>
    <w:rsid w:val="00F06313"/>
    <w:rsid w:val="00F06C3D"/>
    <w:rsid w:val="00F06DE8"/>
    <w:rsid w:val="00F07850"/>
    <w:rsid w:val="00F07939"/>
    <w:rsid w:val="00F07B18"/>
    <w:rsid w:val="00F1016F"/>
    <w:rsid w:val="00F102ED"/>
    <w:rsid w:val="00F103CC"/>
    <w:rsid w:val="00F10560"/>
    <w:rsid w:val="00F105B8"/>
    <w:rsid w:val="00F10625"/>
    <w:rsid w:val="00F10992"/>
    <w:rsid w:val="00F10CF1"/>
    <w:rsid w:val="00F10DE9"/>
    <w:rsid w:val="00F11102"/>
    <w:rsid w:val="00F11502"/>
    <w:rsid w:val="00F11711"/>
    <w:rsid w:val="00F11BE8"/>
    <w:rsid w:val="00F12001"/>
    <w:rsid w:val="00F1251F"/>
    <w:rsid w:val="00F131AE"/>
    <w:rsid w:val="00F13B47"/>
    <w:rsid w:val="00F1433B"/>
    <w:rsid w:val="00F14E0F"/>
    <w:rsid w:val="00F15567"/>
    <w:rsid w:val="00F158D0"/>
    <w:rsid w:val="00F159AA"/>
    <w:rsid w:val="00F15A0F"/>
    <w:rsid w:val="00F15CDF"/>
    <w:rsid w:val="00F165E7"/>
    <w:rsid w:val="00F1678C"/>
    <w:rsid w:val="00F168F6"/>
    <w:rsid w:val="00F169EA"/>
    <w:rsid w:val="00F173F1"/>
    <w:rsid w:val="00F1764B"/>
    <w:rsid w:val="00F176AC"/>
    <w:rsid w:val="00F1776B"/>
    <w:rsid w:val="00F17BBD"/>
    <w:rsid w:val="00F17CC6"/>
    <w:rsid w:val="00F17D4C"/>
    <w:rsid w:val="00F20EFB"/>
    <w:rsid w:val="00F21830"/>
    <w:rsid w:val="00F21BB8"/>
    <w:rsid w:val="00F22F42"/>
    <w:rsid w:val="00F234FE"/>
    <w:rsid w:val="00F23740"/>
    <w:rsid w:val="00F2386C"/>
    <w:rsid w:val="00F2442A"/>
    <w:rsid w:val="00F24930"/>
    <w:rsid w:val="00F2553E"/>
    <w:rsid w:val="00F25CB3"/>
    <w:rsid w:val="00F260DC"/>
    <w:rsid w:val="00F261B5"/>
    <w:rsid w:val="00F263D5"/>
    <w:rsid w:val="00F26C12"/>
    <w:rsid w:val="00F26FCB"/>
    <w:rsid w:val="00F27C54"/>
    <w:rsid w:val="00F27C64"/>
    <w:rsid w:val="00F27DEE"/>
    <w:rsid w:val="00F30329"/>
    <w:rsid w:val="00F3040D"/>
    <w:rsid w:val="00F308A7"/>
    <w:rsid w:val="00F3097C"/>
    <w:rsid w:val="00F30984"/>
    <w:rsid w:val="00F30E06"/>
    <w:rsid w:val="00F30F50"/>
    <w:rsid w:val="00F3199D"/>
    <w:rsid w:val="00F31D2A"/>
    <w:rsid w:val="00F322E8"/>
    <w:rsid w:val="00F326B1"/>
    <w:rsid w:val="00F32E72"/>
    <w:rsid w:val="00F32EFA"/>
    <w:rsid w:val="00F33251"/>
    <w:rsid w:val="00F335BC"/>
    <w:rsid w:val="00F33609"/>
    <w:rsid w:val="00F33FAC"/>
    <w:rsid w:val="00F3419C"/>
    <w:rsid w:val="00F345E4"/>
    <w:rsid w:val="00F34794"/>
    <w:rsid w:val="00F34AF8"/>
    <w:rsid w:val="00F34B56"/>
    <w:rsid w:val="00F34E2A"/>
    <w:rsid w:val="00F356AC"/>
    <w:rsid w:val="00F35E16"/>
    <w:rsid w:val="00F3627D"/>
    <w:rsid w:val="00F36406"/>
    <w:rsid w:val="00F370B0"/>
    <w:rsid w:val="00F371D8"/>
    <w:rsid w:val="00F37C4C"/>
    <w:rsid w:val="00F37EEB"/>
    <w:rsid w:val="00F4014C"/>
    <w:rsid w:val="00F4099C"/>
    <w:rsid w:val="00F41075"/>
    <w:rsid w:val="00F41523"/>
    <w:rsid w:val="00F4169E"/>
    <w:rsid w:val="00F418E0"/>
    <w:rsid w:val="00F4200C"/>
    <w:rsid w:val="00F42500"/>
    <w:rsid w:val="00F426B8"/>
    <w:rsid w:val="00F42D85"/>
    <w:rsid w:val="00F42DBA"/>
    <w:rsid w:val="00F42EDD"/>
    <w:rsid w:val="00F42F4D"/>
    <w:rsid w:val="00F43118"/>
    <w:rsid w:val="00F43FC5"/>
    <w:rsid w:val="00F4430B"/>
    <w:rsid w:val="00F44951"/>
    <w:rsid w:val="00F45564"/>
    <w:rsid w:val="00F456AC"/>
    <w:rsid w:val="00F457D5"/>
    <w:rsid w:val="00F45975"/>
    <w:rsid w:val="00F45B13"/>
    <w:rsid w:val="00F46197"/>
    <w:rsid w:val="00F46AAB"/>
    <w:rsid w:val="00F46ECE"/>
    <w:rsid w:val="00F47216"/>
    <w:rsid w:val="00F47273"/>
    <w:rsid w:val="00F475D7"/>
    <w:rsid w:val="00F477B0"/>
    <w:rsid w:val="00F478A7"/>
    <w:rsid w:val="00F47ECE"/>
    <w:rsid w:val="00F50070"/>
    <w:rsid w:val="00F50077"/>
    <w:rsid w:val="00F504C0"/>
    <w:rsid w:val="00F50738"/>
    <w:rsid w:val="00F50F60"/>
    <w:rsid w:val="00F50FBF"/>
    <w:rsid w:val="00F50FE3"/>
    <w:rsid w:val="00F51228"/>
    <w:rsid w:val="00F512A1"/>
    <w:rsid w:val="00F517B8"/>
    <w:rsid w:val="00F519E5"/>
    <w:rsid w:val="00F51DD7"/>
    <w:rsid w:val="00F52030"/>
    <w:rsid w:val="00F522BB"/>
    <w:rsid w:val="00F525A9"/>
    <w:rsid w:val="00F5261E"/>
    <w:rsid w:val="00F5266E"/>
    <w:rsid w:val="00F52730"/>
    <w:rsid w:val="00F527DA"/>
    <w:rsid w:val="00F52D2F"/>
    <w:rsid w:val="00F5415E"/>
    <w:rsid w:val="00F54288"/>
    <w:rsid w:val="00F5432D"/>
    <w:rsid w:val="00F5448C"/>
    <w:rsid w:val="00F549AD"/>
    <w:rsid w:val="00F54DCB"/>
    <w:rsid w:val="00F54FE5"/>
    <w:rsid w:val="00F556BF"/>
    <w:rsid w:val="00F5582C"/>
    <w:rsid w:val="00F56126"/>
    <w:rsid w:val="00F56922"/>
    <w:rsid w:val="00F571F9"/>
    <w:rsid w:val="00F57244"/>
    <w:rsid w:val="00F572C8"/>
    <w:rsid w:val="00F60368"/>
    <w:rsid w:val="00F60921"/>
    <w:rsid w:val="00F615EA"/>
    <w:rsid w:val="00F618A5"/>
    <w:rsid w:val="00F61BDB"/>
    <w:rsid w:val="00F61FA0"/>
    <w:rsid w:val="00F62353"/>
    <w:rsid w:val="00F6294F"/>
    <w:rsid w:val="00F62E1C"/>
    <w:rsid w:val="00F62E28"/>
    <w:rsid w:val="00F62F76"/>
    <w:rsid w:val="00F63294"/>
    <w:rsid w:val="00F635FB"/>
    <w:rsid w:val="00F63A5A"/>
    <w:rsid w:val="00F63F76"/>
    <w:rsid w:val="00F63FDE"/>
    <w:rsid w:val="00F6527B"/>
    <w:rsid w:val="00F65DAE"/>
    <w:rsid w:val="00F65E4F"/>
    <w:rsid w:val="00F65F91"/>
    <w:rsid w:val="00F65FB7"/>
    <w:rsid w:val="00F66360"/>
    <w:rsid w:val="00F66789"/>
    <w:rsid w:val="00F66B3A"/>
    <w:rsid w:val="00F66C4E"/>
    <w:rsid w:val="00F677F2"/>
    <w:rsid w:val="00F67AC6"/>
    <w:rsid w:val="00F7005F"/>
    <w:rsid w:val="00F700F6"/>
    <w:rsid w:val="00F705D6"/>
    <w:rsid w:val="00F70CDA"/>
    <w:rsid w:val="00F70D5C"/>
    <w:rsid w:val="00F7101D"/>
    <w:rsid w:val="00F71629"/>
    <w:rsid w:val="00F71BEA"/>
    <w:rsid w:val="00F71F5F"/>
    <w:rsid w:val="00F7223E"/>
    <w:rsid w:val="00F7261A"/>
    <w:rsid w:val="00F726FD"/>
    <w:rsid w:val="00F7282C"/>
    <w:rsid w:val="00F72E88"/>
    <w:rsid w:val="00F73401"/>
    <w:rsid w:val="00F73E34"/>
    <w:rsid w:val="00F745F1"/>
    <w:rsid w:val="00F74B2D"/>
    <w:rsid w:val="00F75315"/>
    <w:rsid w:val="00F75385"/>
    <w:rsid w:val="00F75732"/>
    <w:rsid w:val="00F75BC0"/>
    <w:rsid w:val="00F75CA4"/>
    <w:rsid w:val="00F76109"/>
    <w:rsid w:val="00F762B0"/>
    <w:rsid w:val="00F769B8"/>
    <w:rsid w:val="00F76FFF"/>
    <w:rsid w:val="00F77E78"/>
    <w:rsid w:val="00F80C50"/>
    <w:rsid w:val="00F80D33"/>
    <w:rsid w:val="00F80F40"/>
    <w:rsid w:val="00F81117"/>
    <w:rsid w:val="00F812B7"/>
    <w:rsid w:val="00F8137C"/>
    <w:rsid w:val="00F81727"/>
    <w:rsid w:val="00F81E3B"/>
    <w:rsid w:val="00F825F1"/>
    <w:rsid w:val="00F82938"/>
    <w:rsid w:val="00F82BF4"/>
    <w:rsid w:val="00F82D2D"/>
    <w:rsid w:val="00F82F4E"/>
    <w:rsid w:val="00F82F98"/>
    <w:rsid w:val="00F83777"/>
    <w:rsid w:val="00F83A20"/>
    <w:rsid w:val="00F83AFD"/>
    <w:rsid w:val="00F83B1D"/>
    <w:rsid w:val="00F83F96"/>
    <w:rsid w:val="00F846A2"/>
    <w:rsid w:val="00F849C7"/>
    <w:rsid w:val="00F849DD"/>
    <w:rsid w:val="00F84ADE"/>
    <w:rsid w:val="00F84AEB"/>
    <w:rsid w:val="00F85751"/>
    <w:rsid w:val="00F859A8"/>
    <w:rsid w:val="00F85C36"/>
    <w:rsid w:val="00F861BE"/>
    <w:rsid w:val="00F86A99"/>
    <w:rsid w:val="00F8722B"/>
    <w:rsid w:val="00F8794E"/>
    <w:rsid w:val="00F901C3"/>
    <w:rsid w:val="00F90722"/>
    <w:rsid w:val="00F90754"/>
    <w:rsid w:val="00F90C59"/>
    <w:rsid w:val="00F90DFC"/>
    <w:rsid w:val="00F90E20"/>
    <w:rsid w:val="00F90F6B"/>
    <w:rsid w:val="00F910C5"/>
    <w:rsid w:val="00F912CF"/>
    <w:rsid w:val="00F91847"/>
    <w:rsid w:val="00F918D8"/>
    <w:rsid w:val="00F91AD2"/>
    <w:rsid w:val="00F9214A"/>
    <w:rsid w:val="00F92833"/>
    <w:rsid w:val="00F92971"/>
    <w:rsid w:val="00F932DC"/>
    <w:rsid w:val="00F93403"/>
    <w:rsid w:val="00F938DA"/>
    <w:rsid w:val="00F939D5"/>
    <w:rsid w:val="00F93C37"/>
    <w:rsid w:val="00F93DBE"/>
    <w:rsid w:val="00F93DDE"/>
    <w:rsid w:val="00F94646"/>
    <w:rsid w:val="00F94712"/>
    <w:rsid w:val="00F9478D"/>
    <w:rsid w:val="00F9487B"/>
    <w:rsid w:val="00F9499C"/>
    <w:rsid w:val="00F949AF"/>
    <w:rsid w:val="00F9514E"/>
    <w:rsid w:val="00F9575A"/>
    <w:rsid w:val="00F95811"/>
    <w:rsid w:val="00F95D14"/>
    <w:rsid w:val="00F95DF9"/>
    <w:rsid w:val="00F95FB2"/>
    <w:rsid w:val="00F964E1"/>
    <w:rsid w:val="00F967FA"/>
    <w:rsid w:val="00F970C6"/>
    <w:rsid w:val="00F9750C"/>
    <w:rsid w:val="00F97DA6"/>
    <w:rsid w:val="00FA0138"/>
    <w:rsid w:val="00FA0314"/>
    <w:rsid w:val="00FA0369"/>
    <w:rsid w:val="00FA057A"/>
    <w:rsid w:val="00FA07A3"/>
    <w:rsid w:val="00FA07BB"/>
    <w:rsid w:val="00FA141C"/>
    <w:rsid w:val="00FA1893"/>
    <w:rsid w:val="00FA1ACD"/>
    <w:rsid w:val="00FA1D56"/>
    <w:rsid w:val="00FA1E4C"/>
    <w:rsid w:val="00FA20B2"/>
    <w:rsid w:val="00FA2560"/>
    <w:rsid w:val="00FA2A0D"/>
    <w:rsid w:val="00FA31AC"/>
    <w:rsid w:val="00FA3373"/>
    <w:rsid w:val="00FA377F"/>
    <w:rsid w:val="00FA39A8"/>
    <w:rsid w:val="00FA46B5"/>
    <w:rsid w:val="00FA47B0"/>
    <w:rsid w:val="00FA4A7E"/>
    <w:rsid w:val="00FA4D36"/>
    <w:rsid w:val="00FA5A25"/>
    <w:rsid w:val="00FA5B29"/>
    <w:rsid w:val="00FA5B3E"/>
    <w:rsid w:val="00FA5B59"/>
    <w:rsid w:val="00FA5C14"/>
    <w:rsid w:val="00FA5C2B"/>
    <w:rsid w:val="00FA5C80"/>
    <w:rsid w:val="00FA61B3"/>
    <w:rsid w:val="00FA6549"/>
    <w:rsid w:val="00FA69F1"/>
    <w:rsid w:val="00FA6AB5"/>
    <w:rsid w:val="00FA73A9"/>
    <w:rsid w:val="00FA75DA"/>
    <w:rsid w:val="00FA7C91"/>
    <w:rsid w:val="00FB000C"/>
    <w:rsid w:val="00FB09EC"/>
    <w:rsid w:val="00FB09F3"/>
    <w:rsid w:val="00FB0AFE"/>
    <w:rsid w:val="00FB117E"/>
    <w:rsid w:val="00FB1BF1"/>
    <w:rsid w:val="00FB2072"/>
    <w:rsid w:val="00FB2320"/>
    <w:rsid w:val="00FB2436"/>
    <w:rsid w:val="00FB2776"/>
    <w:rsid w:val="00FB2A20"/>
    <w:rsid w:val="00FB2E52"/>
    <w:rsid w:val="00FB3238"/>
    <w:rsid w:val="00FB3424"/>
    <w:rsid w:val="00FB38C9"/>
    <w:rsid w:val="00FB3ACC"/>
    <w:rsid w:val="00FB3BD8"/>
    <w:rsid w:val="00FB3FBB"/>
    <w:rsid w:val="00FB41AD"/>
    <w:rsid w:val="00FB41EF"/>
    <w:rsid w:val="00FB4408"/>
    <w:rsid w:val="00FB4FDB"/>
    <w:rsid w:val="00FB54AB"/>
    <w:rsid w:val="00FB5642"/>
    <w:rsid w:val="00FB57AC"/>
    <w:rsid w:val="00FB5C79"/>
    <w:rsid w:val="00FB60D5"/>
    <w:rsid w:val="00FB6625"/>
    <w:rsid w:val="00FB6C65"/>
    <w:rsid w:val="00FB7197"/>
    <w:rsid w:val="00FB7991"/>
    <w:rsid w:val="00FC05E6"/>
    <w:rsid w:val="00FC1F07"/>
    <w:rsid w:val="00FC2011"/>
    <w:rsid w:val="00FC2785"/>
    <w:rsid w:val="00FC2B51"/>
    <w:rsid w:val="00FC3044"/>
    <w:rsid w:val="00FC3230"/>
    <w:rsid w:val="00FC3344"/>
    <w:rsid w:val="00FC3716"/>
    <w:rsid w:val="00FC383D"/>
    <w:rsid w:val="00FC39CF"/>
    <w:rsid w:val="00FC3E74"/>
    <w:rsid w:val="00FC3F71"/>
    <w:rsid w:val="00FC4383"/>
    <w:rsid w:val="00FC4549"/>
    <w:rsid w:val="00FC4C14"/>
    <w:rsid w:val="00FC580B"/>
    <w:rsid w:val="00FC5F60"/>
    <w:rsid w:val="00FC671A"/>
    <w:rsid w:val="00FC68A4"/>
    <w:rsid w:val="00FC7106"/>
    <w:rsid w:val="00FC7454"/>
    <w:rsid w:val="00FC75AC"/>
    <w:rsid w:val="00FC7653"/>
    <w:rsid w:val="00FC776F"/>
    <w:rsid w:val="00FC7C61"/>
    <w:rsid w:val="00FC7D13"/>
    <w:rsid w:val="00FC7F5D"/>
    <w:rsid w:val="00FD0A1B"/>
    <w:rsid w:val="00FD0CCB"/>
    <w:rsid w:val="00FD1297"/>
    <w:rsid w:val="00FD1840"/>
    <w:rsid w:val="00FD1D06"/>
    <w:rsid w:val="00FD1D71"/>
    <w:rsid w:val="00FD1E4A"/>
    <w:rsid w:val="00FD1F62"/>
    <w:rsid w:val="00FD2165"/>
    <w:rsid w:val="00FD2658"/>
    <w:rsid w:val="00FD2A03"/>
    <w:rsid w:val="00FD2D55"/>
    <w:rsid w:val="00FD37B6"/>
    <w:rsid w:val="00FD3B85"/>
    <w:rsid w:val="00FD3CAC"/>
    <w:rsid w:val="00FD3CBA"/>
    <w:rsid w:val="00FD4A63"/>
    <w:rsid w:val="00FD5AFE"/>
    <w:rsid w:val="00FD6151"/>
    <w:rsid w:val="00FD624F"/>
    <w:rsid w:val="00FD627B"/>
    <w:rsid w:val="00FD665E"/>
    <w:rsid w:val="00FD6963"/>
    <w:rsid w:val="00FD74D1"/>
    <w:rsid w:val="00FD7CBA"/>
    <w:rsid w:val="00FD7CE8"/>
    <w:rsid w:val="00FD7D61"/>
    <w:rsid w:val="00FE00D8"/>
    <w:rsid w:val="00FE023A"/>
    <w:rsid w:val="00FE0E03"/>
    <w:rsid w:val="00FE1082"/>
    <w:rsid w:val="00FE1510"/>
    <w:rsid w:val="00FE151E"/>
    <w:rsid w:val="00FE1AB7"/>
    <w:rsid w:val="00FE1ACA"/>
    <w:rsid w:val="00FE1D81"/>
    <w:rsid w:val="00FE2038"/>
    <w:rsid w:val="00FE227B"/>
    <w:rsid w:val="00FE241B"/>
    <w:rsid w:val="00FE2484"/>
    <w:rsid w:val="00FE24AB"/>
    <w:rsid w:val="00FE2E89"/>
    <w:rsid w:val="00FE30D6"/>
    <w:rsid w:val="00FE31D1"/>
    <w:rsid w:val="00FE383A"/>
    <w:rsid w:val="00FE3ACD"/>
    <w:rsid w:val="00FE41A5"/>
    <w:rsid w:val="00FE420A"/>
    <w:rsid w:val="00FE47C4"/>
    <w:rsid w:val="00FE4862"/>
    <w:rsid w:val="00FE4C70"/>
    <w:rsid w:val="00FE4F32"/>
    <w:rsid w:val="00FE508F"/>
    <w:rsid w:val="00FE54E6"/>
    <w:rsid w:val="00FE5D80"/>
    <w:rsid w:val="00FE6985"/>
    <w:rsid w:val="00FE69ED"/>
    <w:rsid w:val="00FE6B3E"/>
    <w:rsid w:val="00FE777A"/>
    <w:rsid w:val="00FE7B31"/>
    <w:rsid w:val="00FF011F"/>
    <w:rsid w:val="00FF0130"/>
    <w:rsid w:val="00FF04FC"/>
    <w:rsid w:val="00FF0DAE"/>
    <w:rsid w:val="00FF0F78"/>
    <w:rsid w:val="00FF0FAD"/>
    <w:rsid w:val="00FF1089"/>
    <w:rsid w:val="00FF1ADD"/>
    <w:rsid w:val="00FF1D74"/>
    <w:rsid w:val="00FF2666"/>
    <w:rsid w:val="00FF2BA0"/>
    <w:rsid w:val="00FF2BF1"/>
    <w:rsid w:val="00FF2E92"/>
    <w:rsid w:val="00FF2FC3"/>
    <w:rsid w:val="00FF313A"/>
    <w:rsid w:val="00FF372C"/>
    <w:rsid w:val="00FF37CF"/>
    <w:rsid w:val="00FF38F4"/>
    <w:rsid w:val="00FF398C"/>
    <w:rsid w:val="00FF3ACC"/>
    <w:rsid w:val="00FF3ADB"/>
    <w:rsid w:val="00FF4164"/>
    <w:rsid w:val="00FF455B"/>
    <w:rsid w:val="00FF4666"/>
    <w:rsid w:val="00FF4975"/>
    <w:rsid w:val="00FF4A32"/>
    <w:rsid w:val="00FF4BFF"/>
    <w:rsid w:val="00FF5041"/>
    <w:rsid w:val="00FF50A9"/>
    <w:rsid w:val="00FF5110"/>
    <w:rsid w:val="00FF517E"/>
    <w:rsid w:val="00FF54F7"/>
    <w:rsid w:val="00FF569B"/>
    <w:rsid w:val="00FF56D8"/>
    <w:rsid w:val="00FF5798"/>
    <w:rsid w:val="00FF5AAF"/>
    <w:rsid w:val="00FF5B24"/>
    <w:rsid w:val="00FF5BFC"/>
    <w:rsid w:val="00FF5F5D"/>
    <w:rsid w:val="00FF61D8"/>
    <w:rsid w:val="00FF65A7"/>
    <w:rsid w:val="00FF6DD6"/>
    <w:rsid w:val="00FF7079"/>
    <w:rsid w:val="00FF7590"/>
    <w:rsid w:val="00FF7653"/>
    <w:rsid w:val="00FF7F68"/>
    <w:rsid w:val="00FF7FDE"/>
    <w:rsid w:val="0199FC0D"/>
    <w:rsid w:val="022BC909"/>
    <w:rsid w:val="02A42CF7"/>
    <w:rsid w:val="040CF500"/>
    <w:rsid w:val="059A7FE2"/>
    <w:rsid w:val="06214597"/>
    <w:rsid w:val="066706CF"/>
    <w:rsid w:val="06916908"/>
    <w:rsid w:val="071D0AF2"/>
    <w:rsid w:val="07B936D5"/>
    <w:rsid w:val="07FCFED4"/>
    <w:rsid w:val="089F0897"/>
    <w:rsid w:val="08B0C7A8"/>
    <w:rsid w:val="0A9922F2"/>
    <w:rsid w:val="0BA2E0C4"/>
    <w:rsid w:val="0BEEC81F"/>
    <w:rsid w:val="0C4D3600"/>
    <w:rsid w:val="0C69D80B"/>
    <w:rsid w:val="0CA1FC24"/>
    <w:rsid w:val="0CCD82EE"/>
    <w:rsid w:val="0CD9AE41"/>
    <w:rsid w:val="0E59CDFB"/>
    <w:rsid w:val="0E5BE5AF"/>
    <w:rsid w:val="0EEAFD91"/>
    <w:rsid w:val="0F74EB6F"/>
    <w:rsid w:val="0FCD491E"/>
    <w:rsid w:val="10563908"/>
    <w:rsid w:val="107CCA9F"/>
    <w:rsid w:val="10FDB064"/>
    <w:rsid w:val="12DDA21D"/>
    <w:rsid w:val="13FB1376"/>
    <w:rsid w:val="14E17629"/>
    <w:rsid w:val="14FB13D1"/>
    <w:rsid w:val="1618E6CD"/>
    <w:rsid w:val="162EB28D"/>
    <w:rsid w:val="1662FB85"/>
    <w:rsid w:val="168AADC8"/>
    <w:rsid w:val="17AC635E"/>
    <w:rsid w:val="17DCBADF"/>
    <w:rsid w:val="196F0A23"/>
    <w:rsid w:val="19830C09"/>
    <w:rsid w:val="19A91497"/>
    <w:rsid w:val="19DF0F41"/>
    <w:rsid w:val="19FBEC74"/>
    <w:rsid w:val="1AA40C5F"/>
    <w:rsid w:val="1B0EE8E7"/>
    <w:rsid w:val="1B4E99A1"/>
    <w:rsid w:val="1BDD4B3C"/>
    <w:rsid w:val="1CBC7943"/>
    <w:rsid w:val="1D2514D0"/>
    <w:rsid w:val="1D908814"/>
    <w:rsid w:val="1DB85B92"/>
    <w:rsid w:val="1E6655B1"/>
    <w:rsid w:val="1F57974B"/>
    <w:rsid w:val="1FA7CE03"/>
    <w:rsid w:val="202B301C"/>
    <w:rsid w:val="214435DC"/>
    <w:rsid w:val="2160AD8D"/>
    <w:rsid w:val="2184543F"/>
    <w:rsid w:val="225212DF"/>
    <w:rsid w:val="24523236"/>
    <w:rsid w:val="25F825AE"/>
    <w:rsid w:val="2751C1A7"/>
    <w:rsid w:val="275D618B"/>
    <w:rsid w:val="27A401F6"/>
    <w:rsid w:val="2829E92D"/>
    <w:rsid w:val="28BECE1E"/>
    <w:rsid w:val="28CB4398"/>
    <w:rsid w:val="28F931EC"/>
    <w:rsid w:val="29465E1C"/>
    <w:rsid w:val="29C0A4BA"/>
    <w:rsid w:val="2ADB3E11"/>
    <w:rsid w:val="2BDEA844"/>
    <w:rsid w:val="2C3ACE57"/>
    <w:rsid w:val="2CA551AD"/>
    <w:rsid w:val="2CB2B715"/>
    <w:rsid w:val="2CB514F5"/>
    <w:rsid w:val="2CF7AE04"/>
    <w:rsid w:val="2D7BEF09"/>
    <w:rsid w:val="2E2E9601"/>
    <w:rsid w:val="2F87A5FF"/>
    <w:rsid w:val="2FB2D281"/>
    <w:rsid w:val="304E6B70"/>
    <w:rsid w:val="30755EC0"/>
    <w:rsid w:val="30AA9183"/>
    <w:rsid w:val="30EF8872"/>
    <w:rsid w:val="3114778C"/>
    <w:rsid w:val="3187003A"/>
    <w:rsid w:val="31BF47E6"/>
    <w:rsid w:val="32885F68"/>
    <w:rsid w:val="32AE006D"/>
    <w:rsid w:val="330BF865"/>
    <w:rsid w:val="3332216C"/>
    <w:rsid w:val="344D137C"/>
    <w:rsid w:val="3482851C"/>
    <w:rsid w:val="34A00E11"/>
    <w:rsid w:val="34F10196"/>
    <w:rsid w:val="351F4004"/>
    <w:rsid w:val="367084C3"/>
    <w:rsid w:val="36985347"/>
    <w:rsid w:val="36C67434"/>
    <w:rsid w:val="37843F94"/>
    <w:rsid w:val="37BF1DEE"/>
    <w:rsid w:val="38DA818E"/>
    <w:rsid w:val="39A7D1C9"/>
    <w:rsid w:val="3A5D6C53"/>
    <w:rsid w:val="3AD635C3"/>
    <w:rsid w:val="3B77990B"/>
    <w:rsid w:val="3BAF3DBD"/>
    <w:rsid w:val="3BEDDBA2"/>
    <w:rsid w:val="3D0B9C27"/>
    <w:rsid w:val="3DF08BC0"/>
    <w:rsid w:val="3E68F0A7"/>
    <w:rsid w:val="3EC62E28"/>
    <w:rsid w:val="3ED270E7"/>
    <w:rsid w:val="3F8684C0"/>
    <w:rsid w:val="3FA551AD"/>
    <w:rsid w:val="409C94A3"/>
    <w:rsid w:val="41225521"/>
    <w:rsid w:val="41CE9BD7"/>
    <w:rsid w:val="426BE438"/>
    <w:rsid w:val="42A0AF4E"/>
    <w:rsid w:val="42C19481"/>
    <w:rsid w:val="42C91079"/>
    <w:rsid w:val="4330C750"/>
    <w:rsid w:val="43EC07E9"/>
    <w:rsid w:val="444902C7"/>
    <w:rsid w:val="454C6CFA"/>
    <w:rsid w:val="4558EEFD"/>
    <w:rsid w:val="45A36909"/>
    <w:rsid w:val="45D54D58"/>
    <w:rsid w:val="45E085C3"/>
    <w:rsid w:val="45E26AC6"/>
    <w:rsid w:val="4658295A"/>
    <w:rsid w:val="473520D5"/>
    <w:rsid w:val="47CD552D"/>
    <w:rsid w:val="486652D3"/>
    <w:rsid w:val="48855998"/>
    <w:rsid w:val="48A4208E"/>
    <w:rsid w:val="48C42969"/>
    <w:rsid w:val="48D0BF60"/>
    <w:rsid w:val="499B7468"/>
    <w:rsid w:val="4A5D4D28"/>
    <w:rsid w:val="4AFF991A"/>
    <w:rsid w:val="4BF75721"/>
    <w:rsid w:val="4D235F60"/>
    <w:rsid w:val="4E1EDBC8"/>
    <w:rsid w:val="4E236E54"/>
    <w:rsid w:val="4E740C98"/>
    <w:rsid w:val="4E7CEA6D"/>
    <w:rsid w:val="4EA3D093"/>
    <w:rsid w:val="4ED8A189"/>
    <w:rsid w:val="50072AFC"/>
    <w:rsid w:val="50296125"/>
    <w:rsid w:val="5048F9C2"/>
    <w:rsid w:val="5060B9C9"/>
    <w:rsid w:val="51A3FC5E"/>
    <w:rsid w:val="52EB0836"/>
    <w:rsid w:val="52F60AAC"/>
    <w:rsid w:val="5349DF77"/>
    <w:rsid w:val="535B74A3"/>
    <w:rsid w:val="53F58368"/>
    <w:rsid w:val="546D893B"/>
    <w:rsid w:val="54836D3F"/>
    <w:rsid w:val="54C8642E"/>
    <w:rsid w:val="5517C274"/>
    <w:rsid w:val="55CC98AA"/>
    <w:rsid w:val="5678642C"/>
    <w:rsid w:val="56DE98D8"/>
    <w:rsid w:val="56EEB9E5"/>
    <w:rsid w:val="5746E3E9"/>
    <w:rsid w:val="578BDAD8"/>
    <w:rsid w:val="57AACF49"/>
    <w:rsid w:val="57F22418"/>
    <w:rsid w:val="587BD2E9"/>
    <w:rsid w:val="58813BFA"/>
    <w:rsid w:val="591B0F77"/>
    <w:rsid w:val="59B46F83"/>
    <w:rsid w:val="59E0CC40"/>
    <w:rsid w:val="5A3334DE"/>
    <w:rsid w:val="5B008519"/>
    <w:rsid w:val="5B734E55"/>
    <w:rsid w:val="5C3B748C"/>
    <w:rsid w:val="5C5EA9DB"/>
    <w:rsid w:val="5CE92E8C"/>
    <w:rsid w:val="5D64545D"/>
    <w:rsid w:val="5ED9B301"/>
    <w:rsid w:val="5F680FC6"/>
    <w:rsid w:val="5F6B28C3"/>
    <w:rsid w:val="5FE92D22"/>
    <w:rsid w:val="609B4BD1"/>
    <w:rsid w:val="61A5ED8B"/>
    <w:rsid w:val="6201150B"/>
    <w:rsid w:val="623DB9CD"/>
    <w:rsid w:val="624869DA"/>
    <w:rsid w:val="62764F87"/>
    <w:rsid w:val="62E43B60"/>
    <w:rsid w:val="639CF343"/>
    <w:rsid w:val="63A405AB"/>
    <w:rsid w:val="6433E6AA"/>
    <w:rsid w:val="6490B850"/>
    <w:rsid w:val="6729245D"/>
    <w:rsid w:val="67506063"/>
    <w:rsid w:val="67E797A1"/>
    <w:rsid w:val="690B03DA"/>
    <w:rsid w:val="69620669"/>
    <w:rsid w:val="6A7B0687"/>
    <w:rsid w:val="6A8D2B29"/>
    <w:rsid w:val="6ACC2DCB"/>
    <w:rsid w:val="6B85C5CD"/>
    <w:rsid w:val="6C00B8CD"/>
    <w:rsid w:val="6C09D45E"/>
    <w:rsid w:val="6C49B854"/>
    <w:rsid w:val="6DB48D33"/>
    <w:rsid w:val="6E0A6962"/>
    <w:rsid w:val="6E8090DF"/>
    <w:rsid w:val="6EAB12AD"/>
    <w:rsid w:val="6F30F321"/>
    <w:rsid w:val="6FA5933B"/>
    <w:rsid w:val="701A9EB5"/>
    <w:rsid w:val="709CFEEF"/>
    <w:rsid w:val="71B92F80"/>
    <w:rsid w:val="71BF67FB"/>
    <w:rsid w:val="72CBEE8E"/>
    <w:rsid w:val="73187943"/>
    <w:rsid w:val="739B0FC9"/>
    <w:rsid w:val="73FC8447"/>
    <w:rsid w:val="745D7883"/>
    <w:rsid w:val="74717C7A"/>
    <w:rsid w:val="74D2EEF5"/>
    <w:rsid w:val="75A3E8F6"/>
    <w:rsid w:val="7648F57E"/>
    <w:rsid w:val="76601A20"/>
    <w:rsid w:val="768DEC6D"/>
    <w:rsid w:val="77406132"/>
    <w:rsid w:val="7795D66B"/>
    <w:rsid w:val="78220219"/>
    <w:rsid w:val="78D8ED79"/>
    <w:rsid w:val="79270C80"/>
    <w:rsid w:val="79D8084F"/>
    <w:rsid w:val="7A3E720C"/>
    <w:rsid w:val="7A66458A"/>
    <w:rsid w:val="7A77EF0C"/>
    <w:rsid w:val="7AE542E2"/>
    <w:rsid w:val="7B833CC1"/>
    <w:rsid w:val="7BCBCA1D"/>
    <w:rsid w:val="7C909AC9"/>
    <w:rsid w:val="7D6DD96A"/>
    <w:rsid w:val="7DF21FD4"/>
    <w:rsid w:val="7E8FB006"/>
    <w:rsid w:val="7EA9C5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B354"/>
  <w15:docId w15:val="{94358CB0-BCF8-4D3E-90CE-41B3DBEE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uiPriority="1" w:qFormat="1"/>
    <w:lsdException w:name="heading 8" w:semiHidden="1" w:uiPriority="1" w:unhideWhenUsed="1" w:qFormat="1"/>
    <w:lsdException w:name="heading 9" w:semiHidden="1" w:uiPriority="1" w:unhideWhenUsed="1" w:qFormat="1"/>
    <w:lsdException w:name="toc 1" w:uiPriority="1" w:qFormat="1"/>
    <w:lsdException w:name="toc 2" w:uiPriority="1" w:qFormat="1"/>
    <w:lsdException w:name="toc 3" w:uiPriority="1" w:qFormat="1"/>
    <w:lsdException w:name="toc 4" w:uiPriority="1"/>
    <w:lsdException w:name="toc 5" w:uiPriority="1"/>
    <w:lsdException w:name="toc 6" w:uiPriority="1"/>
    <w:lsdException w:name="toc 7" w:uiPriority="1"/>
    <w:lsdException w:name="toc 8" w:uiPriority="1"/>
    <w:lsdException w:name="toc 9" w:uiPriority="1"/>
    <w:lsdException w:name="footnote text" w:uiPriority="1"/>
    <w:lsdException w:name="annotation text" w:uiPriority="99"/>
    <w:lsdException w:name="header" w:uiPriority="99"/>
    <w:lsdException w:name="footer" w:uiPriority="99"/>
    <w:lsdException w:name="caption" w:semiHidden="1" w:uiPriority="35" w:unhideWhenUsed="1" w:qFormat="1"/>
    <w:lsdException w:name="table of figures" w:uiPriority="1"/>
    <w:lsdException w:name="annotation reference" w:uiPriority="99"/>
    <w:lsdException w:name="line number" w:uiPriority="99"/>
    <w:lsdException w:name="endnote text" w:uiPriority="1"/>
    <w:lsdException w:name="List" w:uiPriority="1"/>
    <w:lsdException w:name="List 2" w:uiPriority="1"/>
    <w:lsdException w:name="List 3" w:uiPriority="1"/>
    <w:lsdException w:name="List Bullet 2" w:uiPriority="1"/>
    <w:lsdException w:name="List Bullet 3" w:uiPriority="1"/>
    <w:lsdException w:name="Title" w:uiPriority="1" w:qFormat="1"/>
    <w:lsdException w:name="Closing" w:uiPriority="1"/>
    <w:lsdException w:name="Default Paragraph Font" w:uiPriority="1"/>
    <w:lsdException w:name="Body Text" w:qFormat="1"/>
    <w:lsdException w:name="Body Text Indent" w:uiPriority="99"/>
    <w:lsdException w:name="List Continue" w:uiPriority="1"/>
    <w:lsdException w:name="List Continue 2" w:uiPriority="1"/>
    <w:lsdException w:name="Subtitle" w:uiPriority="1" w:qFormat="1"/>
    <w:lsdException w:name="Salutation" w:uiPriority="1"/>
    <w:lsdException w:name="Body Text First Indent 2" w:uiPriority="1"/>
    <w:lsdException w:name="Body Text 3" w:uiPriority="1"/>
    <w:lsdException w:name="Body Text Indent 2" w:uiPriority="1"/>
    <w:lsdException w:name="Body Text Indent 3" w:uiPriority="1"/>
    <w:lsdException w:name="Hyperlink" w:uiPriority="99"/>
    <w:lsdException w:name="Strong" w:uiPriority="22" w:qFormat="1"/>
    <w:lsdException w:name="Emphasis" w:uiPriority="20" w:qFormat="1"/>
    <w:lsdException w:name="Document Map" w:uiPriority="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7E4"/>
    <w:rPr>
      <w:lang w:eastAsia="es-ES"/>
    </w:rPr>
  </w:style>
  <w:style w:type="paragraph" w:styleId="Ttulo1">
    <w:name w:val="heading 1"/>
    <w:basedOn w:val="Normal"/>
    <w:next w:val="Normal"/>
    <w:link w:val="Ttulo1Car"/>
    <w:uiPriority w:val="1"/>
    <w:qFormat/>
    <w:rsid w:val="591B0F77"/>
    <w:pPr>
      <w:keepNext/>
      <w:spacing w:before="240" w:after="60"/>
      <w:outlineLvl w:val="0"/>
    </w:pPr>
    <w:rPr>
      <w:rFonts w:ascii="Arial" w:hAnsi="Arial" w:cs="Arial"/>
      <w:b/>
      <w:bCs/>
      <w:sz w:val="32"/>
      <w:szCs w:val="32"/>
    </w:rPr>
  </w:style>
  <w:style w:type="paragraph" w:styleId="Ttulo2">
    <w:name w:val="heading 2"/>
    <w:aliases w:val="H2,h2,2 headline,h,headline,Chapter Number/Appendix Letter,chn,section 1.1,Chapter Title,(Alt+2),sh2,A,2nd level,Titre2,l2,UNDERRUBRIK 1-2,Rubrik 02,1st level heading,level 2 no toc,h21,2nd level1,Titre21,l21,Head 21,heading 2,Heading 2 Hidden"/>
    <w:basedOn w:val="Normal"/>
    <w:next w:val="Normal"/>
    <w:link w:val="Ttulo2Car"/>
    <w:uiPriority w:val="1"/>
    <w:qFormat/>
    <w:rsid w:val="000F4D9B"/>
    <w:pPr>
      <w:keepNext/>
      <w:jc w:val="center"/>
      <w:outlineLvl w:val="1"/>
    </w:pPr>
    <w:rPr>
      <w:rFonts w:ascii="Arial Narrow" w:hAnsi="Arial Narrow"/>
      <w:b/>
      <w:sz w:val="24"/>
    </w:rPr>
  </w:style>
  <w:style w:type="paragraph" w:styleId="Ttulo3">
    <w:name w:val="heading 3"/>
    <w:aliases w:val=" Car Car Car,3 bullet,b,2,Edgar 3,1.1.1Título 3,Título 3-BCN,H3"/>
    <w:basedOn w:val="Normal"/>
    <w:next w:val="Normal"/>
    <w:link w:val="Ttulo3Car"/>
    <w:uiPriority w:val="1"/>
    <w:qFormat/>
    <w:rsid w:val="000F4D9B"/>
    <w:pPr>
      <w:keepNext/>
      <w:spacing w:before="240" w:after="60"/>
      <w:outlineLvl w:val="2"/>
    </w:pPr>
    <w:rPr>
      <w:rFonts w:ascii="Arial" w:hAnsi="Arial" w:cs="Arial"/>
      <w:b/>
      <w:bCs/>
      <w:sz w:val="26"/>
      <w:szCs w:val="26"/>
      <w:lang w:eastAsia="es-CO"/>
    </w:rPr>
  </w:style>
  <w:style w:type="paragraph" w:styleId="Ttulo4">
    <w:name w:val="heading 4"/>
    <w:basedOn w:val="Normal"/>
    <w:next w:val="Normal"/>
    <w:link w:val="Ttulo4Car"/>
    <w:uiPriority w:val="1"/>
    <w:qFormat/>
    <w:rsid w:val="000F4D9B"/>
    <w:pPr>
      <w:keepNext/>
      <w:spacing w:before="240" w:after="60"/>
      <w:outlineLvl w:val="3"/>
    </w:pPr>
    <w:rPr>
      <w:b/>
      <w:bCs/>
      <w:sz w:val="28"/>
      <w:szCs w:val="28"/>
    </w:rPr>
  </w:style>
  <w:style w:type="paragraph" w:styleId="Ttulo5">
    <w:name w:val="heading 5"/>
    <w:basedOn w:val="Normal"/>
    <w:next w:val="Normal"/>
    <w:link w:val="Ttulo5Car"/>
    <w:uiPriority w:val="1"/>
    <w:qFormat/>
    <w:rsid w:val="000F4D9B"/>
    <w:pPr>
      <w:spacing w:before="240" w:after="60"/>
      <w:outlineLvl w:val="4"/>
    </w:pPr>
    <w:rPr>
      <w:b/>
      <w:bCs/>
      <w:i/>
      <w:iCs/>
      <w:sz w:val="26"/>
      <w:szCs w:val="26"/>
    </w:rPr>
  </w:style>
  <w:style w:type="paragraph" w:styleId="Ttulo6">
    <w:name w:val="heading 6"/>
    <w:basedOn w:val="Normal"/>
    <w:next w:val="Normal"/>
    <w:link w:val="Ttulo6Car"/>
    <w:uiPriority w:val="1"/>
    <w:unhideWhenUsed/>
    <w:qFormat/>
    <w:rsid w:val="591B0F77"/>
    <w:pPr>
      <w:spacing w:after="120" w:line="252" w:lineRule="auto"/>
      <w:jc w:val="center"/>
      <w:outlineLvl w:val="5"/>
    </w:pPr>
    <w:rPr>
      <w:rFonts w:ascii="Cambria" w:hAnsi="Cambria"/>
      <w:caps/>
      <w:color w:val="943634"/>
      <w:sz w:val="22"/>
      <w:szCs w:val="22"/>
      <w:lang w:eastAsia="en-US"/>
    </w:rPr>
  </w:style>
  <w:style w:type="paragraph" w:styleId="Ttulo7">
    <w:name w:val="heading 7"/>
    <w:basedOn w:val="Normal"/>
    <w:next w:val="Normal"/>
    <w:link w:val="Ttulo7Car"/>
    <w:uiPriority w:val="1"/>
    <w:qFormat/>
    <w:rsid w:val="000F4D9B"/>
    <w:pPr>
      <w:spacing w:before="240" w:after="60"/>
      <w:outlineLvl w:val="6"/>
    </w:pPr>
    <w:rPr>
      <w:sz w:val="24"/>
      <w:szCs w:val="24"/>
    </w:rPr>
  </w:style>
  <w:style w:type="paragraph" w:styleId="Ttulo8">
    <w:name w:val="heading 8"/>
    <w:basedOn w:val="Normal"/>
    <w:next w:val="Normal"/>
    <w:link w:val="Ttulo8Car"/>
    <w:uiPriority w:val="1"/>
    <w:unhideWhenUsed/>
    <w:qFormat/>
    <w:rsid w:val="591B0F77"/>
    <w:pPr>
      <w:spacing w:after="120" w:line="252" w:lineRule="auto"/>
      <w:jc w:val="center"/>
      <w:outlineLvl w:val="7"/>
    </w:pPr>
    <w:rPr>
      <w:rFonts w:ascii="Cambria" w:hAnsi="Cambria"/>
      <w:caps/>
      <w:lang w:eastAsia="en-US"/>
    </w:rPr>
  </w:style>
  <w:style w:type="paragraph" w:styleId="Ttulo9">
    <w:name w:val="heading 9"/>
    <w:basedOn w:val="Normal"/>
    <w:next w:val="Normal"/>
    <w:link w:val="Ttulo9Car"/>
    <w:uiPriority w:val="1"/>
    <w:unhideWhenUsed/>
    <w:qFormat/>
    <w:rsid w:val="591B0F77"/>
    <w:pPr>
      <w:spacing w:after="120" w:line="252" w:lineRule="auto"/>
      <w:jc w:val="center"/>
      <w:outlineLvl w:val="8"/>
    </w:pPr>
    <w:rPr>
      <w:rFonts w:ascii="Cambria" w:hAnsi="Cambria"/>
      <w:i/>
      <w:iCs/>
      <w:cap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0F4D9B"/>
    <w:rPr>
      <w:rFonts w:ascii="Arial" w:hAnsi="Arial" w:cs="Arial"/>
      <w:b/>
      <w:bCs/>
      <w:sz w:val="32"/>
      <w:szCs w:val="32"/>
      <w:lang w:eastAsia="es-ES"/>
    </w:rPr>
  </w:style>
  <w:style w:type="paragraph" w:styleId="Textoindependiente">
    <w:name w:val="Body Text"/>
    <w:basedOn w:val="Normal"/>
    <w:link w:val="TextoindependienteCar1"/>
    <w:qFormat/>
    <w:rsid w:val="000F4D9B"/>
    <w:pPr>
      <w:jc w:val="both"/>
    </w:pPr>
    <w:rPr>
      <w:rFonts w:ascii="Arial Narrow" w:hAnsi="Arial Narrow"/>
      <w:sz w:val="24"/>
    </w:rPr>
  </w:style>
  <w:style w:type="character" w:customStyle="1" w:styleId="TextoindependienteCar1">
    <w:name w:val="Texto independiente Car1"/>
    <w:link w:val="Textoindependiente"/>
    <w:uiPriority w:val="1"/>
    <w:rsid w:val="000F4D9B"/>
    <w:rPr>
      <w:rFonts w:ascii="Arial Narrow" w:hAnsi="Arial Narrow"/>
      <w:sz w:val="24"/>
      <w:lang w:val="es-ES" w:eastAsia="es-ES" w:bidi="ar-SA"/>
    </w:rPr>
  </w:style>
  <w:style w:type="paragraph" w:styleId="Textoindependiente2">
    <w:name w:val="Body Text 2"/>
    <w:basedOn w:val="Normal"/>
    <w:link w:val="Textoindependiente2Car"/>
    <w:rsid w:val="000F4D9B"/>
    <w:rPr>
      <w:rFonts w:ascii="Arial Narrow" w:hAnsi="Arial Narrow"/>
      <w:sz w:val="24"/>
    </w:rPr>
  </w:style>
  <w:style w:type="paragraph" w:styleId="Textonotapie">
    <w:name w:val="footnote text"/>
    <w:basedOn w:val="Normal"/>
    <w:link w:val="TextonotapieCar"/>
    <w:uiPriority w:val="1"/>
    <w:rsid w:val="000F4D9B"/>
  </w:style>
  <w:style w:type="character" w:styleId="Refdenotaalpie">
    <w:name w:val="footnote reference"/>
    <w:rsid w:val="000F4D9B"/>
    <w:rPr>
      <w:vertAlign w:val="superscript"/>
    </w:rPr>
  </w:style>
  <w:style w:type="character" w:styleId="Hipervnculo">
    <w:name w:val="Hyperlink"/>
    <w:uiPriority w:val="99"/>
    <w:rsid w:val="000F4D9B"/>
    <w:rPr>
      <w:color w:val="0000FF"/>
      <w:u w:val="single"/>
    </w:rPr>
  </w:style>
  <w:style w:type="paragraph" w:styleId="Sangradetextonormal">
    <w:name w:val="Body Text Indent"/>
    <w:basedOn w:val="Normal"/>
    <w:link w:val="SangradetextonormalCar"/>
    <w:uiPriority w:val="99"/>
    <w:rsid w:val="000F4D9B"/>
    <w:pPr>
      <w:spacing w:after="120"/>
      <w:ind w:left="283"/>
    </w:pPr>
  </w:style>
  <w:style w:type="paragraph" w:styleId="Textoindependiente3">
    <w:name w:val="Body Text 3"/>
    <w:basedOn w:val="Normal"/>
    <w:link w:val="Textoindependiente3Car"/>
    <w:uiPriority w:val="1"/>
    <w:rsid w:val="000F4D9B"/>
    <w:pPr>
      <w:spacing w:after="120"/>
    </w:pPr>
    <w:rPr>
      <w:sz w:val="16"/>
      <w:szCs w:val="16"/>
    </w:rPr>
  </w:style>
  <w:style w:type="paragraph" w:styleId="Piedepgina">
    <w:name w:val="footer"/>
    <w:basedOn w:val="Normal"/>
    <w:link w:val="PiedepginaCar"/>
    <w:uiPriority w:val="99"/>
    <w:rsid w:val="000F4D9B"/>
    <w:pPr>
      <w:tabs>
        <w:tab w:val="center" w:pos="4252"/>
        <w:tab w:val="right" w:pos="8504"/>
      </w:tabs>
    </w:pPr>
  </w:style>
  <w:style w:type="character" w:customStyle="1" w:styleId="PiedepginaCar">
    <w:name w:val="Pie de página Car"/>
    <w:link w:val="Piedepgina"/>
    <w:uiPriority w:val="99"/>
    <w:rsid w:val="000F4D9B"/>
    <w:rPr>
      <w:lang w:val="es-ES" w:eastAsia="es-ES" w:bidi="ar-SA"/>
    </w:rPr>
  </w:style>
  <w:style w:type="character" w:styleId="Nmerodepgina">
    <w:name w:val="page number"/>
    <w:basedOn w:val="Fuentedeprrafopredeter"/>
    <w:rsid w:val="000F4D9B"/>
  </w:style>
  <w:style w:type="paragraph" w:styleId="Prrafodelista">
    <w:name w:val="List Paragraph"/>
    <w:aliases w:val="Bullet List,FooterText,numbered,List Paragraph1,Paragraphe de liste1,lp1,Bullets,Antes de enumeración,titulo 3,HOJA,Bolita,Párrafo de lista4,BOLADEF,Párrafo de lista3,Párrafo de lista21,BOLA,Nivel 1 OS,Colorful List Accent 1,Liste 1,b1"/>
    <w:basedOn w:val="Normal"/>
    <w:link w:val="PrrafodelistaCar"/>
    <w:uiPriority w:val="34"/>
    <w:qFormat/>
    <w:rsid w:val="000F4D9B"/>
    <w:pPr>
      <w:ind w:left="708"/>
    </w:pPr>
  </w:style>
  <w:style w:type="paragraph" w:styleId="Lista">
    <w:name w:val="List"/>
    <w:basedOn w:val="Normal"/>
    <w:uiPriority w:val="1"/>
    <w:rsid w:val="000F4D9B"/>
    <w:pPr>
      <w:ind w:left="283" w:hanging="283"/>
    </w:pPr>
    <w:rPr>
      <w:rFonts w:ascii="Arial" w:hAnsi="Arial" w:cs="Arial"/>
      <w:sz w:val="22"/>
      <w:szCs w:val="22"/>
    </w:rPr>
  </w:style>
  <w:style w:type="paragraph" w:customStyle="1" w:styleId="bodytext21">
    <w:name w:val="bodytext21"/>
    <w:basedOn w:val="Normal"/>
    <w:uiPriority w:val="1"/>
    <w:rsid w:val="000F4D9B"/>
    <w:pPr>
      <w:jc w:val="both"/>
    </w:pPr>
    <w:rPr>
      <w:rFonts w:ascii="Arial" w:hAnsi="Arial" w:cs="Arial"/>
      <w:sz w:val="22"/>
      <w:szCs w:val="22"/>
    </w:rPr>
  </w:style>
  <w:style w:type="paragraph" w:styleId="Sangra2detindependiente">
    <w:name w:val="Body Text Indent 2"/>
    <w:basedOn w:val="Normal"/>
    <w:link w:val="Sangra2detindependienteCar"/>
    <w:uiPriority w:val="1"/>
    <w:rsid w:val="000F4D9B"/>
    <w:pPr>
      <w:spacing w:after="120" w:line="480" w:lineRule="auto"/>
      <w:ind w:left="283"/>
    </w:pPr>
  </w:style>
  <w:style w:type="paragraph" w:customStyle="1" w:styleId="MARITZA3">
    <w:name w:val="MARITZA3"/>
    <w:rsid w:val="000F4D9B"/>
    <w:pPr>
      <w:tabs>
        <w:tab w:val="left" w:pos="-720"/>
        <w:tab w:val="left" w:pos="0"/>
      </w:tabs>
      <w:jc w:val="both"/>
    </w:pPr>
    <w:rPr>
      <w:sz w:val="24"/>
      <w:lang w:val="en-US" w:eastAsia="es-ES"/>
    </w:rPr>
  </w:style>
  <w:style w:type="paragraph" w:customStyle="1" w:styleId="MARITZA6">
    <w:name w:val="MARITZA6"/>
    <w:basedOn w:val="Normal"/>
    <w:uiPriority w:val="1"/>
    <w:rsid w:val="591B0F77"/>
    <w:pPr>
      <w:widowControl w:val="0"/>
      <w:jc w:val="center"/>
    </w:pPr>
    <w:rPr>
      <w:rFonts w:ascii="Courier New" w:hAnsi="Courier New" w:cs="Courier New"/>
      <w:b/>
      <w:bCs/>
      <w:sz w:val="24"/>
      <w:szCs w:val="24"/>
      <w:lang w:val="es-ES"/>
    </w:rPr>
  </w:style>
  <w:style w:type="paragraph" w:styleId="Encabezado">
    <w:name w:val="header"/>
    <w:aliases w:val="encabezado"/>
    <w:basedOn w:val="Normal"/>
    <w:link w:val="EncabezadoCar"/>
    <w:uiPriority w:val="99"/>
    <w:rsid w:val="000F4D9B"/>
    <w:pPr>
      <w:tabs>
        <w:tab w:val="center" w:pos="4252"/>
        <w:tab w:val="right" w:pos="8504"/>
      </w:tabs>
    </w:pPr>
  </w:style>
  <w:style w:type="character" w:customStyle="1" w:styleId="EncabezadoCar">
    <w:name w:val="Encabezado Car"/>
    <w:aliases w:val="encabezado Car"/>
    <w:link w:val="Encabezado"/>
    <w:uiPriority w:val="99"/>
    <w:rsid w:val="000F4D9B"/>
    <w:rPr>
      <w:lang w:val="es-ES" w:eastAsia="es-ES" w:bidi="ar-SA"/>
    </w:rPr>
  </w:style>
  <w:style w:type="paragraph" w:styleId="Ttulo">
    <w:name w:val="Title"/>
    <w:basedOn w:val="Normal"/>
    <w:link w:val="TtuloCar"/>
    <w:uiPriority w:val="1"/>
    <w:qFormat/>
    <w:rsid w:val="000F4D9B"/>
    <w:pPr>
      <w:jc w:val="center"/>
    </w:pPr>
    <w:rPr>
      <w:rFonts w:ascii="Univers" w:hAnsi="Univers"/>
      <w:sz w:val="48"/>
      <w:lang w:val="es-MX"/>
    </w:rPr>
  </w:style>
  <w:style w:type="paragraph" w:customStyle="1" w:styleId="EstiloTtulo3Verdana">
    <w:name w:val="Estilo Título 3 + Verdana"/>
    <w:basedOn w:val="Ttulo3"/>
    <w:uiPriority w:val="1"/>
    <w:rsid w:val="591B0F77"/>
    <w:pPr>
      <w:keepNext w:val="0"/>
      <w:widowControl w:val="0"/>
      <w:numPr>
        <w:numId w:val="1"/>
      </w:numPr>
      <w:tabs>
        <w:tab w:val="left" w:pos="1021"/>
        <w:tab w:val="num" w:pos="720"/>
      </w:tabs>
      <w:spacing w:beforeAutospacing="1" w:afterAutospacing="1"/>
    </w:pPr>
    <w:rPr>
      <w:rFonts w:ascii="Verdana" w:hAnsi="Verdana"/>
      <w:sz w:val="24"/>
      <w:szCs w:val="24"/>
      <w:lang w:eastAsia="es-ES"/>
    </w:rPr>
  </w:style>
  <w:style w:type="character" w:styleId="Refdecomentario">
    <w:name w:val="annotation reference"/>
    <w:uiPriority w:val="99"/>
    <w:rsid w:val="00657684"/>
    <w:rPr>
      <w:sz w:val="16"/>
      <w:szCs w:val="16"/>
    </w:rPr>
  </w:style>
  <w:style w:type="paragraph" w:styleId="Textocomentario">
    <w:name w:val="annotation text"/>
    <w:basedOn w:val="Normal"/>
    <w:link w:val="TextocomentarioCar"/>
    <w:uiPriority w:val="99"/>
    <w:rsid w:val="00657684"/>
    <w:rPr>
      <w:rFonts w:ascii="Verdana" w:hAnsi="Verdana"/>
    </w:rPr>
  </w:style>
  <w:style w:type="paragraph" w:styleId="Textodeglobo">
    <w:name w:val="Balloon Text"/>
    <w:basedOn w:val="Normal"/>
    <w:link w:val="TextodegloboCar"/>
    <w:uiPriority w:val="99"/>
    <w:rsid w:val="00657684"/>
    <w:rPr>
      <w:rFonts w:ascii="Tahoma" w:hAnsi="Tahoma" w:cs="Tahoma"/>
      <w:sz w:val="16"/>
      <w:szCs w:val="16"/>
    </w:rPr>
  </w:style>
  <w:style w:type="paragraph" w:styleId="Asuntodelcomentario">
    <w:name w:val="annotation subject"/>
    <w:basedOn w:val="Textocomentario"/>
    <w:next w:val="Textocomentario"/>
    <w:link w:val="AsuntodelcomentarioCar"/>
    <w:uiPriority w:val="99"/>
    <w:rsid w:val="591B0F77"/>
    <w:rPr>
      <w:b/>
      <w:bCs/>
      <w:lang w:val="es-ES"/>
    </w:rPr>
  </w:style>
  <w:style w:type="table" w:styleId="Tablaconcuadrcula">
    <w:name w:val="Table Grid"/>
    <w:basedOn w:val="Tablanormal"/>
    <w:uiPriority w:val="39"/>
    <w:rsid w:val="00AB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1"/>
    <w:rsid w:val="591B0F77"/>
    <w:rPr>
      <w:rFonts w:ascii="Tahoma" w:hAnsi="Tahoma"/>
    </w:rPr>
  </w:style>
  <w:style w:type="paragraph" w:customStyle="1" w:styleId="Default">
    <w:name w:val="Default"/>
    <w:rsid w:val="00FB41AD"/>
    <w:pPr>
      <w:autoSpaceDE w:val="0"/>
      <w:autoSpaceDN w:val="0"/>
      <w:adjustRightInd w:val="0"/>
    </w:pPr>
    <w:rPr>
      <w:rFonts w:ascii="Arial" w:hAnsi="Arial" w:cs="Arial"/>
      <w:color w:val="000000"/>
      <w:sz w:val="24"/>
      <w:szCs w:val="24"/>
      <w:lang w:val="es-ES" w:eastAsia="es-ES"/>
    </w:rPr>
  </w:style>
  <w:style w:type="paragraph" w:customStyle="1" w:styleId="WW-Textoindependiente31">
    <w:name w:val="WW-Texto independiente 31"/>
    <w:basedOn w:val="Normal"/>
    <w:uiPriority w:val="1"/>
    <w:rsid w:val="591B0F77"/>
    <w:pPr>
      <w:widowControl w:val="0"/>
      <w:spacing w:line="200" w:lineRule="atLeast"/>
      <w:jc w:val="both"/>
    </w:pPr>
    <w:rPr>
      <w:rFonts w:ascii="Comic Sans MS" w:hAnsi="Comic Sans MS"/>
      <w:color w:val="0000FF"/>
      <w:sz w:val="22"/>
      <w:szCs w:val="22"/>
      <w:lang w:val="es-ES" w:eastAsia="zh-CN"/>
    </w:rPr>
  </w:style>
  <w:style w:type="paragraph" w:customStyle="1" w:styleId="Predeterminado">
    <w:name w:val="Predeterminado"/>
    <w:rsid w:val="004B1B03"/>
    <w:rPr>
      <w:snapToGrid w:val="0"/>
      <w:sz w:val="24"/>
      <w:lang w:eastAsia="es-ES"/>
    </w:rPr>
  </w:style>
  <w:style w:type="character" w:styleId="Textoennegrita">
    <w:name w:val="Strong"/>
    <w:uiPriority w:val="22"/>
    <w:qFormat/>
    <w:rsid w:val="00B50117"/>
    <w:rPr>
      <w:b/>
      <w:bCs/>
    </w:rPr>
  </w:style>
  <w:style w:type="paragraph" w:customStyle="1" w:styleId="TTULO20">
    <w:name w:val="TÍTULO 2"/>
    <w:basedOn w:val="Normal"/>
    <w:uiPriority w:val="1"/>
    <w:rsid w:val="591B0F77"/>
    <w:pPr>
      <w:tabs>
        <w:tab w:val="left" w:pos="284"/>
      </w:tabs>
      <w:spacing w:beforeAutospacing="1" w:afterAutospacing="1"/>
      <w:jc w:val="both"/>
    </w:pPr>
    <w:rPr>
      <w:rFonts w:ascii="Verdana" w:eastAsia="Arial Narrow" w:hAnsi="Verdana" w:cs="Arial"/>
      <w:b/>
      <w:bCs/>
      <w:sz w:val="24"/>
      <w:szCs w:val="24"/>
    </w:rPr>
  </w:style>
  <w:style w:type="paragraph" w:customStyle="1" w:styleId="estilo1">
    <w:name w:val="estilo1"/>
    <w:basedOn w:val="Normal"/>
    <w:uiPriority w:val="1"/>
    <w:rsid w:val="591B0F77"/>
    <w:pPr>
      <w:numPr>
        <w:numId w:val="2"/>
      </w:numPr>
      <w:jc w:val="both"/>
    </w:pPr>
    <w:rPr>
      <w:rFonts w:ascii="Verdana" w:hAnsi="Verdana"/>
      <w:sz w:val="22"/>
      <w:szCs w:val="22"/>
    </w:rPr>
  </w:style>
  <w:style w:type="character" w:customStyle="1" w:styleId="TextoindependienteCar">
    <w:name w:val="Texto independiente Car"/>
    <w:rsid w:val="00241F0C"/>
    <w:rPr>
      <w:rFonts w:ascii="Arial Narrow" w:hAnsi="Arial Narrow"/>
      <w:sz w:val="24"/>
      <w:lang w:val="es-ES" w:eastAsia="es-ES" w:bidi="ar-SA"/>
    </w:rPr>
  </w:style>
  <w:style w:type="character" w:customStyle="1" w:styleId="TextocomentarioCar">
    <w:name w:val="Texto comentario Car"/>
    <w:link w:val="Textocomentario"/>
    <w:uiPriority w:val="99"/>
    <w:rsid w:val="00ED7506"/>
    <w:rPr>
      <w:rFonts w:ascii="Verdana" w:hAnsi="Verdana"/>
      <w:lang w:eastAsia="es-ES"/>
    </w:rPr>
  </w:style>
  <w:style w:type="character" w:customStyle="1" w:styleId="Ttulo6Car">
    <w:name w:val="Título 6 Car"/>
    <w:link w:val="Ttulo6"/>
    <w:uiPriority w:val="1"/>
    <w:rsid w:val="00522288"/>
    <w:rPr>
      <w:rFonts w:ascii="Cambria" w:hAnsi="Cambria"/>
      <w:caps/>
      <w:color w:val="943634"/>
      <w:sz w:val="22"/>
      <w:szCs w:val="22"/>
      <w:lang w:eastAsia="en-US"/>
    </w:rPr>
  </w:style>
  <w:style w:type="character" w:customStyle="1" w:styleId="Ttulo8Car">
    <w:name w:val="Título 8 Car"/>
    <w:link w:val="Ttulo8"/>
    <w:uiPriority w:val="1"/>
    <w:rsid w:val="00522288"/>
    <w:rPr>
      <w:rFonts w:ascii="Cambria" w:hAnsi="Cambria"/>
      <w:caps/>
      <w:lang w:eastAsia="en-US"/>
    </w:rPr>
  </w:style>
  <w:style w:type="character" w:customStyle="1" w:styleId="Ttulo9Car">
    <w:name w:val="Título 9 Car"/>
    <w:link w:val="Ttulo9"/>
    <w:uiPriority w:val="1"/>
    <w:rsid w:val="00522288"/>
    <w:rPr>
      <w:rFonts w:ascii="Cambria" w:hAnsi="Cambria"/>
      <w:i/>
      <w:iCs/>
      <w:caps/>
      <w:lang w:eastAsia="en-US"/>
    </w:rPr>
  </w:style>
  <w:style w:type="paragraph" w:customStyle="1" w:styleId="Car0">
    <w:name w:val="Car0"/>
    <w:basedOn w:val="Normal"/>
    <w:uiPriority w:val="1"/>
    <w:rsid w:val="00A91460"/>
    <w:pPr>
      <w:spacing w:after="160" w:line="240" w:lineRule="exact"/>
    </w:pPr>
    <w:rPr>
      <w:rFonts w:ascii="Verdana" w:hAnsi="Verdana"/>
      <w:lang w:eastAsia="en-US"/>
    </w:rPr>
  </w:style>
  <w:style w:type="character" w:customStyle="1" w:styleId="Ttulo2Car">
    <w:name w:val="Título 2 Car"/>
    <w:aliases w:val="H2 Car,h2 Car,2 headline Car,h Car,headline Car,Chapter Number/Appendix Letter Car,chn Car,section 1.1 Car,Chapter Title Car,(Alt+2) Car,sh2 Car,A Car,2nd level Car,Titre2 Car,l2 Car,UNDERRUBRIK 1-2 Car,Rubrik 02 Car,1st level heading Car"/>
    <w:link w:val="Ttulo2"/>
    <w:uiPriority w:val="1"/>
    <w:rsid w:val="00522288"/>
    <w:rPr>
      <w:rFonts w:ascii="Arial Narrow" w:hAnsi="Arial Narrow"/>
      <w:b/>
      <w:sz w:val="24"/>
      <w:lang w:val="es-ES" w:eastAsia="es-ES"/>
    </w:rPr>
  </w:style>
  <w:style w:type="character" w:customStyle="1" w:styleId="Ttulo3Car">
    <w:name w:val="Título 3 Car"/>
    <w:aliases w:val=" Car Car Car Car1,3 bullet Car1,b Car1,2 Car1,Edgar 3 Car1,1.1.1Título 3 Car1,Título 3-BCN Car1,H3 Car1"/>
    <w:link w:val="Ttulo3"/>
    <w:uiPriority w:val="1"/>
    <w:rsid w:val="00522288"/>
    <w:rPr>
      <w:rFonts w:ascii="Arial" w:hAnsi="Arial" w:cs="Arial"/>
      <w:b/>
      <w:bCs/>
      <w:sz w:val="26"/>
      <w:szCs w:val="26"/>
      <w:lang w:val="es-ES"/>
    </w:rPr>
  </w:style>
  <w:style w:type="character" w:customStyle="1" w:styleId="Ttulo4Car">
    <w:name w:val="Título 4 Car"/>
    <w:link w:val="Ttulo4"/>
    <w:uiPriority w:val="1"/>
    <w:rsid w:val="00522288"/>
    <w:rPr>
      <w:b/>
      <w:bCs/>
      <w:sz w:val="28"/>
      <w:szCs w:val="28"/>
      <w:lang w:val="es-ES" w:eastAsia="es-ES"/>
    </w:rPr>
  </w:style>
  <w:style w:type="character" w:customStyle="1" w:styleId="Ttulo5Car">
    <w:name w:val="Título 5 Car"/>
    <w:link w:val="Ttulo5"/>
    <w:uiPriority w:val="1"/>
    <w:rsid w:val="00522288"/>
    <w:rPr>
      <w:b/>
      <w:bCs/>
      <w:i/>
      <w:iCs/>
      <w:sz w:val="26"/>
      <w:szCs w:val="26"/>
      <w:lang w:val="es-ES" w:eastAsia="es-ES"/>
    </w:rPr>
  </w:style>
  <w:style w:type="character" w:customStyle="1" w:styleId="Ttulo7Car">
    <w:name w:val="Título 7 Car"/>
    <w:link w:val="Ttulo7"/>
    <w:uiPriority w:val="1"/>
    <w:rsid w:val="00522288"/>
    <w:rPr>
      <w:sz w:val="24"/>
      <w:szCs w:val="24"/>
      <w:lang w:val="es-ES" w:eastAsia="es-ES"/>
    </w:rPr>
  </w:style>
  <w:style w:type="character" w:customStyle="1" w:styleId="TextonotapieCar">
    <w:name w:val="Texto nota pie Car"/>
    <w:link w:val="Textonotapie"/>
    <w:uiPriority w:val="1"/>
    <w:rsid w:val="00522288"/>
    <w:rPr>
      <w:lang w:val="es-ES" w:eastAsia="es-ES"/>
    </w:rPr>
  </w:style>
  <w:style w:type="character" w:customStyle="1" w:styleId="TextodegloboCar">
    <w:name w:val="Texto de globo Car"/>
    <w:link w:val="Textodeglobo"/>
    <w:uiPriority w:val="99"/>
    <w:rsid w:val="00522288"/>
    <w:rPr>
      <w:rFonts w:ascii="Tahoma" w:hAnsi="Tahoma" w:cs="Tahoma"/>
      <w:sz w:val="16"/>
      <w:szCs w:val="16"/>
      <w:lang w:val="es-ES" w:eastAsia="es-ES"/>
    </w:rPr>
  </w:style>
  <w:style w:type="paragraph" w:customStyle="1" w:styleId="Car1">
    <w:name w:val="Car1"/>
    <w:basedOn w:val="Normal"/>
    <w:uiPriority w:val="1"/>
    <w:rsid w:val="0099485E"/>
    <w:pPr>
      <w:spacing w:after="160" w:line="240" w:lineRule="exact"/>
    </w:pPr>
    <w:rPr>
      <w:rFonts w:ascii="Verdana" w:hAnsi="Verdana"/>
      <w:lang w:eastAsia="en-US"/>
    </w:rPr>
  </w:style>
  <w:style w:type="character" w:customStyle="1" w:styleId="Textoindependiente3Car">
    <w:name w:val="Texto independiente 3 Car"/>
    <w:link w:val="Textoindependiente3"/>
    <w:uiPriority w:val="1"/>
    <w:rsid w:val="00522288"/>
    <w:rPr>
      <w:sz w:val="16"/>
      <w:szCs w:val="16"/>
      <w:lang w:val="es-ES" w:eastAsia="es-ES"/>
    </w:rPr>
  </w:style>
  <w:style w:type="character" w:customStyle="1" w:styleId="SangradetextonormalCar">
    <w:name w:val="Sangría de texto normal Car"/>
    <w:link w:val="Sangradetextonormal"/>
    <w:uiPriority w:val="99"/>
    <w:rsid w:val="00522288"/>
    <w:rPr>
      <w:lang w:val="es-ES" w:eastAsia="es-ES"/>
    </w:rPr>
  </w:style>
  <w:style w:type="character" w:customStyle="1" w:styleId="Sangra2detindependienteCar">
    <w:name w:val="Sangría 2 de t. independiente Car"/>
    <w:link w:val="Sangra2detindependiente"/>
    <w:uiPriority w:val="1"/>
    <w:rsid w:val="00522288"/>
    <w:rPr>
      <w:lang w:val="es-ES" w:eastAsia="es-ES"/>
    </w:rPr>
  </w:style>
  <w:style w:type="character" w:customStyle="1" w:styleId="A0">
    <w:name w:val="A0"/>
    <w:rsid w:val="00522288"/>
    <w:rPr>
      <w:rFonts w:cs="Helvetica Neue"/>
      <w:b/>
      <w:bCs/>
      <w:color w:val="000000"/>
      <w:sz w:val="18"/>
      <w:szCs w:val="18"/>
    </w:rPr>
  </w:style>
  <w:style w:type="character" w:customStyle="1" w:styleId="Textoindependiente2Car">
    <w:name w:val="Texto independiente 2 Car"/>
    <w:link w:val="Textoindependiente2"/>
    <w:rsid w:val="00522288"/>
    <w:rPr>
      <w:rFonts w:ascii="Arial Narrow" w:hAnsi="Arial Narrow"/>
      <w:sz w:val="24"/>
      <w:lang w:val="es-ES" w:eastAsia="es-ES"/>
    </w:rPr>
  </w:style>
  <w:style w:type="paragraph" w:customStyle="1" w:styleId="Textoindependiente21">
    <w:name w:val="Texto independiente 21"/>
    <w:basedOn w:val="Normal"/>
    <w:uiPriority w:val="1"/>
    <w:rsid w:val="00522288"/>
    <w:pPr>
      <w:spacing w:line="252" w:lineRule="auto"/>
      <w:ind w:right="6"/>
      <w:jc w:val="both"/>
    </w:pPr>
    <w:rPr>
      <w:rFonts w:ascii="Arial Narrow" w:hAnsi="Arial Narrow"/>
      <w:b/>
      <w:sz w:val="26"/>
      <w:lang w:val="es-ES_tradnl" w:eastAsia="en-US"/>
    </w:rPr>
  </w:style>
  <w:style w:type="paragraph" w:customStyle="1" w:styleId="MARITZA4">
    <w:name w:val="MARITZA4"/>
    <w:basedOn w:val="Normal"/>
    <w:uiPriority w:val="1"/>
    <w:rsid w:val="591B0F77"/>
    <w:pPr>
      <w:spacing w:line="252" w:lineRule="auto"/>
      <w:jc w:val="center"/>
    </w:pPr>
    <w:rPr>
      <w:rFonts w:ascii="Cambria" w:hAnsi="Cambria"/>
      <w:b/>
      <w:bCs/>
      <w:sz w:val="22"/>
      <w:szCs w:val="22"/>
      <w:lang w:val="en-US" w:eastAsia="en-US"/>
    </w:rPr>
  </w:style>
  <w:style w:type="paragraph" w:customStyle="1" w:styleId="Estilo10">
    <w:name w:val="Estilo1"/>
    <w:basedOn w:val="Normal"/>
    <w:uiPriority w:val="1"/>
    <w:rsid w:val="00522288"/>
    <w:pPr>
      <w:tabs>
        <w:tab w:val="num" w:pos="720"/>
        <w:tab w:val="left" w:pos="2977"/>
      </w:tabs>
      <w:spacing w:line="252" w:lineRule="auto"/>
      <w:ind w:left="720" w:hanging="360"/>
      <w:jc w:val="both"/>
    </w:pPr>
    <w:rPr>
      <w:rFonts w:ascii="Verdana" w:eastAsia="Lucida Sans Unicode" w:hAnsi="Verdana" w:cs="Tahoma"/>
      <w:snapToGrid w:val="0"/>
      <w:sz w:val="22"/>
      <w:szCs w:val="22"/>
      <w:lang w:eastAsia="en-US"/>
    </w:rPr>
  </w:style>
  <w:style w:type="paragraph" w:customStyle="1" w:styleId="Heading1-FormatOnly">
    <w:name w:val="Heading 1 - Format Only"/>
    <w:basedOn w:val="Ttulo1"/>
    <w:uiPriority w:val="1"/>
    <w:rsid w:val="591B0F77"/>
    <w:pPr>
      <w:keepNext w:val="0"/>
      <w:spacing w:before="400" w:after="0" w:line="252" w:lineRule="auto"/>
      <w:jc w:val="center"/>
    </w:pPr>
    <w:rPr>
      <w:rFonts w:ascii="Cambria" w:hAnsi="Cambria" w:cs="Times New Roman"/>
      <w:b w:val="0"/>
      <w:bCs w:val="0"/>
      <w:caps/>
      <w:color w:val="632423"/>
      <w:sz w:val="28"/>
      <w:szCs w:val="28"/>
      <w:lang w:eastAsia="en-US"/>
    </w:rPr>
  </w:style>
  <w:style w:type="paragraph" w:customStyle="1" w:styleId="Asuntodelcomentario1">
    <w:name w:val="Asunto del comentario1"/>
    <w:basedOn w:val="Textocomentario"/>
    <w:next w:val="Textocomentario"/>
    <w:uiPriority w:val="1"/>
    <w:semiHidden/>
    <w:rsid w:val="00522288"/>
    <w:pPr>
      <w:spacing w:line="252" w:lineRule="auto"/>
    </w:pPr>
    <w:rPr>
      <w:rFonts w:ascii="Cambria" w:hAnsi="Cambria"/>
      <w:lang w:eastAsia="en-US"/>
    </w:rPr>
  </w:style>
  <w:style w:type="paragraph" w:customStyle="1" w:styleId="BodyText210">
    <w:name w:val="Body Text 21"/>
    <w:basedOn w:val="Normal"/>
    <w:uiPriority w:val="1"/>
    <w:rsid w:val="00522288"/>
    <w:pPr>
      <w:spacing w:line="252" w:lineRule="auto"/>
      <w:jc w:val="both"/>
    </w:pPr>
    <w:rPr>
      <w:rFonts w:ascii="Arial" w:hAnsi="Arial"/>
      <w:sz w:val="22"/>
      <w:lang w:eastAsia="en-US"/>
    </w:rPr>
  </w:style>
  <w:style w:type="paragraph" w:styleId="NormalWeb">
    <w:name w:val="Normal (Web)"/>
    <w:basedOn w:val="Normal"/>
    <w:uiPriority w:val="99"/>
    <w:unhideWhenUsed/>
    <w:rsid w:val="591B0F77"/>
    <w:pPr>
      <w:spacing w:beforeAutospacing="1" w:afterAutospacing="1" w:line="252" w:lineRule="auto"/>
    </w:pPr>
    <w:rPr>
      <w:rFonts w:ascii="Cambria" w:hAnsi="Cambria"/>
      <w:sz w:val="22"/>
      <w:szCs w:val="22"/>
      <w:lang w:eastAsia="es-CO"/>
    </w:rPr>
  </w:style>
  <w:style w:type="character" w:customStyle="1" w:styleId="AsuntodelcomentarioCar">
    <w:name w:val="Asunto del comentario Car"/>
    <w:link w:val="Asuntodelcomentario"/>
    <w:uiPriority w:val="99"/>
    <w:rsid w:val="00522288"/>
    <w:rPr>
      <w:rFonts w:ascii="Verdana" w:hAnsi="Verdana"/>
      <w:b/>
      <w:bCs/>
      <w:lang w:val="es-ES" w:eastAsia="es-ES"/>
    </w:rPr>
  </w:style>
  <w:style w:type="paragraph" w:styleId="TDC2">
    <w:name w:val="toc 2"/>
    <w:basedOn w:val="Normal"/>
    <w:next w:val="Normal"/>
    <w:uiPriority w:val="1"/>
    <w:qFormat/>
    <w:rsid w:val="591B0F77"/>
    <w:pPr>
      <w:spacing w:line="252" w:lineRule="auto"/>
      <w:ind w:left="220"/>
      <w:jc w:val="both"/>
    </w:pPr>
    <w:rPr>
      <w:rFonts w:ascii="Verdana" w:eastAsia="Batang" w:hAnsi="Verdana"/>
      <w:sz w:val="22"/>
      <w:szCs w:val="22"/>
      <w:lang w:eastAsia="en-US"/>
    </w:rPr>
  </w:style>
  <w:style w:type="character" w:customStyle="1" w:styleId="TtuloCar">
    <w:name w:val="Título Car"/>
    <w:link w:val="Ttulo"/>
    <w:uiPriority w:val="1"/>
    <w:rsid w:val="00522288"/>
    <w:rPr>
      <w:rFonts w:ascii="Univers" w:hAnsi="Univers"/>
      <w:sz w:val="48"/>
      <w:lang w:val="es-MX" w:eastAsia="es-ES"/>
    </w:rPr>
  </w:style>
  <w:style w:type="paragraph" w:styleId="Textonotaalfinal">
    <w:name w:val="endnote text"/>
    <w:basedOn w:val="Normal"/>
    <w:link w:val="TextonotaalfinalCar"/>
    <w:uiPriority w:val="1"/>
    <w:rsid w:val="00522288"/>
    <w:pPr>
      <w:spacing w:line="252" w:lineRule="auto"/>
    </w:pPr>
    <w:rPr>
      <w:rFonts w:ascii="Cambria" w:hAnsi="Cambria"/>
      <w:lang w:eastAsia="en-US"/>
    </w:rPr>
  </w:style>
  <w:style w:type="character" w:customStyle="1" w:styleId="TextonotaalfinalCar">
    <w:name w:val="Texto nota al final Car"/>
    <w:link w:val="Textonotaalfinal"/>
    <w:uiPriority w:val="1"/>
    <w:rsid w:val="00522288"/>
    <w:rPr>
      <w:rFonts w:ascii="Cambria" w:hAnsi="Cambria"/>
      <w:lang w:eastAsia="en-US"/>
    </w:rPr>
  </w:style>
  <w:style w:type="character" w:styleId="Refdenotaalfinal">
    <w:name w:val="endnote reference"/>
    <w:rsid w:val="00522288"/>
    <w:rPr>
      <w:vertAlign w:val="superscript"/>
    </w:rPr>
  </w:style>
  <w:style w:type="paragraph" w:customStyle="1" w:styleId="Ttulodeldocumento">
    <w:name w:val="Título del documento"/>
    <w:next w:val="Normal"/>
    <w:rsid w:val="00522288"/>
    <w:pPr>
      <w:spacing w:before="140" w:after="540" w:line="600" w:lineRule="atLeast"/>
      <w:ind w:left="840"/>
    </w:pPr>
    <w:rPr>
      <w:spacing w:val="-38"/>
      <w:sz w:val="60"/>
      <w:lang w:val="es-ES" w:eastAsia="es-ES"/>
    </w:rPr>
  </w:style>
  <w:style w:type="paragraph" w:customStyle="1" w:styleId="WW-Textoindependiente21">
    <w:name w:val="WW-Texto independiente 21"/>
    <w:basedOn w:val="Normal"/>
    <w:uiPriority w:val="1"/>
    <w:rsid w:val="591B0F77"/>
    <w:pPr>
      <w:widowControl w:val="0"/>
      <w:spacing w:line="200" w:lineRule="atLeast"/>
      <w:jc w:val="both"/>
    </w:pPr>
    <w:rPr>
      <w:rFonts w:ascii="Comic Sans MS" w:hAnsi="Comic Sans MS"/>
      <w:color w:val="0000FF"/>
      <w:sz w:val="22"/>
      <w:szCs w:val="22"/>
      <w:lang w:val="es-ES" w:eastAsia="en-US"/>
    </w:rPr>
  </w:style>
  <w:style w:type="paragraph" w:customStyle="1" w:styleId="Listaconvietas20">
    <w:name w:val="Lista con viñetas2"/>
    <w:autoRedefine/>
    <w:rsid w:val="00522288"/>
    <w:pPr>
      <w:tabs>
        <w:tab w:val="num" w:pos="2421"/>
      </w:tabs>
      <w:ind w:left="2421" w:hanging="360"/>
    </w:pPr>
    <w:rPr>
      <w:rFonts w:ascii="Arial" w:eastAsia="SimSun" w:hAnsi="Arial"/>
      <w:sz w:val="22"/>
      <w:lang w:val="es-ES" w:eastAsia="es-ES"/>
    </w:rPr>
  </w:style>
  <w:style w:type="paragraph" w:customStyle="1" w:styleId="LISTAFIGURASAUTOMATICA">
    <w:name w:val="LISTA FIGURAS AUTOMATICA"/>
    <w:basedOn w:val="Normal"/>
    <w:next w:val="Normal"/>
    <w:uiPriority w:val="1"/>
    <w:rsid w:val="591B0F77"/>
    <w:pPr>
      <w:numPr>
        <w:numId w:val="3"/>
      </w:numPr>
      <w:tabs>
        <w:tab w:val="num" w:pos="705"/>
      </w:tabs>
      <w:spacing w:line="252" w:lineRule="auto"/>
      <w:jc w:val="center"/>
      <w:outlineLvl w:val="0"/>
    </w:pPr>
    <w:rPr>
      <w:rFonts w:ascii="Verdana" w:hAnsi="Verdana" w:cs="Arial"/>
      <w:b/>
      <w:bCs/>
      <w:sz w:val="22"/>
      <w:szCs w:val="22"/>
      <w:lang w:eastAsia="en-US"/>
    </w:rPr>
  </w:style>
  <w:style w:type="paragraph" w:customStyle="1" w:styleId="VerdaNA">
    <w:name w:val="VerdaNA"/>
    <w:basedOn w:val="Textoindependiente"/>
    <w:uiPriority w:val="1"/>
    <w:rsid w:val="00522288"/>
    <w:pPr>
      <w:spacing w:line="252" w:lineRule="auto"/>
      <w:ind w:left="360" w:right="51"/>
    </w:pPr>
    <w:rPr>
      <w:rFonts w:ascii="Arial" w:hAnsi="Arial" w:cs="Arial"/>
      <w:snapToGrid w:val="0"/>
      <w:sz w:val="16"/>
      <w:szCs w:val="16"/>
      <w:lang w:eastAsia="x-none"/>
    </w:rPr>
  </w:style>
  <w:style w:type="character" w:customStyle="1" w:styleId="longtext">
    <w:name w:val="long_text"/>
    <w:rsid w:val="00522288"/>
    <w:rPr>
      <w:rFonts w:cs="Times New Roman"/>
    </w:rPr>
  </w:style>
  <w:style w:type="paragraph" w:customStyle="1" w:styleId="Textoindependiente1">
    <w:name w:val="Texto independiente1"/>
    <w:basedOn w:val="Normal"/>
    <w:uiPriority w:val="1"/>
    <w:rsid w:val="591B0F77"/>
    <w:pPr>
      <w:widowControl w:val="0"/>
      <w:spacing w:line="252" w:lineRule="auto"/>
      <w:jc w:val="both"/>
    </w:pPr>
    <w:rPr>
      <w:rFonts w:ascii="Arial" w:eastAsia="Lucida Sans Unicode" w:hAnsi="Arial"/>
      <w:color w:val="000000" w:themeColor="text1"/>
      <w:sz w:val="22"/>
      <w:szCs w:val="22"/>
      <w:lang w:val="es-ES" w:eastAsia="en-US"/>
    </w:rPr>
  </w:style>
  <w:style w:type="table" w:customStyle="1" w:styleId="Tablaconcuadrcula1">
    <w:name w:val="Tabla con cuadrícula1"/>
    <w:basedOn w:val="Tablanormal"/>
    <w:next w:val="Tablaconcuadrcula"/>
    <w:uiPriority w:val="59"/>
    <w:rsid w:val="00522288"/>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ieta">
    <w:name w:val="Con Viñeta"/>
    <w:basedOn w:val="Normal"/>
    <w:uiPriority w:val="1"/>
    <w:rsid w:val="00522288"/>
    <w:pPr>
      <w:spacing w:before="120" w:line="252" w:lineRule="auto"/>
      <w:jc w:val="both"/>
    </w:pPr>
    <w:rPr>
      <w:rFonts w:ascii="Arial" w:hAnsi="Arial" w:cs="Arial"/>
      <w:bCs/>
      <w:lang w:eastAsia="en-US"/>
    </w:rPr>
  </w:style>
  <w:style w:type="paragraph" w:customStyle="1" w:styleId="Normalmaria">
    <w:name w:val="Normal.maria"/>
    <w:rsid w:val="00522288"/>
    <w:pPr>
      <w:widowControl w:val="0"/>
      <w:jc w:val="both"/>
    </w:pPr>
    <w:rPr>
      <w:rFonts w:ascii="Book Antiqua" w:hAnsi="Book Antiqua"/>
      <w:bCs/>
      <w:i/>
      <w:kern w:val="16"/>
      <w:position w:val="-6"/>
      <w:sz w:val="24"/>
      <w:lang w:val="es-ES_tradnl" w:eastAsia="es-ES"/>
    </w:rPr>
  </w:style>
  <w:style w:type="paragraph" w:styleId="TtuloTDC">
    <w:name w:val="TOC Heading"/>
    <w:basedOn w:val="Ttulo1"/>
    <w:next w:val="Normal"/>
    <w:uiPriority w:val="39"/>
    <w:unhideWhenUsed/>
    <w:qFormat/>
    <w:rsid w:val="591B0F77"/>
    <w:pPr>
      <w:keepNext w:val="0"/>
      <w:spacing w:before="400" w:after="0" w:line="252" w:lineRule="auto"/>
      <w:jc w:val="center"/>
    </w:pPr>
    <w:rPr>
      <w:rFonts w:ascii="Cambria" w:hAnsi="Cambria" w:cs="Times New Roman"/>
      <w:b w:val="0"/>
      <w:bCs w:val="0"/>
      <w:caps/>
      <w:color w:val="632423"/>
      <w:sz w:val="28"/>
      <w:szCs w:val="28"/>
      <w:lang w:eastAsia="en-US" w:bidi="en-US"/>
    </w:rPr>
  </w:style>
  <w:style w:type="paragraph" w:styleId="TDC1">
    <w:name w:val="toc 1"/>
    <w:basedOn w:val="Normal"/>
    <w:next w:val="Normal"/>
    <w:uiPriority w:val="1"/>
    <w:unhideWhenUsed/>
    <w:qFormat/>
    <w:rsid w:val="591B0F77"/>
    <w:pPr>
      <w:tabs>
        <w:tab w:val="left" w:pos="567"/>
        <w:tab w:val="right" w:pos="8789"/>
      </w:tabs>
      <w:spacing w:before="360" w:line="252" w:lineRule="auto"/>
      <w:jc w:val="center"/>
    </w:pPr>
    <w:rPr>
      <w:rFonts w:ascii="Arial" w:eastAsia="Calibri" w:hAnsi="Arial" w:cs="Arial"/>
      <w:b/>
      <w:bCs/>
      <w:caps/>
      <w:sz w:val="22"/>
      <w:szCs w:val="22"/>
      <w:lang w:eastAsia="en-US"/>
    </w:rPr>
  </w:style>
  <w:style w:type="paragraph" w:styleId="TDC3">
    <w:name w:val="toc 3"/>
    <w:basedOn w:val="Normal"/>
    <w:next w:val="Normal"/>
    <w:uiPriority w:val="1"/>
    <w:unhideWhenUsed/>
    <w:qFormat/>
    <w:rsid w:val="591B0F77"/>
    <w:pPr>
      <w:tabs>
        <w:tab w:val="left" w:pos="567"/>
        <w:tab w:val="right" w:pos="8828"/>
      </w:tabs>
      <w:spacing w:line="252" w:lineRule="auto"/>
      <w:ind w:left="567" w:hanging="567"/>
    </w:pPr>
    <w:rPr>
      <w:rFonts w:ascii="Calibri" w:eastAsia="Calibri" w:hAnsi="Calibri" w:cs="Calibri"/>
      <w:lang w:eastAsia="en-US"/>
    </w:rPr>
  </w:style>
  <w:style w:type="paragraph" w:styleId="TDC4">
    <w:name w:val="toc 4"/>
    <w:basedOn w:val="Normal"/>
    <w:next w:val="Normal"/>
    <w:uiPriority w:val="1"/>
    <w:unhideWhenUsed/>
    <w:rsid w:val="591B0F77"/>
    <w:pPr>
      <w:spacing w:line="252" w:lineRule="auto"/>
      <w:ind w:left="400"/>
    </w:pPr>
    <w:rPr>
      <w:rFonts w:ascii="Calibri" w:eastAsia="Calibri" w:hAnsi="Calibri" w:cs="Calibri"/>
      <w:lang w:eastAsia="en-US"/>
    </w:rPr>
  </w:style>
  <w:style w:type="paragraph" w:styleId="TDC5">
    <w:name w:val="toc 5"/>
    <w:basedOn w:val="Normal"/>
    <w:next w:val="Normal"/>
    <w:uiPriority w:val="1"/>
    <w:unhideWhenUsed/>
    <w:rsid w:val="591B0F77"/>
    <w:pPr>
      <w:spacing w:line="252" w:lineRule="auto"/>
      <w:ind w:left="600"/>
    </w:pPr>
    <w:rPr>
      <w:rFonts w:ascii="Calibri" w:eastAsia="Calibri" w:hAnsi="Calibri" w:cs="Calibri"/>
      <w:lang w:eastAsia="en-US"/>
    </w:rPr>
  </w:style>
  <w:style w:type="paragraph" w:styleId="TDC6">
    <w:name w:val="toc 6"/>
    <w:basedOn w:val="Normal"/>
    <w:next w:val="Normal"/>
    <w:uiPriority w:val="1"/>
    <w:unhideWhenUsed/>
    <w:rsid w:val="591B0F77"/>
    <w:pPr>
      <w:spacing w:line="252" w:lineRule="auto"/>
      <w:ind w:left="800"/>
    </w:pPr>
    <w:rPr>
      <w:rFonts w:ascii="Calibri" w:eastAsia="Calibri" w:hAnsi="Calibri" w:cs="Calibri"/>
      <w:lang w:eastAsia="en-US"/>
    </w:rPr>
  </w:style>
  <w:style w:type="paragraph" w:styleId="TDC7">
    <w:name w:val="toc 7"/>
    <w:basedOn w:val="Normal"/>
    <w:next w:val="Normal"/>
    <w:uiPriority w:val="1"/>
    <w:unhideWhenUsed/>
    <w:rsid w:val="591B0F77"/>
    <w:pPr>
      <w:spacing w:line="252" w:lineRule="auto"/>
      <w:ind w:left="1000"/>
    </w:pPr>
    <w:rPr>
      <w:rFonts w:ascii="Calibri" w:eastAsia="Calibri" w:hAnsi="Calibri" w:cs="Calibri"/>
      <w:lang w:eastAsia="en-US"/>
    </w:rPr>
  </w:style>
  <w:style w:type="paragraph" w:styleId="TDC8">
    <w:name w:val="toc 8"/>
    <w:basedOn w:val="Normal"/>
    <w:next w:val="Normal"/>
    <w:uiPriority w:val="1"/>
    <w:unhideWhenUsed/>
    <w:rsid w:val="591B0F77"/>
    <w:pPr>
      <w:spacing w:line="252" w:lineRule="auto"/>
      <w:ind w:left="1200"/>
    </w:pPr>
    <w:rPr>
      <w:rFonts w:ascii="Calibri" w:eastAsia="Calibri" w:hAnsi="Calibri" w:cs="Calibri"/>
      <w:lang w:eastAsia="en-US"/>
    </w:rPr>
  </w:style>
  <w:style w:type="paragraph" w:styleId="TDC9">
    <w:name w:val="toc 9"/>
    <w:basedOn w:val="Normal"/>
    <w:next w:val="Normal"/>
    <w:uiPriority w:val="1"/>
    <w:unhideWhenUsed/>
    <w:rsid w:val="591B0F77"/>
    <w:pPr>
      <w:spacing w:line="252" w:lineRule="auto"/>
      <w:ind w:left="1400"/>
    </w:pPr>
    <w:rPr>
      <w:rFonts w:ascii="Calibri" w:eastAsia="Calibri" w:hAnsi="Calibri" w:cs="Calibri"/>
      <w:lang w:eastAsia="en-US"/>
    </w:rPr>
  </w:style>
  <w:style w:type="paragraph" w:styleId="Sinespaciado">
    <w:name w:val="No Spacing"/>
    <w:basedOn w:val="Normal"/>
    <w:link w:val="SinespaciadoCar"/>
    <w:uiPriority w:val="1"/>
    <w:qFormat/>
    <w:rsid w:val="00522288"/>
    <w:rPr>
      <w:rFonts w:ascii="Cambria" w:hAnsi="Cambria"/>
      <w:sz w:val="22"/>
      <w:szCs w:val="22"/>
      <w:lang w:eastAsia="en-US"/>
    </w:rPr>
  </w:style>
  <w:style w:type="paragraph" w:styleId="Revisin">
    <w:name w:val="Revision"/>
    <w:hidden/>
    <w:uiPriority w:val="99"/>
    <w:semiHidden/>
    <w:rsid w:val="00522288"/>
    <w:rPr>
      <w:rFonts w:ascii="Arial" w:eastAsia="Calibri" w:hAnsi="Arial" w:cs="Arial"/>
      <w:bCs/>
      <w:sz w:val="22"/>
      <w:lang w:eastAsia="en-US"/>
    </w:rPr>
  </w:style>
  <w:style w:type="table" w:customStyle="1" w:styleId="Tablaconcuadrcula11">
    <w:name w:val="Tabla con cuadrícula11"/>
    <w:basedOn w:val="Tablanormal"/>
    <w:next w:val="Tablaconcuadrcula"/>
    <w:uiPriority w:val="59"/>
    <w:rsid w:val="0052228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591B0F77"/>
    <w:pPr>
      <w:spacing w:line="252" w:lineRule="auto"/>
    </w:pPr>
    <w:rPr>
      <w:rFonts w:ascii="Cambria" w:hAnsi="Cambria"/>
      <w:caps/>
      <w:sz w:val="18"/>
      <w:szCs w:val="18"/>
      <w:lang w:eastAsia="en-US"/>
    </w:rPr>
  </w:style>
  <w:style w:type="paragraph" w:styleId="Subttulo">
    <w:name w:val="Subtitle"/>
    <w:basedOn w:val="Normal"/>
    <w:next w:val="Normal"/>
    <w:link w:val="SubttuloCar"/>
    <w:uiPriority w:val="1"/>
    <w:qFormat/>
    <w:rsid w:val="591B0F77"/>
    <w:pPr>
      <w:spacing w:after="560"/>
      <w:jc w:val="center"/>
    </w:pPr>
    <w:rPr>
      <w:rFonts w:ascii="Cambria" w:hAnsi="Cambria"/>
      <w:caps/>
      <w:sz w:val="18"/>
      <w:szCs w:val="18"/>
      <w:lang w:eastAsia="en-US"/>
    </w:rPr>
  </w:style>
  <w:style w:type="character" w:customStyle="1" w:styleId="SubttuloCar">
    <w:name w:val="Subtítulo Car"/>
    <w:link w:val="Subttulo"/>
    <w:uiPriority w:val="1"/>
    <w:rsid w:val="00522288"/>
    <w:rPr>
      <w:rFonts w:ascii="Cambria" w:hAnsi="Cambria"/>
      <w:caps/>
      <w:sz w:val="18"/>
      <w:szCs w:val="18"/>
      <w:lang w:eastAsia="en-US"/>
    </w:rPr>
  </w:style>
  <w:style w:type="character" w:styleId="nfasis">
    <w:name w:val="Emphasis"/>
    <w:uiPriority w:val="20"/>
    <w:qFormat/>
    <w:rsid w:val="00522288"/>
    <w:rPr>
      <w:caps/>
      <w:spacing w:val="5"/>
      <w:sz w:val="20"/>
      <w:szCs w:val="20"/>
    </w:rPr>
  </w:style>
  <w:style w:type="character" w:customStyle="1" w:styleId="SinespaciadoCar">
    <w:name w:val="Sin espaciado Car"/>
    <w:link w:val="Sinespaciado"/>
    <w:uiPriority w:val="1"/>
    <w:rsid w:val="00522288"/>
    <w:rPr>
      <w:rFonts w:ascii="Cambria" w:hAnsi="Cambria"/>
      <w:sz w:val="22"/>
      <w:szCs w:val="22"/>
      <w:lang w:eastAsia="en-US"/>
    </w:rPr>
  </w:style>
  <w:style w:type="paragraph" w:styleId="Cita">
    <w:name w:val="Quote"/>
    <w:basedOn w:val="Normal"/>
    <w:next w:val="Normal"/>
    <w:link w:val="CitaCar"/>
    <w:uiPriority w:val="29"/>
    <w:qFormat/>
    <w:rsid w:val="00522288"/>
    <w:pPr>
      <w:spacing w:line="252" w:lineRule="auto"/>
    </w:pPr>
    <w:rPr>
      <w:rFonts w:ascii="Cambria" w:hAnsi="Cambria"/>
      <w:i/>
      <w:iCs/>
      <w:sz w:val="22"/>
      <w:szCs w:val="22"/>
      <w:lang w:eastAsia="en-US"/>
    </w:rPr>
  </w:style>
  <w:style w:type="character" w:customStyle="1" w:styleId="CitaCar">
    <w:name w:val="Cita Car"/>
    <w:link w:val="Cita"/>
    <w:uiPriority w:val="29"/>
    <w:rsid w:val="00522288"/>
    <w:rPr>
      <w:rFonts w:ascii="Cambria" w:hAnsi="Cambria"/>
      <w:i/>
      <w:iCs/>
      <w:sz w:val="22"/>
      <w:szCs w:val="22"/>
      <w:lang w:eastAsia="en-US"/>
    </w:rPr>
  </w:style>
  <w:style w:type="paragraph" w:styleId="Citadestacada">
    <w:name w:val="Intense Quote"/>
    <w:basedOn w:val="Normal"/>
    <w:next w:val="Normal"/>
    <w:link w:val="CitadestacadaCar"/>
    <w:uiPriority w:val="30"/>
    <w:qFormat/>
    <w:rsid w:val="591B0F77"/>
    <w:pPr>
      <w:spacing w:before="160" w:line="300" w:lineRule="auto"/>
      <w:ind w:left="1440" w:right="1440"/>
    </w:pPr>
    <w:rPr>
      <w:rFonts w:ascii="Cambria" w:hAnsi="Cambria"/>
      <w:caps/>
      <w:color w:val="622423"/>
      <w:lang w:eastAsia="en-US"/>
    </w:rPr>
  </w:style>
  <w:style w:type="character" w:customStyle="1" w:styleId="CitadestacadaCar">
    <w:name w:val="Cita destacada Car"/>
    <w:link w:val="Citadestacada"/>
    <w:uiPriority w:val="30"/>
    <w:rsid w:val="00522288"/>
    <w:rPr>
      <w:rFonts w:ascii="Cambria" w:hAnsi="Cambria"/>
      <w:caps/>
      <w:color w:val="622423"/>
      <w:lang w:eastAsia="en-US"/>
    </w:rPr>
  </w:style>
  <w:style w:type="character" w:styleId="nfasissutil">
    <w:name w:val="Subtle Emphasis"/>
    <w:uiPriority w:val="19"/>
    <w:qFormat/>
    <w:rsid w:val="00522288"/>
    <w:rPr>
      <w:i/>
      <w:iCs/>
    </w:rPr>
  </w:style>
  <w:style w:type="character" w:styleId="nfasisintenso">
    <w:name w:val="Intense Emphasis"/>
    <w:uiPriority w:val="21"/>
    <w:qFormat/>
    <w:rsid w:val="00522288"/>
    <w:rPr>
      <w:i/>
      <w:iCs/>
      <w:caps/>
      <w:spacing w:val="10"/>
      <w:sz w:val="20"/>
      <w:szCs w:val="20"/>
    </w:rPr>
  </w:style>
  <w:style w:type="character" w:styleId="Referenciasutil">
    <w:name w:val="Subtle Reference"/>
    <w:uiPriority w:val="31"/>
    <w:qFormat/>
    <w:rsid w:val="00522288"/>
    <w:rPr>
      <w:rFonts w:ascii="Calibri" w:eastAsia="Times New Roman" w:hAnsi="Calibri" w:cs="Times New Roman"/>
      <w:i/>
      <w:iCs/>
      <w:color w:val="622423"/>
    </w:rPr>
  </w:style>
  <w:style w:type="character" w:styleId="Referenciaintensa">
    <w:name w:val="Intense Reference"/>
    <w:uiPriority w:val="32"/>
    <w:qFormat/>
    <w:rsid w:val="00522288"/>
    <w:rPr>
      <w:rFonts w:ascii="Calibri" w:eastAsia="Times New Roman" w:hAnsi="Calibri" w:cs="Times New Roman"/>
      <w:b/>
      <w:bCs/>
      <w:i/>
      <w:iCs/>
      <w:color w:val="622423"/>
    </w:rPr>
  </w:style>
  <w:style w:type="character" w:styleId="Ttulodellibro">
    <w:name w:val="Book Title"/>
    <w:uiPriority w:val="33"/>
    <w:qFormat/>
    <w:rsid w:val="00522288"/>
    <w:rPr>
      <w:caps/>
      <w:color w:val="622423"/>
      <w:spacing w:val="5"/>
      <w:u w:color="622423"/>
    </w:rPr>
  </w:style>
  <w:style w:type="paragraph" w:customStyle="1" w:styleId="titulosgrafico">
    <w:name w:val="titulos grafico"/>
    <w:basedOn w:val="Normal"/>
    <w:uiPriority w:val="1"/>
    <w:rsid w:val="591B0F77"/>
    <w:pPr>
      <w:tabs>
        <w:tab w:val="left" w:pos="1440"/>
      </w:tabs>
      <w:ind w:left="1080"/>
      <w:jc w:val="center"/>
    </w:pPr>
    <w:rPr>
      <w:rFonts w:ascii="Verdana" w:eastAsia="Calibri" w:hAnsi="Verdana"/>
      <w:b/>
      <w:bCs/>
      <w:noProof/>
      <w:color w:val="0F243E"/>
    </w:rPr>
  </w:style>
  <w:style w:type="paragraph" w:customStyle="1" w:styleId="Titulopresentacin">
    <w:name w:val="Titulo presentación"/>
    <w:basedOn w:val="Normal"/>
    <w:uiPriority w:val="1"/>
    <w:rsid w:val="591B0F77"/>
    <w:pPr>
      <w:tabs>
        <w:tab w:val="left" w:pos="1440"/>
      </w:tabs>
      <w:ind w:left="1080"/>
      <w:jc w:val="center"/>
    </w:pPr>
    <w:rPr>
      <w:rFonts w:ascii="Verdana" w:eastAsia="Calibri" w:hAnsi="Verdana"/>
      <w:b/>
      <w:bCs/>
      <w:noProof/>
      <w:color w:val="0F243E"/>
      <w:sz w:val="24"/>
      <w:szCs w:val="24"/>
    </w:rPr>
  </w:style>
  <w:style w:type="character" w:customStyle="1" w:styleId="MapadeldocumentoCar">
    <w:name w:val="Mapa del documento Car"/>
    <w:link w:val="Mapadeldocumento"/>
    <w:uiPriority w:val="1"/>
    <w:rsid w:val="00522288"/>
    <w:rPr>
      <w:rFonts w:ascii="Tahoma" w:hAnsi="Tahoma"/>
      <w:lang w:eastAsia="es-ES"/>
    </w:rPr>
  </w:style>
  <w:style w:type="paragraph" w:customStyle="1" w:styleId="Formulario">
    <w:name w:val="Formulario"/>
    <w:basedOn w:val="Normal"/>
    <w:next w:val="Normal"/>
    <w:uiPriority w:val="1"/>
    <w:rsid w:val="591B0F77"/>
    <w:pPr>
      <w:jc w:val="center"/>
    </w:pPr>
    <w:rPr>
      <w:rFonts w:ascii="Arial" w:hAnsi="Arial"/>
      <w:b/>
      <w:bCs/>
      <w:noProof/>
      <w:color w:val="0F243E"/>
      <w:sz w:val="28"/>
      <w:szCs w:val="28"/>
      <w:lang w:val="es-ES"/>
    </w:rPr>
  </w:style>
  <w:style w:type="paragraph" w:customStyle="1" w:styleId="titulo">
    <w:name w:val="titulo"/>
    <w:basedOn w:val="Normal"/>
    <w:next w:val="Normal"/>
    <w:uiPriority w:val="1"/>
    <w:rsid w:val="591B0F77"/>
    <w:pPr>
      <w:jc w:val="center"/>
    </w:pPr>
    <w:rPr>
      <w:rFonts w:ascii="Arial" w:hAnsi="Arial" w:cs="Arial"/>
      <w:b/>
      <w:bCs/>
      <w:caps/>
      <w:noProof/>
      <w:color w:val="0F243E"/>
      <w:sz w:val="28"/>
      <w:szCs w:val="28"/>
      <w:lang w:val="es-ES"/>
    </w:rPr>
  </w:style>
  <w:style w:type="paragraph" w:customStyle="1" w:styleId="maritza30">
    <w:name w:val="maritza3"/>
    <w:basedOn w:val="Normal"/>
    <w:uiPriority w:val="1"/>
    <w:rsid w:val="591B0F77"/>
    <w:pPr>
      <w:widowControl w:val="0"/>
      <w:tabs>
        <w:tab w:val="left" w:pos="708"/>
      </w:tabs>
      <w:jc w:val="both"/>
    </w:pPr>
    <w:rPr>
      <w:rFonts w:eastAsia="Calibri" w:cs="Lucida Sans Unicode"/>
      <w:noProof/>
    </w:rPr>
  </w:style>
  <w:style w:type="paragraph" w:styleId="Sangra3detindependiente">
    <w:name w:val="Body Text Indent 3"/>
    <w:basedOn w:val="Normal"/>
    <w:link w:val="Sangra3detindependienteCar"/>
    <w:uiPriority w:val="1"/>
    <w:rsid w:val="591B0F77"/>
    <w:pPr>
      <w:spacing w:after="120"/>
      <w:ind w:left="283"/>
      <w:jc w:val="both"/>
    </w:pPr>
    <w:rPr>
      <w:rFonts w:ascii="Verdana" w:eastAsia="Calibri" w:hAnsi="Verdana" w:cs="Tahoma"/>
      <w:noProof/>
      <w:color w:val="0F243E"/>
      <w:sz w:val="16"/>
      <w:szCs w:val="16"/>
    </w:rPr>
  </w:style>
  <w:style w:type="character" w:customStyle="1" w:styleId="Sangra3detindependienteCar">
    <w:name w:val="Sangría 3 de t. independiente Car"/>
    <w:link w:val="Sangra3detindependiente"/>
    <w:uiPriority w:val="1"/>
    <w:rsid w:val="00522288"/>
    <w:rPr>
      <w:rFonts w:ascii="Verdana" w:eastAsia="Calibri" w:hAnsi="Verdana" w:cs="Tahoma"/>
      <w:noProof/>
      <w:color w:val="0F243E"/>
      <w:sz w:val="16"/>
      <w:szCs w:val="16"/>
      <w:lang w:eastAsia="es-ES"/>
    </w:rPr>
  </w:style>
  <w:style w:type="paragraph" w:customStyle="1" w:styleId="Textoindependiente22">
    <w:name w:val="Texto independiente 22"/>
    <w:basedOn w:val="Normal"/>
    <w:uiPriority w:val="1"/>
    <w:rsid w:val="591B0F77"/>
    <w:pPr>
      <w:spacing w:line="360" w:lineRule="auto"/>
      <w:jc w:val="both"/>
    </w:pPr>
    <w:rPr>
      <w:rFonts w:ascii="Verdana" w:eastAsia="Calibri" w:hAnsi="Verdana"/>
      <w:noProof/>
      <w:color w:val="FF00FF"/>
    </w:rPr>
  </w:style>
  <w:style w:type="paragraph" w:customStyle="1" w:styleId="NormalSencillo">
    <w:name w:val="Normal Sencillo"/>
    <w:basedOn w:val="Normal"/>
    <w:next w:val="Normal"/>
    <w:uiPriority w:val="1"/>
    <w:rsid w:val="591B0F77"/>
    <w:pPr>
      <w:jc w:val="both"/>
    </w:pPr>
    <w:rPr>
      <w:rFonts w:ascii="Verdana" w:eastAsia="Calibri" w:hAnsi="Verdana"/>
      <w:noProof/>
      <w:color w:val="0F243E"/>
      <w:lang w:val="es-ES"/>
    </w:rPr>
  </w:style>
  <w:style w:type="paragraph" w:customStyle="1" w:styleId="Cdetexto">
    <w:name w:val="C  de texto"/>
    <w:rsid w:val="00522288"/>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eastAsia="MS Mincho" w:hAnsi="Arial"/>
      <w:color w:val="000000"/>
      <w:sz w:val="22"/>
      <w:lang w:val="es-ES_tradnl" w:eastAsia="es-ES"/>
    </w:rPr>
  </w:style>
  <w:style w:type="character" w:styleId="Nmerodelnea">
    <w:name w:val="line number"/>
    <w:uiPriority w:val="99"/>
    <w:unhideWhenUsed/>
    <w:rsid w:val="00522288"/>
  </w:style>
  <w:style w:type="table" w:styleId="Tablaelegante">
    <w:name w:val="Table Elegant"/>
    <w:basedOn w:val="Tablanormal"/>
    <w:rsid w:val="00522288"/>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visitado">
    <w:name w:val="FollowedHyperlink"/>
    <w:unhideWhenUsed/>
    <w:rsid w:val="00522288"/>
    <w:rPr>
      <w:color w:val="800080"/>
      <w:u w:val="single"/>
    </w:rPr>
  </w:style>
  <w:style w:type="paragraph" w:customStyle="1" w:styleId="xl65">
    <w:name w:val="xl65"/>
    <w:basedOn w:val="Normal"/>
    <w:uiPriority w:val="1"/>
    <w:rsid w:val="591B0F77"/>
    <w:pPr>
      <w:spacing w:beforeAutospacing="1" w:afterAutospacing="1"/>
      <w:jc w:val="center"/>
    </w:pPr>
    <w:rPr>
      <w:rFonts w:ascii="Arial" w:hAnsi="Arial" w:cs="Arial"/>
      <w:b/>
      <w:bCs/>
      <w:noProof/>
      <w:color w:val="0F243E"/>
      <w:sz w:val="24"/>
      <w:szCs w:val="24"/>
      <w:lang w:eastAsia="es-CO"/>
    </w:rPr>
  </w:style>
  <w:style w:type="paragraph" w:customStyle="1" w:styleId="xl66">
    <w:name w:val="xl66"/>
    <w:basedOn w:val="Normal"/>
    <w:uiPriority w:val="1"/>
    <w:rsid w:val="591B0F77"/>
    <w:pPr>
      <w:spacing w:beforeAutospacing="1" w:afterAutospacing="1"/>
      <w:jc w:val="center"/>
    </w:pPr>
    <w:rPr>
      <w:noProof/>
      <w:color w:val="0000FF"/>
      <w:sz w:val="24"/>
      <w:szCs w:val="24"/>
      <w:u w:val="single"/>
      <w:lang w:eastAsia="es-CO"/>
    </w:rPr>
  </w:style>
  <w:style w:type="paragraph" w:customStyle="1" w:styleId="xl67">
    <w:name w:val="xl67"/>
    <w:basedOn w:val="Normal"/>
    <w:uiPriority w:val="1"/>
    <w:rsid w:val="591B0F77"/>
    <w:pPr>
      <w:spacing w:beforeAutospacing="1" w:afterAutospacing="1"/>
      <w:ind w:firstLine="600"/>
    </w:pPr>
    <w:rPr>
      <w:noProof/>
      <w:color w:val="0000FF"/>
      <w:sz w:val="24"/>
      <w:szCs w:val="24"/>
      <w:u w:val="single"/>
      <w:lang w:eastAsia="es-CO"/>
    </w:rPr>
  </w:style>
  <w:style w:type="paragraph" w:customStyle="1" w:styleId="xl68">
    <w:name w:val="xl68"/>
    <w:basedOn w:val="Normal"/>
    <w:uiPriority w:val="1"/>
    <w:rsid w:val="591B0F77"/>
    <w:pPr>
      <w:spacing w:beforeAutospacing="1" w:afterAutospacing="1"/>
    </w:pPr>
    <w:rPr>
      <w:noProof/>
      <w:color w:val="0000FF"/>
      <w:sz w:val="24"/>
      <w:szCs w:val="24"/>
      <w:u w:val="single"/>
      <w:lang w:eastAsia="es-CO"/>
    </w:rPr>
  </w:style>
  <w:style w:type="paragraph" w:customStyle="1" w:styleId="xl69">
    <w:name w:val="xl69"/>
    <w:basedOn w:val="Normal"/>
    <w:uiPriority w:val="1"/>
    <w:rsid w:val="591B0F77"/>
    <w:pPr>
      <w:spacing w:beforeAutospacing="1" w:afterAutospacing="1"/>
      <w:jc w:val="center"/>
    </w:pPr>
    <w:rPr>
      <w:noProof/>
      <w:color w:val="0F243E"/>
      <w:sz w:val="24"/>
      <w:szCs w:val="24"/>
      <w:lang w:eastAsia="es-CO"/>
    </w:rPr>
  </w:style>
  <w:style w:type="character" w:customStyle="1" w:styleId="apple-converted-space">
    <w:name w:val="apple-converted-space"/>
    <w:rsid w:val="00522288"/>
  </w:style>
  <w:style w:type="character" w:customStyle="1" w:styleId="a">
    <w:name w:val="a"/>
    <w:rsid w:val="00522288"/>
  </w:style>
  <w:style w:type="character" w:customStyle="1" w:styleId="l7">
    <w:name w:val="l7"/>
    <w:rsid w:val="00522288"/>
  </w:style>
  <w:style w:type="character" w:customStyle="1" w:styleId="l8">
    <w:name w:val="l8"/>
    <w:rsid w:val="00522288"/>
  </w:style>
  <w:style w:type="character" w:customStyle="1" w:styleId="l6">
    <w:name w:val="l6"/>
    <w:rsid w:val="00522288"/>
  </w:style>
  <w:style w:type="character" w:customStyle="1" w:styleId="l9">
    <w:name w:val="l9"/>
    <w:rsid w:val="00522288"/>
  </w:style>
  <w:style w:type="paragraph" w:customStyle="1" w:styleId="CdsTit1">
    <w:name w:val="Cds.Tit1"/>
    <w:basedOn w:val="Normal"/>
    <w:uiPriority w:val="1"/>
    <w:qFormat/>
    <w:rsid w:val="591B0F77"/>
    <w:pPr>
      <w:numPr>
        <w:numId w:val="5"/>
      </w:numPr>
      <w:contextualSpacing/>
      <w:jc w:val="both"/>
    </w:pPr>
    <w:rPr>
      <w:rFonts w:ascii="Arial" w:hAnsi="Arial"/>
      <w:sz w:val="28"/>
      <w:szCs w:val="28"/>
      <w:lang w:eastAsia="en-US"/>
    </w:rPr>
  </w:style>
  <w:style w:type="paragraph" w:customStyle="1" w:styleId="Textoindependiente23">
    <w:name w:val="Texto independiente 23"/>
    <w:basedOn w:val="Normal"/>
    <w:uiPriority w:val="1"/>
    <w:rsid w:val="00522288"/>
    <w:pPr>
      <w:ind w:right="6"/>
      <w:jc w:val="both"/>
    </w:pPr>
    <w:rPr>
      <w:rFonts w:ascii="Arial Narrow" w:hAnsi="Arial Narrow"/>
      <w:b/>
      <w:sz w:val="26"/>
      <w:lang w:val="es-ES_tradnl"/>
    </w:rPr>
  </w:style>
  <w:style w:type="table" w:customStyle="1" w:styleId="Tablaconcuadrcula2">
    <w:name w:val="Tabla con cuadrícula2"/>
    <w:basedOn w:val="Tablanormal"/>
    <w:next w:val="Tablaconcuadrcula"/>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522288"/>
    <w:rPr>
      <w:rFonts w:ascii="Calibri" w:eastAsia="Calibri" w:hAnsi="Calibri"/>
      <w:sz w:val="24"/>
      <w:szCs w:val="24"/>
      <w:lang w:val="es-ES" w:eastAsia="es-ES" w:bidi="ar-SA"/>
    </w:rPr>
  </w:style>
  <w:style w:type="paragraph" w:customStyle="1" w:styleId="Prrafodelista1">
    <w:name w:val="Párrafo de lista1"/>
    <w:basedOn w:val="Normal"/>
    <w:uiPriority w:val="1"/>
    <w:rsid w:val="00522288"/>
    <w:pPr>
      <w:ind w:left="720"/>
    </w:pPr>
    <w:rPr>
      <w:rFonts w:eastAsia="Calibri"/>
      <w:sz w:val="24"/>
      <w:szCs w:val="24"/>
    </w:rPr>
  </w:style>
  <w:style w:type="paragraph" w:customStyle="1" w:styleId="ecxmsonormal">
    <w:name w:val="ecxmsonormal"/>
    <w:basedOn w:val="Normal"/>
    <w:uiPriority w:val="1"/>
    <w:rsid w:val="00522288"/>
    <w:pPr>
      <w:spacing w:after="324"/>
    </w:pPr>
    <w:rPr>
      <w:sz w:val="24"/>
      <w:szCs w:val="24"/>
      <w:lang w:eastAsia="es-CO"/>
    </w:rPr>
  </w:style>
  <w:style w:type="character" w:customStyle="1" w:styleId="CarCar2">
    <w:name w:val="Car Car2"/>
    <w:rsid w:val="00522288"/>
    <w:rPr>
      <w:sz w:val="24"/>
      <w:szCs w:val="24"/>
      <w:lang w:val="es-ES" w:eastAsia="es-ES" w:bidi="ar-SA"/>
    </w:rPr>
  </w:style>
  <w:style w:type="paragraph" w:customStyle="1" w:styleId="Textoindependiente24">
    <w:name w:val="Texto independiente 24"/>
    <w:basedOn w:val="Normal"/>
    <w:uiPriority w:val="1"/>
    <w:rsid w:val="00522288"/>
    <w:pPr>
      <w:ind w:right="6"/>
      <w:jc w:val="both"/>
    </w:pPr>
    <w:rPr>
      <w:rFonts w:ascii="Arial Narrow" w:hAnsi="Arial Narrow"/>
      <w:b/>
      <w:sz w:val="26"/>
      <w:lang w:val="es-ES_tradnl"/>
    </w:rPr>
  </w:style>
  <w:style w:type="paragraph" w:customStyle="1" w:styleId="Textoindependiente31">
    <w:name w:val="Texto independiente 31"/>
    <w:basedOn w:val="Normal"/>
    <w:uiPriority w:val="1"/>
    <w:rsid w:val="00522288"/>
    <w:pPr>
      <w:spacing w:line="240" w:lineRule="exact"/>
      <w:jc w:val="both"/>
    </w:pPr>
    <w:rPr>
      <w:color w:val="0000FF"/>
      <w:sz w:val="24"/>
      <w:lang w:val="es-ES_tradnl"/>
    </w:rPr>
  </w:style>
  <w:style w:type="paragraph" w:customStyle="1" w:styleId="Sangradetextonormal1">
    <w:name w:val="Sangría de texto normal1"/>
    <w:basedOn w:val="Normal"/>
    <w:uiPriority w:val="1"/>
    <w:rsid w:val="00522288"/>
    <w:pPr>
      <w:widowControl w:val="0"/>
      <w:spacing w:after="120"/>
      <w:ind w:left="283"/>
    </w:pPr>
    <w:rPr>
      <w:rFonts w:ascii="Flareserif821 XBd SWC" w:hAnsi="Flareserif821 XBd SWC"/>
      <w:b/>
      <w:snapToGrid w:val="0"/>
      <w:sz w:val="24"/>
    </w:rPr>
  </w:style>
  <w:style w:type="paragraph" w:customStyle="1" w:styleId="Car">
    <w:name w:val="Car"/>
    <w:basedOn w:val="Normal"/>
    <w:rsid w:val="00522288"/>
    <w:pPr>
      <w:spacing w:after="160" w:line="240" w:lineRule="exact"/>
    </w:pPr>
    <w:rPr>
      <w:rFonts w:ascii="Verdana" w:hAnsi="Verdana"/>
      <w:lang w:eastAsia="en-US"/>
    </w:rPr>
  </w:style>
  <w:style w:type="table" w:customStyle="1" w:styleId="Tablaconcuadrcula3">
    <w:name w:val="Tabla con cuadrícula3"/>
    <w:basedOn w:val="Tablanormal"/>
    <w:next w:val="Tablaconcuadrcula"/>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lp1 Car,Bullets Car,Antes de enumeración Car,titulo 3 Car,HOJA Car,Bolita Car,Párrafo de lista4 Car,BOLADEF Car,Párrafo de lista3 Car,BOLA Car"/>
    <w:link w:val="Prrafodelista"/>
    <w:uiPriority w:val="34"/>
    <w:qFormat/>
    <w:rsid w:val="001B566A"/>
    <w:rPr>
      <w:lang w:eastAsia="es-ES"/>
    </w:rPr>
  </w:style>
  <w:style w:type="table" w:customStyle="1" w:styleId="Tablaconcuadrcula4">
    <w:name w:val="Tabla con cuadrícula4"/>
    <w:basedOn w:val="Tablanormal"/>
    <w:next w:val="Tablaconcuadrcula"/>
    <w:uiPriority w:val="59"/>
    <w:rsid w:val="005678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
    <w:name w:val="Viñeta"/>
    <w:basedOn w:val="Normal"/>
    <w:uiPriority w:val="1"/>
    <w:rsid w:val="00567811"/>
    <w:pPr>
      <w:tabs>
        <w:tab w:val="num" w:pos="720"/>
      </w:tabs>
      <w:ind w:left="720" w:hanging="360"/>
    </w:pPr>
    <w:rPr>
      <w:lang w:eastAsia="es-CO"/>
    </w:rPr>
  </w:style>
  <w:style w:type="paragraph" w:customStyle="1" w:styleId="PORTADA">
    <w:name w:val="PORTADA"/>
    <w:basedOn w:val="Normal"/>
    <w:uiPriority w:val="1"/>
    <w:rsid w:val="591B0F77"/>
    <w:pPr>
      <w:jc w:val="center"/>
    </w:pPr>
    <w:rPr>
      <w:rFonts w:ascii="Tahoma" w:hAnsi="Tahoma"/>
      <w:b/>
      <w:bCs/>
      <w:sz w:val="28"/>
      <w:szCs w:val="28"/>
      <w:lang w:val="es-ES"/>
    </w:rPr>
  </w:style>
  <w:style w:type="paragraph" w:styleId="Textosinformato">
    <w:name w:val="Plain Text"/>
    <w:basedOn w:val="Normal"/>
    <w:link w:val="TextosinformatoCar"/>
    <w:uiPriority w:val="99"/>
    <w:unhideWhenUsed/>
    <w:rsid w:val="001F424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1F4248"/>
    <w:rPr>
      <w:rFonts w:ascii="Consolas" w:eastAsia="Calibri" w:hAnsi="Consolas"/>
      <w:sz w:val="21"/>
      <w:szCs w:val="21"/>
      <w:lang w:val="x-none" w:eastAsia="en-US"/>
    </w:rPr>
  </w:style>
  <w:style w:type="table" w:customStyle="1" w:styleId="Tablaconcuadrcula12">
    <w:name w:val="Tabla con cuadrícula12"/>
    <w:basedOn w:val="Tablanormal"/>
    <w:next w:val="Tablaconcuadrcula"/>
    <w:uiPriority w:val="59"/>
    <w:rsid w:val="004271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B4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222CB5"/>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3">
    <w:name w:val="Medium Grid 1 Accent 3"/>
    <w:basedOn w:val="Tablanormal"/>
    <w:uiPriority w:val="67"/>
    <w:rsid w:val="00222CB5"/>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5">
    <w:name w:val="Medium Grid 1 Accent 5"/>
    <w:basedOn w:val="Tablanormal"/>
    <w:uiPriority w:val="67"/>
    <w:rsid w:val="00222CB5"/>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ombreadomedio1-nfasis3">
    <w:name w:val="Medium Shading 1 Accent 3"/>
    <w:basedOn w:val="Tablanormal"/>
    <w:uiPriority w:val="63"/>
    <w:rsid w:val="00222CB5"/>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8678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
    <w:name w:val="Sombreado medio 1 - Énfasis 32"/>
    <w:basedOn w:val="Tablanormal"/>
    <w:next w:val="Sombreadomedio1-nfasis3"/>
    <w:uiPriority w:val="63"/>
    <w:rsid w:val="004E34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rsid w:val="000B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3">
    <w:name w:val="Table Simple 3"/>
    <w:basedOn w:val="Tablanormal"/>
    <w:rsid w:val="000B02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abladeilustraciones">
    <w:name w:val="table of figures"/>
    <w:basedOn w:val="Normal"/>
    <w:next w:val="Normal"/>
    <w:uiPriority w:val="1"/>
    <w:rsid w:val="591B0F77"/>
    <w:pPr>
      <w:numPr>
        <w:numId w:val="10"/>
      </w:numPr>
      <w:jc w:val="center"/>
    </w:pPr>
    <w:rPr>
      <w:rFonts w:ascii="Tahoma" w:hAnsi="Tahoma"/>
      <w:i/>
      <w:iCs/>
      <w:lang w:val="es-ES"/>
    </w:rPr>
  </w:style>
  <w:style w:type="paragraph" w:customStyle="1" w:styleId="Tabla">
    <w:name w:val="Tabla"/>
    <w:basedOn w:val="Normal"/>
    <w:uiPriority w:val="1"/>
    <w:rsid w:val="591B0F77"/>
    <w:pPr>
      <w:numPr>
        <w:numId w:val="9"/>
      </w:numPr>
      <w:jc w:val="center"/>
    </w:pPr>
    <w:rPr>
      <w:rFonts w:ascii="Tahoma" w:hAnsi="Tahoma"/>
      <w:i/>
      <w:iCs/>
      <w:lang w:val="es-ES"/>
    </w:rPr>
  </w:style>
  <w:style w:type="paragraph" w:customStyle="1" w:styleId="DefaultText">
    <w:name w:val="Default Text"/>
    <w:basedOn w:val="Normal"/>
    <w:uiPriority w:val="1"/>
    <w:rsid w:val="591B0F77"/>
    <w:rPr>
      <w:sz w:val="24"/>
      <w:szCs w:val="24"/>
      <w:lang w:val="en-US"/>
    </w:rPr>
  </w:style>
  <w:style w:type="paragraph" w:customStyle="1" w:styleId="Normalita">
    <w:name w:val="Normalita"/>
    <w:rsid w:val="000B0276"/>
    <w:pPr>
      <w:ind w:left="567" w:firstLine="567"/>
    </w:pPr>
    <w:rPr>
      <w:rFonts w:ascii="Arial" w:hAnsi="Arial"/>
      <w:noProof/>
      <w:sz w:val="24"/>
      <w:lang w:val="es-ES" w:eastAsia="es-ES"/>
    </w:rPr>
  </w:style>
  <w:style w:type="table" w:styleId="Sombreadoclaro-nfasis3">
    <w:name w:val="Light Shading Accent 3"/>
    <w:basedOn w:val="Tablanormal"/>
    <w:uiPriority w:val="60"/>
    <w:rsid w:val="000B02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2">
    <w:name w:val="Light Shading Accent 2"/>
    <w:basedOn w:val="Tablanormal"/>
    <w:uiPriority w:val="60"/>
    <w:rsid w:val="000B02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
    <w:name w:val="Sombreado claro - Énfasis 51"/>
    <w:basedOn w:val="Tablanormal"/>
    <w:next w:val="Sombreadoclaro-nfasis5"/>
    <w:uiPriority w:val="60"/>
    <w:rsid w:val="000B02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vistosa-nfasis5">
    <w:name w:val="Colorful Grid Accent 5"/>
    <w:basedOn w:val="Tablanormal"/>
    <w:uiPriority w:val="73"/>
    <w:rsid w:val="000B02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0B02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uadrculavistosa-nfasis2">
    <w:name w:val="Colorful Grid Accent 2"/>
    <w:basedOn w:val="Tablanormal"/>
    <w:uiPriority w:val="73"/>
    <w:rsid w:val="000B02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stavistosa-nfasis6">
    <w:name w:val="Colorful List Accent 6"/>
    <w:basedOn w:val="Tablanormal"/>
    <w:uiPriority w:val="72"/>
    <w:rsid w:val="000B02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HTMLconformatoprevio">
    <w:name w:val="HTML Preformatted"/>
    <w:basedOn w:val="Normal"/>
    <w:link w:val="HTMLconformatoprevioCar"/>
    <w:uiPriority w:val="99"/>
    <w:unhideWhenUsed/>
    <w:rsid w:val="591B0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themeColor="text1"/>
      <w:lang w:eastAsia="es-CO"/>
    </w:rPr>
  </w:style>
  <w:style w:type="character" w:customStyle="1" w:styleId="HTMLconformatoprevioCar">
    <w:name w:val="HTML con formato previo Car"/>
    <w:link w:val="HTMLconformatoprevio"/>
    <w:uiPriority w:val="99"/>
    <w:rsid w:val="000B0276"/>
    <w:rPr>
      <w:rFonts w:ascii="Courier New" w:eastAsia="Calibri" w:hAnsi="Courier New" w:cs="Courier New"/>
      <w:color w:val="000000" w:themeColor="text1"/>
    </w:rPr>
  </w:style>
  <w:style w:type="table" w:styleId="Sombreadoclaro-nfasis1">
    <w:name w:val="Light Shading Accent 1"/>
    <w:basedOn w:val="Tablanormal"/>
    <w:uiPriority w:val="60"/>
    <w:rsid w:val="000B027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
    <w:name w:val="Sombreado medio 1 - Énfasis 33"/>
    <w:basedOn w:val="Tablanormal"/>
    <w:next w:val="Sombreadomedio1-nfasis3"/>
    <w:uiPriority w:val="63"/>
    <w:rsid w:val="000B027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7">
    <w:name w:val="Tabla con cuadrícula7"/>
    <w:basedOn w:val="Tablanormal"/>
    <w:next w:val="Tablaconcuadrcula"/>
    <w:rsid w:val="0051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
    <w:name w:val="Tabla básica 31"/>
    <w:basedOn w:val="Tablanormal"/>
    <w:next w:val="Tablabsica3"/>
    <w:rsid w:val="0051774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
    <w:name w:val="Sombreado claro - Énfasis 31"/>
    <w:basedOn w:val="Tablanormal"/>
    <w:next w:val="Sombreadoclaro-nfasis3"/>
    <w:uiPriority w:val="60"/>
    <w:rsid w:val="0051774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
    <w:name w:val="Sombreado claro - Énfasis 21"/>
    <w:basedOn w:val="Tablanormal"/>
    <w:next w:val="Sombreadoclaro-nfasis2"/>
    <w:uiPriority w:val="60"/>
    <w:rsid w:val="0051774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
    <w:name w:val="Sombreado claro - Énfasis 52"/>
    <w:basedOn w:val="Tablanormal"/>
    <w:next w:val="Sombreadoclaro-nfasis5"/>
    <w:uiPriority w:val="60"/>
    <w:rsid w:val="0051774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
    <w:name w:val="Cuadrícula vistosa - Énfasis 51"/>
    <w:basedOn w:val="Tablanormal"/>
    <w:next w:val="Cuadrculavistosa-nfasis5"/>
    <w:uiPriority w:val="73"/>
    <w:rsid w:val="005177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
    <w:name w:val="Cuadrícula vistosa - Énfasis 61"/>
    <w:basedOn w:val="Tablanormal"/>
    <w:next w:val="Cuadrculavistosa-nfasis6"/>
    <w:uiPriority w:val="73"/>
    <w:rsid w:val="005177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
    <w:name w:val="Cuadrícula vistosa - Énfasis 21"/>
    <w:basedOn w:val="Tablanormal"/>
    <w:next w:val="Cuadrculavistosa-nfasis2"/>
    <w:uiPriority w:val="73"/>
    <w:rsid w:val="005177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
    <w:name w:val="Lista vistosa - Énfasis 61"/>
    <w:basedOn w:val="Tablanormal"/>
    <w:next w:val="Listavistosa-nfasis6"/>
    <w:uiPriority w:val="72"/>
    <w:rsid w:val="005177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
    <w:name w:val="Sombreado claro - Énfasis 11"/>
    <w:basedOn w:val="Tablanormal"/>
    <w:next w:val="Sombreadoclaro-nfasis1"/>
    <w:uiPriority w:val="60"/>
    <w:rsid w:val="0051774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
    <w:name w:val="Sombreado medio 1 - Énfasis 34"/>
    <w:basedOn w:val="Tablanormal"/>
    <w:next w:val="Sombreadomedio1-nfasis3"/>
    <w:uiPriority w:val="63"/>
    <w:rsid w:val="0051774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
    <w:name w:val="Tabla con cuadrícula8"/>
    <w:basedOn w:val="Tablanormal"/>
    <w:next w:val="Tablaconcuadrcula"/>
    <w:rsid w:val="0095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
    <w:name w:val="Sombreado medio 1 - Énfasis 35"/>
    <w:basedOn w:val="Tablanormal"/>
    <w:next w:val="Sombreadomedio1-nfasis3"/>
    <w:uiPriority w:val="63"/>
    <w:rsid w:val="00D15835"/>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9">
    <w:name w:val="Tabla con cuadrícula9"/>
    <w:basedOn w:val="Tablanormal"/>
    <w:next w:val="Tablaconcuadrcula"/>
    <w:rsid w:val="00FB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
    <w:name w:val="Tabla básica 32"/>
    <w:basedOn w:val="Tablanormal"/>
    <w:next w:val="Tablabsica3"/>
    <w:rsid w:val="00FB71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
    <w:name w:val="Sombreado claro - Énfasis 32"/>
    <w:basedOn w:val="Tablanormal"/>
    <w:next w:val="Sombreadoclaro-nfasis3"/>
    <w:uiPriority w:val="60"/>
    <w:rsid w:val="00FB719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
    <w:name w:val="Sombreado claro - Énfasis 22"/>
    <w:basedOn w:val="Tablanormal"/>
    <w:next w:val="Sombreadoclaro-nfasis2"/>
    <w:uiPriority w:val="60"/>
    <w:rsid w:val="00FB71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
    <w:name w:val="Sombreado claro - Énfasis 53"/>
    <w:basedOn w:val="Tablanormal"/>
    <w:next w:val="Sombreadoclaro-nfasis5"/>
    <w:uiPriority w:val="60"/>
    <w:rsid w:val="00FB719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
    <w:name w:val="Cuadrícula vistosa - Énfasis 52"/>
    <w:basedOn w:val="Tablanormal"/>
    <w:next w:val="Cuadrculavistosa-nfasis5"/>
    <w:uiPriority w:val="73"/>
    <w:rsid w:val="00FB719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
    <w:name w:val="Cuadrícula vistosa - Énfasis 62"/>
    <w:basedOn w:val="Tablanormal"/>
    <w:next w:val="Cuadrculavistosa-nfasis6"/>
    <w:uiPriority w:val="73"/>
    <w:rsid w:val="00FB719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
    <w:name w:val="Cuadrícula vistosa - Énfasis 22"/>
    <w:basedOn w:val="Tablanormal"/>
    <w:next w:val="Cuadrculavistosa-nfasis2"/>
    <w:uiPriority w:val="73"/>
    <w:rsid w:val="00FB719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
    <w:name w:val="Lista vistosa - Énfasis 62"/>
    <w:basedOn w:val="Tablanormal"/>
    <w:next w:val="Listavistosa-nfasis6"/>
    <w:uiPriority w:val="72"/>
    <w:rsid w:val="00FB719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
    <w:name w:val="Sombreado claro - Énfasis 12"/>
    <w:basedOn w:val="Tablanormal"/>
    <w:next w:val="Sombreadoclaro-nfasis1"/>
    <w:uiPriority w:val="60"/>
    <w:rsid w:val="00FB7197"/>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
    <w:name w:val="Sombreado medio 1 - Énfasis 36"/>
    <w:basedOn w:val="Tablanormal"/>
    <w:next w:val="Sombreadomedio1-nfasis3"/>
    <w:uiPriority w:val="63"/>
    <w:rsid w:val="00FB7197"/>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0">
    <w:name w:val="Tabla con cuadrícula10"/>
    <w:basedOn w:val="Tablanormal"/>
    <w:next w:val="Tablaconcuadrcula"/>
    <w:rsid w:val="00C3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
    <w:name w:val="Tabla básica 33"/>
    <w:basedOn w:val="Tablanormal"/>
    <w:next w:val="Tablabsica3"/>
    <w:rsid w:val="00C36D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
    <w:name w:val="Sombreado claro - Énfasis 33"/>
    <w:basedOn w:val="Tablanormal"/>
    <w:next w:val="Sombreadoclaro-nfasis3"/>
    <w:uiPriority w:val="60"/>
    <w:rsid w:val="00C36D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
    <w:name w:val="Sombreado claro - Énfasis 23"/>
    <w:basedOn w:val="Tablanormal"/>
    <w:next w:val="Sombreadoclaro-nfasis2"/>
    <w:uiPriority w:val="60"/>
    <w:rsid w:val="00C36D1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
    <w:name w:val="Sombreado claro - Énfasis 54"/>
    <w:basedOn w:val="Tablanormal"/>
    <w:next w:val="Sombreadoclaro-nfasis5"/>
    <w:uiPriority w:val="60"/>
    <w:rsid w:val="00C36D1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
    <w:name w:val="Cuadrícula vistosa - Énfasis 53"/>
    <w:basedOn w:val="Tablanormal"/>
    <w:next w:val="Cuadrculavistosa-nfasis5"/>
    <w:uiPriority w:val="73"/>
    <w:rsid w:val="00C36D1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
    <w:name w:val="Cuadrícula vistosa - Énfasis 63"/>
    <w:basedOn w:val="Tablanormal"/>
    <w:next w:val="Cuadrculavistosa-nfasis6"/>
    <w:uiPriority w:val="73"/>
    <w:rsid w:val="00C36D1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
    <w:name w:val="Cuadrícula vistosa - Énfasis 23"/>
    <w:basedOn w:val="Tablanormal"/>
    <w:next w:val="Cuadrculavistosa-nfasis2"/>
    <w:uiPriority w:val="73"/>
    <w:rsid w:val="00C36D1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
    <w:name w:val="Lista vistosa - Énfasis 63"/>
    <w:basedOn w:val="Tablanormal"/>
    <w:next w:val="Listavistosa-nfasis6"/>
    <w:uiPriority w:val="72"/>
    <w:rsid w:val="00C36D1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
    <w:name w:val="Sombreado claro - Énfasis 13"/>
    <w:basedOn w:val="Tablanormal"/>
    <w:next w:val="Sombreadoclaro-nfasis1"/>
    <w:uiPriority w:val="60"/>
    <w:rsid w:val="00C36D19"/>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
    <w:name w:val="Sombreado medio 1 - Énfasis 37"/>
    <w:basedOn w:val="Tablanormal"/>
    <w:next w:val="Sombreadomedio1-nfasis3"/>
    <w:uiPriority w:val="63"/>
    <w:rsid w:val="00C36D19"/>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borrador">
    <w:name w:val="borrador"/>
    <w:basedOn w:val="Normal"/>
    <w:uiPriority w:val="99"/>
    <w:rsid w:val="591B0F77"/>
    <w:pPr>
      <w:widowControl w:val="0"/>
      <w:spacing w:line="720" w:lineRule="auto"/>
      <w:jc w:val="both"/>
    </w:pPr>
    <w:rPr>
      <w:rFonts w:ascii="Roman 10cpi" w:hAnsi="Roman 10cpi" w:cs="Roman 10cpi"/>
      <w:sz w:val="22"/>
      <w:szCs w:val="22"/>
      <w:lang w:val="es-ES"/>
    </w:rPr>
  </w:style>
  <w:style w:type="character" w:styleId="Mencinsinresolver">
    <w:name w:val="Unresolved Mention"/>
    <w:uiPriority w:val="99"/>
    <w:semiHidden/>
    <w:unhideWhenUsed/>
    <w:rsid w:val="003B3FCB"/>
    <w:rPr>
      <w:color w:val="605E5C"/>
      <w:shd w:val="clear" w:color="auto" w:fill="E1DFDD"/>
    </w:rPr>
  </w:style>
  <w:style w:type="paragraph" w:customStyle="1" w:styleId="Sombreadomedio1-nfasis11">
    <w:name w:val="Sombreado medio 1 - Énfasis 11"/>
    <w:basedOn w:val="Normal"/>
    <w:link w:val="Sombreadomedio1-nfasis1Car"/>
    <w:uiPriority w:val="1"/>
    <w:qFormat/>
    <w:rsid w:val="00333BFA"/>
    <w:rPr>
      <w:rFonts w:ascii="Cambria" w:hAnsi="Cambria"/>
      <w:lang w:eastAsia="en-US" w:bidi="en-US"/>
    </w:rPr>
  </w:style>
  <w:style w:type="character" w:customStyle="1" w:styleId="Sombreadomedio1-nfasis1Car">
    <w:name w:val="Sombreado medio 1 - Énfasis 1 Car"/>
    <w:link w:val="Sombreadomedio1-nfasis11"/>
    <w:uiPriority w:val="1"/>
    <w:rsid w:val="00333BFA"/>
    <w:rPr>
      <w:rFonts w:ascii="Cambria" w:hAnsi="Cambria"/>
      <w:lang w:eastAsia="en-US" w:bidi="en-US"/>
    </w:rPr>
  </w:style>
  <w:style w:type="paragraph" w:customStyle="1" w:styleId="Cuadrculamedia1-nfasis21">
    <w:name w:val="Cuadrícula media 1 - Énfasis 21"/>
    <w:basedOn w:val="Normal"/>
    <w:uiPriority w:val="34"/>
    <w:qFormat/>
    <w:rsid w:val="00333BFA"/>
    <w:pPr>
      <w:ind w:left="720"/>
      <w:contextualSpacing/>
    </w:pPr>
    <w:rPr>
      <w:rFonts w:ascii="Verdana" w:hAnsi="Verdana"/>
      <w:sz w:val="22"/>
      <w:szCs w:val="22"/>
      <w:lang w:eastAsia="en-US" w:bidi="en-US"/>
    </w:rPr>
  </w:style>
  <w:style w:type="paragraph" w:customStyle="1" w:styleId="Cuadrculamedia2-nfasis21">
    <w:name w:val="Cuadrícula media 2 - Énfasis 21"/>
    <w:basedOn w:val="Normal"/>
    <w:next w:val="Normal"/>
    <w:link w:val="Cuadrculamedia2-nfasis2Car"/>
    <w:uiPriority w:val="29"/>
    <w:qFormat/>
    <w:rsid w:val="00333BFA"/>
    <w:rPr>
      <w:rFonts w:ascii="Cambria" w:hAnsi="Cambria"/>
      <w:i/>
      <w:iCs/>
      <w:lang w:eastAsia="en-US" w:bidi="en-US"/>
    </w:rPr>
  </w:style>
  <w:style w:type="character" w:customStyle="1" w:styleId="Cuadrculamedia2-nfasis2Car">
    <w:name w:val="Cuadrícula media 2 - Énfasis 2 Car"/>
    <w:link w:val="Cuadrculamedia2-nfasis21"/>
    <w:uiPriority w:val="29"/>
    <w:rsid w:val="00333BFA"/>
    <w:rPr>
      <w:rFonts w:ascii="Cambria" w:hAnsi="Cambria"/>
      <w:i/>
      <w:iCs/>
      <w:lang w:eastAsia="en-US" w:bidi="en-US"/>
    </w:rPr>
  </w:style>
  <w:style w:type="paragraph" w:styleId="Lista2">
    <w:name w:val="List 2"/>
    <w:basedOn w:val="Normal"/>
    <w:uiPriority w:val="1"/>
    <w:rsid w:val="002948B1"/>
    <w:pPr>
      <w:ind w:left="566" w:hanging="283"/>
      <w:contextualSpacing/>
    </w:pPr>
  </w:style>
  <w:style w:type="paragraph" w:styleId="Lista3">
    <w:name w:val="List 3"/>
    <w:basedOn w:val="Normal"/>
    <w:uiPriority w:val="1"/>
    <w:rsid w:val="002948B1"/>
    <w:pPr>
      <w:ind w:left="849" w:hanging="283"/>
      <w:contextualSpacing/>
    </w:pPr>
  </w:style>
  <w:style w:type="paragraph" w:styleId="Saludo">
    <w:name w:val="Salutation"/>
    <w:basedOn w:val="Normal"/>
    <w:next w:val="Normal"/>
    <w:link w:val="SaludoCar"/>
    <w:uiPriority w:val="1"/>
    <w:rsid w:val="002948B1"/>
  </w:style>
  <w:style w:type="character" w:customStyle="1" w:styleId="SaludoCar">
    <w:name w:val="Saludo Car"/>
    <w:link w:val="Saludo"/>
    <w:uiPriority w:val="1"/>
    <w:rsid w:val="002948B1"/>
    <w:rPr>
      <w:lang w:eastAsia="es-ES"/>
    </w:rPr>
  </w:style>
  <w:style w:type="paragraph" w:styleId="Cierre">
    <w:name w:val="Closing"/>
    <w:basedOn w:val="Normal"/>
    <w:link w:val="CierreCar"/>
    <w:uiPriority w:val="1"/>
    <w:rsid w:val="002948B1"/>
    <w:pPr>
      <w:ind w:left="4252"/>
    </w:pPr>
  </w:style>
  <w:style w:type="character" w:customStyle="1" w:styleId="CierreCar">
    <w:name w:val="Cierre Car"/>
    <w:link w:val="Cierre"/>
    <w:uiPriority w:val="1"/>
    <w:rsid w:val="002948B1"/>
    <w:rPr>
      <w:lang w:eastAsia="es-ES"/>
    </w:rPr>
  </w:style>
  <w:style w:type="paragraph" w:styleId="Listaconvietas2">
    <w:name w:val="List Bullet 2"/>
    <w:basedOn w:val="Normal"/>
    <w:uiPriority w:val="1"/>
    <w:rsid w:val="591B0F77"/>
    <w:pPr>
      <w:numPr>
        <w:numId w:val="15"/>
      </w:numPr>
      <w:contextualSpacing/>
    </w:pPr>
  </w:style>
  <w:style w:type="paragraph" w:styleId="Listaconvietas3">
    <w:name w:val="List Bullet 3"/>
    <w:basedOn w:val="Normal"/>
    <w:uiPriority w:val="1"/>
    <w:rsid w:val="591B0F77"/>
    <w:pPr>
      <w:numPr>
        <w:numId w:val="16"/>
      </w:numPr>
      <w:contextualSpacing/>
    </w:pPr>
  </w:style>
  <w:style w:type="paragraph" w:customStyle="1" w:styleId="ListaCC">
    <w:name w:val="Lista CC."/>
    <w:basedOn w:val="Normal"/>
    <w:uiPriority w:val="1"/>
    <w:rsid w:val="002948B1"/>
  </w:style>
  <w:style w:type="paragraph" w:styleId="Continuarlista">
    <w:name w:val="List Continue"/>
    <w:basedOn w:val="Normal"/>
    <w:uiPriority w:val="1"/>
    <w:rsid w:val="002948B1"/>
    <w:pPr>
      <w:spacing w:after="120"/>
      <w:ind w:left="283"/>
      <w:contextualSpacing/>
    </w:pPr>
  </w:style>
  <w:style w:type="paragraph" w:styleId="Continuarlista2">
    <w:name w:val="List Continue 2"/>
    <w:basedOn w:val="Normal"/>
    <w:uiPriority w:val="1"/>
    <w:rsid w:val="002948B1"/>
    <w:pPr>
      <w:spacing w:after="120"/>
      <w:ind w:left="566"/>
      <w:contextualSpacing/>
    </w:pPr>
  </w:style>
  <w:style w:type="paragraph" w:customStyle="1" w:styleId="Infodocumentosadjuntos">
    <w:name w:val="Info documentos adjuntos"/>
    <w:basedOn w:val="Normal"/>
    <w:uiPriority w:val="1"/>
    <w:rsid w:val="002948B1"/>
  </w:style>
  <w:style w:type="paragraph" w:styleId="Textoindependienteprimerasangra2">
    <w:name w:val="Body Text First Indent 2"/>
    <w:basedOn w:val="Sangradetextonormal"/>
    <w:link w:val="Textoindependienteprimerasangra2Car"/>
    <w:uiPriority w:val="1"/>
    <w:rsid w:val="002948B1"/>
    <w:pPr>
      <w:ind w:firstLine="210"/>
    </w:pPr>
  </w:style>
  <w:style w:type="character" w:customStyle="1" w:styleId="Textoindependienteprimerasangra2Car">
    <w:name w:val="Texto independiente primera sangría 2 Car"/>
    <w:basedOn w:val="SangradetextonormalCar"/>
    <w:link w:val="Textoindependienteprimerasangra2"/>
    <w:uiPriority w:val="1"/>
    <w:rsid w:val="002948B1"/>
    <w:rPr>
      <w:lang w:val="es-ES" w:eastAsia="es-ES"/>
    </w:rPr>
  </w:style>
  <w:style w:type="numbering" w:customStyle="1" w:styleId="Estilo2">
    <w:name w:val="Estilo2"/>
    <w:uiPriority w:val="99"/>
    <w:rsid w:val="002948B1"/>
    <w:pPr>
      <w:numPr>
        <w:numId w:val="17"/>
      </w:numPr>
    </w:pPr>
  </w:style>
  <w:style w:type="paragraph" w:customStyle="1" w:styleId="TableParagraph">
    <w:name w:val="Table Paragraph"/>
    <w:basedOn w:val="Normal"/>
    <w:uiPriority w:val="1"/>
    <w:qFormat/>
    <w:rsid w:val="591B0F77"/>
    <w:pPr>
      <w:widowControl w:val="0"/>
      <w:spacing w:line="265" w:lineRule="exact"/>
      <w:ind w:left="107"/>
    </w:pPr>
    <w:rPr>
      <w:rFonts w:ascii="Calibri" w:eastAsia="Calibri" w:hAnsi="Calibri" w:cs="Calibri"/>
      <w:sz w:val="22"/>
      <w:szCs w:val="22"/>
      <w:lang w:val="es-ES" w:bidi="es-ES"/>
    </w:rPr>
  </w:style>
  <w:style w:type="table" w:customStyle="1" w:styleId="TableNormal1">
    <w:name w:val="Table Normal1"/>
    <w:uiPriority w:val="2"/>
    <w:semiHidden/>
    <w:unhideWhenUsed/>
    <w:qFormat/>
    <w:rsid w:val="002948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
    <w:name w:val="Table Grid1"/>
    <w:rsid w:val="002948B1"/>
    <w:rPr>
      <w:rFonts w:ascii="Calibri" w:hAnsi="Calibri"/>
      <w:sz w:val="22"/>
      <w:szCs w:val="22"/>
    </w:rPr>
    <w:tblPr>
      <w:tblCellMar>
        <w:top w:w="0" w:type="dxa"/>
        <w:left w:w="0" w:type="dxa"/>
        <w:bottom w:w="0" w:type="dxa"/>
        <w:right w:w="0" w:type="dxa"/>
      </w:tblCellMar>
    </w:tblPr>
  </w:style>
  <w:style w:type="table" w:customStyle="1" w:styleId="TableGrid0">
    <w:name w:val="Table Grid0"/>
    <w:basedOn w:val="Tablanormal"/>
    <w:uiPriority w:val="39"/>
    <w:rsid w:val="002948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Paragraph">
    <w:name w:val="CN Paragraph"/>
    <w:aliases w:val="n"/>
    <w:link w:val="CNParagraphChar"/>
    <w:qFormat/>
    <w:rsid w:val="002948B1"/>
    <w:pPr>
      <w:spacing w:before="80" w:after="80"/>
      <w:ind w:left="720"/>
    </w:pPr>
    <w:rPr>
      <w:rFonts w:ascii="Arial" w:hAnsi="Arial"/>
      <w:szCs w:val="18"/>
      <w:lang w:val="en-US" w:eastAsia="en-US"/>
    </w:rPr>
  </w:style>
  <w:style w:type="character" w:customStyle="1" w:styleId="CNParagraphChar">
    <w:name w:val="CN Paragraph Char"/>
    <w:link w:val="CNParagraph"/>
    <w:locked/>
    <w:rsid w:val="002948B1"/>
    <w:rPr>
      <w:rFonts w:ascii="Arial" w:hAnsi="Arial"/>
      <w:szCs w:val="18"/>
      <w:lang w:val="en-US" w:eastAsia="en-US"/>
    </w:rPr>
  </w:style>
  <w:style w:type="numbering" w:customStyle="1" w:styleId="Estilo21">
    <w:name w:val="Estilo21"/>
    <w:uiPriority w:val="99"/>
    <w:rsid w:val="00B403F7"/>
    <w:pPr>
      <w:numPr>
        <w:numId w:val="14"/>
      </w:numPr>
    </w:pPr>
  </w:style>
  <w:style w:type="character" w:customStyle="1" w:styleId="Mencinsinresolver1">
    <w:name w:val="Mención sin resolver1"/>
    <w:uiPriority w:val="99"/>
    <w:semiHidden/>
    <w:unhideWhenUsed/>
    <w:rsid w:val="007870B3"/>
    <w:rPr>
      <w:color w:val="605E5C"/>
      <w:shd w:val="clear" w:color="auto" w:fill="E1DFDD"/>
    </w:rPr>
  </w:style>
  <w:style w:type="paragraph" w:customStyle="1" w:styleId="Textoindependiente25">
    <w:name w:val="Texto independiente 25"/>
    <w:basedOn w:val="Normal"/>
    <w:uiPriority w:val="1"/>
    <w:rsid w:val="007870B3"/>
    <w:pPr>
      <w:ind w:right="6"/>
      <w:jc w:val="both"/>
    </w:pPr>
    <w:rPr>
      <w:rFonts w:ascii="Arial Narrow" w:hAnsi="Arial Narrow"/>
      <w:b/>
      <w:sz w:val="26"/>
      <w:lang w:val="es-ES_tradnl"/>
    </w:rPr>
  </w:style>
  <w:style w:type="paragraph" w:customStyle="1" w:styleId="Textoindependiente32">
    <w:name w:val="Texto independiente 32"/>
    <w:basedOn w:val="Normal"/>
    <w:uiPriority w:val="1"/>
    <w:rsid w:val="007870B3"/>
    <w:pPr>
      <w:spacing w:line="240" w:lineRule="exact"/>
      <w:jc w:val="both"/>
    </w:pPr>
    <w:rPr>
      <w:color w:val="0000FF"/>
      <w:sz w:val="24"/>
      <w:lang w:val="es-ES_tradnl"/>
    </w:rPr>
  </w:style>
  <w:style w:type="paragraph" w:customStyle="1" w:styleId="Sangradetextonormal2">
    <w:name w:val="Sangría de texto normal2"/>
    <w:basedOn w:val="Normal"/>
    <w:uiPriority w:val="1"/>
    <w:rsid w:val="007870B3"/>
    <w:pPr>
      <w:widowControl w:val="0"/>
      <w:spacing w:after="120"/>
      <w:ind w:left="283"/>
    </w:pPr>
    <w:rPr>
      <w:rFonts w:ascii="Flareserif821 XBd SWC" w:hAnsi="Flareserif821 XBd SWC"/>
      <w:b/>
      <w:snapToGrid w:val="0"/>
      <w:sz w:val="24"/>
    </w:rPr>
  </w:style>
  <w:style w:type="character" w:customStyle="1" w:styleId="Mencinsinresolver2">
    <w:name w:val="Mención sin resolver2"/>
    <w:uiPriority w:val="99"/>
    <w:semiHidden/>
    <w:unhideWhenUsed/>
    <w:rsid w:val="007870B3"/>
    <w:rPr>
      <w:color w:val="605E5C"/>
      <w:shd w:val="clear" w:color="auto" w:fill="E1DFDD"/>
    </w:rPr>
  </w:style>
  <w:style w:type="paragraph" w:customStyle="1" w:styleId="Textoindependiente26">
    <w:name w:val="Texto independiente 26"/>
    <w:basedOn w:val="Normal"/>
    <w:uiPriority w:val="1"/>
    <w:rsid w:val="007870B3"/>
    <w:pPr>
      <w:ind w:right="6"/>
      <w:jc w:val="both"/>
    </w:pPr>
    <w:rPr>
      <w:rFonts w:ascii="Arial Narrow" w:hAnsi="Arial Narrow"/>
      <w:b/>
      <w:sz w:val="26"/>
      <w:lang w:val="es-ES_tradnl"/>
    </w:rPr>
  </w:style>
  <w:style w:type="paragraph" w:customStyle="1" w:styleId="Textoindependiente33">
    <w:name w:val="Texto independiente 33"/>
    <w:basedOn w:val="Normal"/>
    <w:uiPriority w:val="1"/>
    <w:rsid w:val="007870B3"/>
    <w:pPr>
      <w:spacing w:line="240" w:lineRule="exact"/>
      <w:jc w:val="both"/>
    </w:pPr>
    <w:rPr>
      <w:color w:val="0000FF"/>
      <w:sz w:val="24"/>
      <w:lang w:val="es-ES_tradnl"/>
    </w:rPr>
  </w:style>
  <w:style w:type="paragraph" w:customStyle="1" w:styleId="Sangradetextonormal3">
    <w:name w:val="Sangría de texto normal3"/>
    <w:basedOn w:val="Normal"/>
    <w:uiPriority w:val="1"/>
    <w:rsid w:val="007870B3"/>
    <w:pPr>
      <w:widowControl w:val="0"/>
      <w:spacing w:after="120"/>
      <w:ind w:left="283"/>
    </w:pPr>
    <w:rPr>
      <w:rFonts w:ascii="Flareserif821 XBd SWC" w:hAnsi="Flareserif821 XBd SWC"/>
      <w:b/>
      <w:snapToGrid w:val="0"/>
      <w:sz w:val="24"/>
    </w:rPr>
  </w:style>
  <w:style w:type="table" w:customStyle="1" w:styleId="Tablaconcuadrcula13">
    <w:name w:val="Tabla con cuadrícula13"/>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7870B3"/>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870B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rsid w:val="007870B3"/>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5">
    <w:name w:val="Sombreado claro - Énfasis 55"/>
    <w:basedOn w:val="Tablanormal"/>
    <w:next w:val="Sombreadoclaro-nfasis5"/>
    <w:uiPriority w:val="60"/>
    <w:rsid w:val="007870B3"/>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31">
    <w:name w:val="Cuadrícula media 1 - Énfasis 31"/>
    <w:basedOn w:val="Tablanormal"/>
    <w:next w:val="Cuadrculamedia1-nfasis3"/>
    <w:uiPriority w:val="67"/>
    <w:rsid w:val="007870B3"/>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media1-nfasis51">
    <w:name w:val="Cuadrícula media 1 - Énfasis 51"/>
    <w:basedOn w:val="Tablanormal"/>
    <w:next w:val="Cuadrculamedia1-nfasis5"/>
    <w:uiPriority w:val="67"/>
    <w:rsid w:val="007870B3"/>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ombreadomedio1-nfasis38">
    <w:name w:val="Sombreado medio 1 - Énfasis 38"/>
    <w:basedOn w:val="Tablanormal"/>
    <w:next w:val="Sombreadomedio1-nfasis3"/>
    <w:uiPriority w:val="63"/>
    <w:rsid w:val="007870B3"/>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1">
    <w:name w:val="Sombreado medio 1 - Énfasis 31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1">
    <w:name w:val="Sombreado medio 1 - Énfasis 32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61">
    <w:name w:val="Tabla con cuadrícula6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4">
    <w:name w:val="Tabla básica 34"/>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4">
    <w:name w:val="Sombreado claro - Énfasis 34"/>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4">
    <w:name w:val="Sombreado claro - Énfasis 24"/>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1">
    <w:name w:val="Sombreado claro - Énfasis 51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4">
    <w:name w:val="Cuadrícula vistosa - Énfasis 54"/>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4">
    <w:name w:val="Cuadrícula vistosa - Énfasis 64"/>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4">
    <w:name w:val="Cuadrícula vistosa - Énfasis 24"/>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4">
    <w:name w:val="Lista vistosa - Énfasis 64"/>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4">
    <w:name w:val="Sombreado claro - Énfasis 14"/>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1">
    <w:name w:val="Sombreado medio 1 - Énfasis 33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71">
    <w:name w:val="Tabla con cuadrícula7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1">
    <w:name w:val="Tabla básica 31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1">
    <w:name w:val="Sombreado claro - Énfasis 31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1">
    <w:name w:val="Sombreado claro - Énfasis 21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1">
    <w:name w:val="Sombreado claro - Énfasis 52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1">
    <w:name w:val="Cuadrícula vistosa - Énfasis 51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1">
    <w:name w:val="Cuadrícula vistosa - Énfasis 61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1">
    <w:name w:val="Cuadrícula vistosa - Énfasis 21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1">
    <w:name w:val="Lista vistosa - Énfasis 61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1">
    <w:name w:val="Sombreado claro - Énfasis 11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1">
    <w:name w:val="Sombreado medio 1 - Énfasis 34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1">
    <w:name w:val="Tabla con cuadrícula8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1">
    <w:name w:val="Sombreado medio 1 - Énfasis 35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91">
    <w:name w:val="Tabla con cuadrícula9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1">
    <w:name w:val="Tabla básica 32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1">
    <w:name w:val="Sombreado claro - Énfasis 32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1">
    <w:name w:val="Sombreado claro - Énfasis 22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1">
    <w:name w:val="Sombreado claro - Énfasis 53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1">
    <w:name w:val="Cuadrícula vistosa - Énfasis 52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1">
    <w:name w:val="Cuadrícula vistosa - Énfasis 62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1">
    <w:name w:val="Cuadrícula vistosa - Énfasis 22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1">
    <w:name w:val="Lista vistosa - Énfasis 62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1">
    <w:name w:val="Sombreado claro - Énfasis 12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1">
    <w:name w:val="Sombreado medio 1 - Énfasis 36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01">
    <w:name w:val="Tabla con cuadrícula10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1">
    <w:name w:val="Tabla básica 33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1">
    <w:name w:val="Sombreado claro - Énfasis 33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1">
    <w:name w:val="Sombreado claro - Énfasis 23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1">
    <w:name w:val="Sombreado claro - Énfasis 54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1">
    <w:name w:val="Cuadrícula vistosa - Énfasis 53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1">
    <w:name w:val="Cuadrícula vistosa - Énfasis 63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1">
    <w:name w:val="Cuadrícula vistosa - Énfasis 23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1">
    <w:name w:val="Lista vistosa - Énfasis 63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1">
    <w:name w:val="Sombreado claro - Énfasis 13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1">
    <w:name w:val="Sombreado medio 1 - Énfasis 37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7870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1">
    <w:name w:val="Table Grid11"/>
    <w:rsid w:val="007870B3"/>
    <w:rPr>
      <w:rFonts w:ascii="Calibri" w:hAnsi="Calibri"/>
      <w:sz w:val="22"/>
      <w:szCs w:val="22"/>
    </w:rPr>
    <w:tblPr>
      <w:tblCellMar>
        <w:top w:w="0" w:type="dxa"/>
        <w:left w:w="0" w:type="dxa"/>
        <w:bottom w:w="0" w:type="dxa"/>
        <w:right w:w="0" w:type="dxa"/>
      </w:tblCellMar>
    </w:tblPr>
  </w:style>
  <w:style w:type="table" w:customStyle="1" w:styleId="TableGrid01">
    <w:name w:val="Table Grid01"/>
    <w:basedOn w:val="Tablanormal"/>
    <w:uiPriority w:val="39"/>
    <w:rsid w:val="007870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uiPriority w:val="99"/>
    <w:semiHidden/>
    <w:unhideWhenUsed/>
    <w:rsid w:val="007870B3"/>
    <w:rPr>
      <w:color w:val="605E5C"/>
      <w:shd w:val="clear" w:color="auto" w:fill="E1DFDD"/>
    </w:rPr>
  </w:style>
  <w:style w:type="table" w:customStyle="1" w:styleId="Tablaconcuadrcula15">
    <w:name w:val="Tabla con cuadrícula15"/>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Convietas2">
    <w:name w:val="Estilo Con viñetas2"/>
    <w:basedOn w:val="Sinlista"/>
    <w:rsid w:val="007870B3"/>
    <w:pPr>
      <w:numPr>
        <w:numId w:val="4"/>
      </w:numPr>
    </w:pPr>
  </w:style>
  <w:style w:type="table" w:customStyle="1" w:styleId="Sombreadomedio1-nfasis312">
    <w:name w:val="Sombreado medio 1 - Énfasis 31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2">
    <w:name w:val="Sombreado medio 1 - Énfasis 32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32">
    <w:name w:val="Sombreado medio 1 - Énfasis 33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42">
    <w:name w:val="Sombreado medio 1 - Énfasis 34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52">
    <w:name w:val="Sombreado medio 1 - Énfasis 35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62">
    <w:name w:val="Sombreado medio 1 - Énfasis 36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72">
    <w:name w:val="Sombreado medio 1 - Énfasis 37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Estilo22">
    <w:name w:val="Estilo22"/>
    <w:uiPriority w:val="99"/>
    <w:rsid w:val="007870B3"/>
    <w:pPr>
      <w:numPr>
        <w:numId w:val="13"/>
      </w:numPr>
    </w:pPr>
  </w:style>
  <w:style w:type="paragraph" w:customStyle="1" w:styleId="paragraph">
    <w:name w:val="paragraph"/>
    <w:basedOn w:val="Normal"/>
    <w:rsid w:val="591B0F77"/>
    <w:pPr>
      <w:spacing w:beforeAutospacing="1" w:afterAutospacing="1"/>
    </w:pPr>
    <w:rPr>
      <w:sz w:val="24"/>
      <w:szCs w:val="24"/>
      <w:lang w:eastAsia="es-CO"/>
    </w:rPr>
  </w:style>
  <w:style w:type="character" w:customStyle="1" w:styleId="normaltextrun">
    <w:name w:val="normaltextrun"/>
    <w:rsid w:val="00202B15"/>
  </w:style>
  <w:style w:type="character" w:customStyle="1" w:styleId="findhit">
    <w:name w:val="findhit"/>
    <w:rsid w:val="00202B15"/>
  </w:style>
  <w:style w:type="character" w:customStyle="1" w:styleId="eop">
    <w:name w:val="eop"/>
    <w:rsid w:val="00202B15"/>
  </w:style>
  <w:style w:type="paragraph" w:customStyle="1" w:styleId="BodyText20">
    <w:name w:val="Body Text 20"/>
    <w:basedOn w:val="Normal"/>
    <w:uiPriority w:val="1"/>
    <w:rsid w:val="002E628C"/>
    <w:pPr>
      <w:ind w:right="6"/>
      <w:jc w:val="both"/>
    </w:pPr>
    <w:rPr>
      <w:rFonts w:ascii="Arial Narrow" w:hAnsi="Arial Narrow"/>
      <w:b/>
      <w:sz w:val="26"/>
      <w:lang w:val="es-ES_tradnl"/>
    </w:rPr>
  </w:style>
  <w:style w:type="paragraph" w:customStyle="1" w:styleId="BodyText30">
    <w:name w:val="Body Text 30"/>
    <w:basedOn w:val="Normal"/>
    <w:uiPriority w:val="1"/>
    <w:rsid w:val="002E628C"/>
    <w:pPr>
      <w:spacing w:line="240" w:lineRule="exact"/>
      <w:jc w:val="both"/>
    </w:pPr>
    <w:rPr>
      <w:color w:val="0000FF"/>
      <w:sz w:val="24"/>
      <w:lang w:val="es-ES_tradnl"/>
    </w:rPr>
  </w:style>
  <w:style w:type="paragraph" w:customStyle="1" w:styleId="BodyTextIndent0">
    <w:name w:val="Body Text Indent0"/>
    <w:basedOn w:val="Normal"/>
    <w:uiPriority w:val="1"/>
    <w:rsid w:val="002E628C"/>
    <w:pPr>
      <w:widowControl w:val="0"/>
      <w:spacing w:after="120"/>
      <w:ind w:left="283"/>
    </w:pPr>
    <w:rPr>
      <w:rFonts w:ascii="Flareserif821 XBd SWC" w:hAnsi="Flareserif821 XBd SWC"/>
      <w:b/>
      <w:snapToGrid w:val="0"/>
      <w:sz w:val="24"/>
    </w:rPr>
  </w:style>
  <w:style w:type="paragraph" w:customStyle="1" w:styleId="ListParagraph0">
    <w:name w:val="List Paragraph0"/>
    <w:basedOn w:val="Normal"/>
    <w:uiPriority w:val="1"/>
    <w:rsid w:val="002E628C"/>
    <w:pPr>
      <w:spacing w:after="200" w:line="276" w:lineRule="auto"/>
      <w:ind w:left="720"/>
      <w:contextualSpacing/>
    </w:pPr>
    <w:rPr>
      <w:rFonts w:ascii="Calibri" w:hAnsi="Calibri"/>
      <w:sz w:val="22"/>
      <w:szCs w:val="22"/>
      <w:lang w:eastAsia="en-US"/>
    </w:rPr>
  </w:style>
  <w:style w:type="character" w:customStyle="1" w:styleId="UnresolvedMention0">
    <w:name w:val="Unresolved Mention0"/>
    <w:uiPriority w:val="99"/>
    <w:semiHidden/>
    <w:unhideWhenUsed/>
    <w:rsid w:val="002E628C"/>
    <w:rPr>
      <w:color w:val="605E5C"/>
      <w:shd w:val="clear" w:color="auto" w:fill="E1DFDD"/>
    </w:rPr>
  </w:style>
  <w:style w:type="table" w:customStyle="1" w:styleId="NormalTable0">
    <w:name w:val="Normal Table0"/>
    <w:uiPriority w:val="2"/>
    <w:semiHidden/>
    <w:qFormat/>
    <w:rsid w:val="002E628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concuadrcula16">
    <w:name w:val="Tabla con cuadrícula16"/>
    <w:basedOn w:val="Tablanormal"/>
    <w:next w:val="Tablaconcuadrcula"/>
    <w:uiPriority w:val="39"/>
    <w:rsid w:val="00A73F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0204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20D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20D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2">
    <w:name w:val="Table Grid12"/>
    <w:rsid w:val="00520D5B"/>
    <w:rPr>
      <w:rFonts w:ascii="Calibri" w:hAnsi="Calibri"/>
      <w:sz w:val="22"/>
      <w:szCs w:val="22"/>
    </w:rPr>
    <w:tblPr>
      <w:tblCellMar>
        <w:top w:w="0" w:type="dxa"/>
        <w:left w:w="0" w:type="dxa"/>
        <w:bottom w:w="0" w:type="dxa"/>
        <w:right w:w="0" w:type="dxa"/>
      </w:tblCellMar>
    </w:tblPr>
  </w:style>
  <w:style w:type="table" w:customStyle="1" w:styleId="TableGrid02">
    <w:name w:val="Table Grid02"/>
    <w:basedOn w:val="Tablanormal"/>
    <w:uiPriority w:val="39"/>
    <w:rsid w:val="00520D5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1">
    <w:name w:val="Título 3 Car1"/>
    <w:aliases w:val=" Car Car Car Car,3 bullet Car,b Car,2 Car,Edgar 3 Car,1.1.1Título 3 Car,Título 3-BCN Car,H3 Car"/>
    <w:rsid w:val="00520D5B"/>
    <w:rPr>
      <w:rFonts w:ascii="Arial" w:eastAsia="Times New Roman" w:hAnsi="Arial" w:cs="Times New Roman"/>
      <w:b/>
      <w:bCs/>
      <w:sz w:val="26"/>
      <w:szCs w:val="26"/>
      <w:lang w:val="es-ES" w:eastAsia="x-none"/>
    </w:rPr>
  </w:style>
  <w:style w:type="table" w:customStyle="1" w:styleId="Tablaconcuadrcula19">
    <w:name w:val="Tabla con cuadrícula19"/>
    <w:basedOn w:val="Tablanormal"/>
    <w:next w:val="Tablaconcuadrcula"/>
    <w:rsid w:val="0052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0">
    <w:name w:val="cita"/>
    <w:basedOn w:val="Normal"/>
    <w:uiPriority w:val="1"/>
    <w:rsid w:val="591B0F77"/>
    <w:pPr>
      <w:spacing w:beforeAutospacing="1" w:afterAutospacing="1"/>
    </w:pPr>
    <w:rPr>
      <w:sz w:val="24"/>
      <w:szCs w:val="24"/>
      <w:lang w:val="en-US" w:eastAsia="en-US"/>
    </w:rPr>
  </w:style>
  <w:style w:type="paragraph" w:customStyle="1" w:styleId="default0">
    <w:name w:val="default"/>
    <w:basedOn w:val="Normal"/>
    <w:uiPriority w:val="1"/>
    <w:rsid w:val="591B0F77"/>
    <w:rPr>
      <w:color w:val="000000" w:themeColor="text1"/>
      <w:sz w:val="24"/>
      <w:szCs w:val="24"/>
      <w:lang w:eastAsia="es-CO"/>
    </w:rPr>
  </w:style>
  <w:style w:type="paragraph" w:customStyle="1" w:styleId="Norm">
    <w:name w:val="Norm"/>
    <w:basedOn w:val="Normal"/>
    <w:uiPriority w:val="1"/>
    <w:rsid w:val="591B0F77"/>
    <w:pPr>
      <w:widowControl w:val="0"/>
      <w:tabs>
        <w:tab w:val="left" w:pos="960"/>
        <w:tab w:val="right" w:leader="underscore" w:pos="8840"/>
      </w:tabs>
      <w:ind w:left="482"/>
      <w:jc w:val="both"/>
    </w:pPr>
    <w:rPr>
      <w:rFonts w:ascii="Arial" w:hAnsi="Arial" w:cs="Arial"/>
      <w:b/>
      <w:bCs/>
      <w:i/>
      <w:iCs/>
      <w:sz w:val="22"/>
      <w:szCs w:val="22"/>
    </w:rPr>
  </w:style>
  <w:style w:type="paragraph" w:customStyle="1" w:styleId="C1">
    <w:name w:val="C1"/>
    <w:basedOn w:val="Normal"/>
    <w:uiPriority w:val="1"/>
    <w:rsid w:val="591B0F77"/>
    <w:pPr>
      <w:spacing w:before="120" w:after="120"/>
      <w:jc w:val="both"/>
    </w:pPr>
    <w:rPr>
      <w:rFonts w:ascii="Arial" w:hAnsi="Arial"/>
      <w:sz w:val="22"/>
      <w:szCs w:val="22"/>
      <w:lang w:val="es-ES" w:eastAsia="es-MX"/>
    </w:rPr>
  </w:style>
  <w:style w:type="paragraph" w:customStyle="1" w:styleId="CharCarCarCarCar">
    <w:name w:val="Char Car Car Car Car"/>
    <w:aliases w:val=" Char Car, Char Car Car Car Car,Char Car"/>
    <w:basedOn w:val="Normal"/>
    <w:uiPriority w:val="1"/>
    <w:rsid w:val="00520D5B"/>
    <w:pPr>
      <w:spacing w:after="160" w:line="240" w:lineRule="exact"/>
    </w:pPr>
    <w:rPr>
      <w:rFonts w:ascii="Verdana" w:hAnsi="Verdana"/>
      <w:lang w:val="en-US" w:eastAsia="en-US"/>
    </w:rPr>
  </w:style>
  <w:style w:type="table" w:customStyle="1" w:styleId="Listaclara-nfasis31">
    <w:name w:val="Lista clara - Énfasis 31"/>
    <w:basedOn w:val="Tablanormal"/>
    <w:next w:val="Listaclara-nfasis3"/>
    <w:uiPriority w:val="61"/>
    <w:rsid w:val="00520D5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ormaltextrun1">
    <w:name w:val="normaltextrun1"/>
    <w:rsid w:val="00520D5B"/>
  </w:style>
  <w:style w:type="table" w:styleId="Listaclara-nfasis3">
    <w:name w:val="Light List Accent 3"/>
    <w:basedOn w:val="Tablanormal"/>
    <w:uiPriority w:val="61"/>
    <w:unhideWhenUsed/>
    <w:rsid w:val="00520D5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concuadrcula20">
    <w:name w:val="Tabla con cuadrícula20"/>
    <w:basedOn w:val="Tablanormal"/>
    <w:next w:val="Tablaconcuadrcula"/>
    <w:uiPriority w:val="39"/>
    <w:rsid w:val="008B1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51586B"/>
    <w:pPr>
      <w:numPr>
        <w:numId w:val="1"/>
      </w:numPr>
    </w:pPr>
  </w:style>
  <w:style w:type="table" w:customStyle="1" w:styleId="Tablaconcuadrcula22">
    <w:name w:val="Tabla con cuadrícula22"/>
    <w:basedOn w:val="Tablanormal"/>
    <w:next w:val="Tablaconcuadrcula"/>
    <w:uiPriority w:val="59"/>
    <w:rsid w:val="005158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5158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3">
    <w:name w:val="Table Grid13"/>
    <w:rsid w:val="0051586B"/>
    <w:rPr>
      <w:rFonts w:ascii="Calibri" w:hAnsi="Calibri"/>
      <w:sz w:val="22"/>
      <w:szCs w:val="22"/>
    </w:rPr>
    <w:tblPr>
      <w:tblCellMar>
        <w:top w:w="0" w:type="dxa"/>
        <w:left w:w="0" w:type="dxa"/>
        <w:bottom w:w="0" w:type="dxa"/>
        <w:right w:w="0" w:type="dxa"/>
      </w:tblCellMar>
    </w:tblPr>
  </w:style>
  <w:style w:type="table" w:customStyle="1" w:styleId="TableGrid03">
    <w:name w:val="Table Grid03"/>
    <w:basedOn w:val="Tablanormal"/>
    <w:uiPriority w:val="39"/>
    <w:rsid w:val="0051586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rsid w:val="0051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51586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decuadrcula4-nfasis11">
    <w:name w:val="Tabla de cuadrícula 4 - Énfasis 11"/>
    <w:basedOn w:val="Tablanormal"/>
    <w:uiPriority w:val="49"/>
    <w:rsid w:val="008F6851"/>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pf0">
    <w:name w:val="pf0"/>
    <w:basedOn w:val="Normal"/>
    <w:uiPriority w:val="1"/>
    <w:rsid w:val="591B0F77"/>
    <w:pPr>
      <w:spacing w:beforeAutospacing="1" w:afterAutospacing="1"/>
    </w:pPr>
    <w:rPr>
      <w:sz w:val="24"/>
      <w:szCs w:val="24"/>
      <w:lang w:eastAsia="es-CO"/>
    </w:rPr>
  </w:style>
  <w:style w:type="character" w:customStyle="1" w:styleId="cf01">
    <w:name w:val="cf01"/>
    <w:basedOn w:val="Fuentedeprrafopredeter"/>
    <w:rsid w:val="008F6851"/>
    <w:rPr>
      <w:rFonts w:ascii="Segoe UI" w:hAnsi="Segoe UI" w:cs="Segoe UI" w:hint="default"/>
      <w:sz w:val="18"/>
      <w:szCs w:val="18"/>
    </w:rPr>
  </w:style>
  <w:style w:type="paragraph" w:customStyle="1" w:styleId="Textoindependiente27">
    <w:name w:val="Texto independiente 27"/>
    <w:basedOn w:val="Normal"/>
    <w:uiPriority w:val="1"/>
    <w:rsid w:val="00B70703"/>
    <w:pPr>
      <w:ind w:right="6"/>
      <w:jc w:val="both"/>
    </w:pPr>
    <w:rPr>
      <w:rFonts w:ascii="Arial Narrow" w:hAnsi="Arial Narrow"/>
      <w:b/>
      <w:sz w:val="26"/>
      <w:lang w:val="es-ES_tradnl"/>
    </w:rPr>
  </w:style>
  <w:style w:type="paragraph" w:customStyle="1" w:styleId="Textoindependiente34">
    <w:name w:val="Texto independiente 34"/>
    <w:basedOn w:val="Normal"/>
    <w:uiPriority w:val="1"/>
    <w:rsid w:val="00B70703"/>
    <w:pPr>
      <w:spacing w:line="240" w:lineRule="exact"/>
      <w:jc w:val="both"/>
    </w:pPr>
    <w:rPr>
      <w:color w:val="0000FF"/>
      <w:sz w:val="24"/>
      <w:lang w:val="es-ES_tradnl"/>
    </w:rPr>
  </w:style>
  <w:style w:type="paragraph" w:customStyle="1" w:styleId="Sangradetextonormal4">
    <w:name w:val="Sangría de texto normal4"/>
    <w:basedOn w:val="Normal"/>
    <w:uiPriority w:val="1"/>
    <w:rsid w:val="00B70703"/>
    <w:pPr>
      <w:widowControl w:val="0"/>
      <w:spacing w:after="120"/>
      <w:ind w:left="283"/>
    </w:pPr>
    <w:rPr>
      <w:rFonts w:ascii="Flareserif821 XBd SWC" w:hAnsi="Flareserif821 XBd SWC"/>
      <w:b/>
      <w:snapToGrid w:val="0"/>
      <w:sz w:val="24"/>
    </w:rPr>
  </w:style>
  <w:style w:type="paragraph" w:customStyle="1" w:styleId="Car2">
    <w:name w:val="Car"/>
    <w:basedOn w:val="Normal"/>
    <w:rsid w:val="00B70703"/>
    <w:pPr>
      <w:spacing w:after="160" w:line="240" w:lineRule="exact"/>
    </w:pPr>
    <w:rPr>
      <w:rFonts w:ascii="Verdana" w:hAnsi="Verdana"/>
      <w:lang w:eastAsia="en-US"/>
    </w:rPr>
  </w:style>
  <w:style w:type="paragraph" w:customStyle="1" w:styleId="Prrafodelista2">
    <w:name w:val="Párrafo de lista2"/>
    <w:basedOn w:val="Normal"/>
    <w:uiPriority w:val="1"/>
    <w:rsid w:val="00B70703"/>
    <w:pPr>
      <w:spacing w:after="200" w:line="276" w:lineRule="auto"/>
      <w:ind w:left="720"/>
      <w:contextualSpacing/>
    </w:pPr>
    <w:rPr>
      <w:rFonts w:ascii="Calibri" w:hAnsi="Calibri"/>
      <w:sz w:val="22"/>
      <w:szCs w:val="22"/>
      <w:lang w:eastAsia="en-US"/>
    </w:rPr>
  </w:style>
  <w:style w:type="character" w:customStyle="1" w:styleId="Mencinsinresolver4">
    <w:name w:val="Mención sin resolver4"/>
    <w:uiPriority w:val="99"/>
    <w:semiHidden/>
    <w:unhideWhenUsed/>
    <w:rsid w:val="00B70703"/>
    <w:rPr>
      <w:color w:val="605E5C"/>
      <w:shd w:val="clear" w:color="auto" w:fill="E1DFDD"/>
    </w:rPr>
  </w:style>
  <w:style w:type="table" w:customStyle="1" w:styleId="TableNormal2">
    <w:name w:val="Table Normal2"/>
    <w:uiPriority w:val="2"/>
    <w:semiHidden/>
    <w:qFormat/>
    <w:rsid w:val="00346C7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concuadrcula23">
    <w:name w:val="Tabla con cuadrícula23"/>
    <w:basedOn w:val="Tablanormal"/>
    <w:next w:val="Tablaconcuadrcula"/>
    <w:uiPriority w:val="39"/>
    <w:rsid w:val="009763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C067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5A14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425A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
    <w:name w:val="Medium Shading 2"/>
    <w:basedOn w:val="Tablanormal"/>
    <w:uiPriority w:val="64"/>
    <w:rsid w:val="00E425A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E425A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vistoso-nfasis3">
    <w:name w:val="Colorful Shading Accent 3"/>
    <w:basedOn w:val="Tablanormal"/>
    <w:uiPriority w:val="71"/>
    <w:rsid w:val="00E425A2"/>
    <w:rPr>
      <w:rFonts w:ascii="Calibri" w:eastAsia="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uadrculaclara-nfasis3">
    <w:name w:val="Light Grid Accent 3"/>
    <w:basedOn w:val="Tablanormal"/>
    <w:uiPriority w:val="62"/>
    <w:rsid w:val="00E425A2"/>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claro-nfasis35">
    <w:name w:val="Sombreado claro - Énfasis 35"/>
    <w:basedOn w:val="Tablanormal"/>
    <w:next w:val="Sombreadoclaro-nfasis3"/>
    <w:uiPriority w:val="60"/>
    <w:rsid w:val="00E425A2"/>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scxw171084865">
    <w:name w:val="scxw171084865"/>
    <w:basedOn w:val="Fuentedeprrafopredeter"/>
    <w:rsid w:val="003C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13459393">
      <w:bodyDiv w:val="1"/>
      <w:marLeft w:val="0"/>
      <w:marRight w:val="0"/>
      <w:marTop w:val="0"/>
      <w:marBottom w:val="0"/>
      <w:divBdr>
        <w:top w:val="none" w:sz="0" w:space="0" w:color="auto"/>
        <w:left w:val="none" w:sz="0" w:space="0" w:color="auto"/>
        <w:bottom w:val="none" w:sz="0" w:space="0" w:color="auto"/>
        <w:right w:val="none" w:sz="0" w:space="0" w:color="auto"/>
      </w:divBdr>
    </w:div>
    <w:div w:id="29839803">
      <w:bodyDiv w:val="1"/>
      <w:marLeft w:val="0"/>
      <w:marRight w:val="0"/>
      <w:marTop w:val="0"/>
      <w:marBottom w:val="0"/>
      <w:divBdr>
        <w:top w:val="none" w:sz="0" w:space="0" w:color="auto"/>
        <w:left w:val="none" w:sz="0" w:space="0" w:color="auto"/>
        <w:bottom w:val="none" w:sz="0" w:space="0" w:color="auto"/>
        <w:right w:val="none" w:sz="0" w:space="0" w:color="auto"/>
      </w:divBdr>
      <w:divsChild>
        <w:div w:id="1018047290">
          <w:marLeft w:val="0"/>
          <w:marRight w:val="0"/>
          <w:marTop w:val="0"/>
          <w:marBottom w:val="0"/>
          <w:divBdr>
            <w:top w:val="none" w:sz="0" w:space="0" w:color="auto"/>
            <w:left w:val="none" w:sz="0" w:space="0" w:color="auto"/>
            <w:bottom w:val="none" w:sz="0" w:space="0" w:color="auto"/>
            <w:right w:val="none" w:sz="0" w:space="0" w:color="auto"/>
          </w:divBdr>
        </w:div>
        <w:div w:id="1049454364">
          <w:marLeft w:val="0"/>
          <w:marRight w:val="0"/>
          <w:marTop w:val="0"/>
          <w:marBottom w:val="0"/>
          <w:divBdr>
            <w:top w:val="none" w:sz="0" w:space="0" w:color="auto"/>
            <w:left w:val="none" w:sz="0" w:space="0" w:color="auto"/>
            <w:bottom w:val="none" w:sz="0" w:space="0" w:color="auto"/>
            <w:right w:val="none" w:sz="0" w:space="0" w:color="auto"/>
          </w:divBdr>
        </w:div>
        <w:div w:id="1644194173">
          <w:marLeft w:val="0"/>
          <w:marRight w:val="0"/>
          <w:marTop w:val="0"/>
          <w:marBottom w:val="0"/>
          <w:divBdr>
            <w:top w:val="none" w:sz="0" w:space="0" w:color="auto"/>
            <w:left w:val="none" w:sz="0" w:space="0" w:color="auto"/>
            <w:bottom w:val="none" w:sz="0" w:space="0" w:color="auto"/>
            <w:right w:val="none" w:sz="0" w:space="0" w:color="auto"/>
          </w:divBdr>
        </w:div>
        <w:div w:id="1647664978">
          <w:marLeft w:val="0"/>
          <w:marRight w:val="0"/>
          <w:marTop w:val="0"/>
          <w:marBottom w:val="0"/>
          <w:divBdr>
            <w:top w:val="none" w:sz="0" w:space="0" w:color="auto"/>
            <w:left w:val="none" w:sz="0" w:space="0" w:color="auto"/>
            <w:bottom w:val="none" w:sz="0" w:space="0" w:color="auto"/>
            <w:right w:val="none" w:sz="0" w:space="0" w:color="auto"/>
          </w:divBdr>
          <w:divsChild>
            <w:div w:id="1508323787">
              <w:marLeft w:val="0"/>
              <w:marRight w:val="0"/>
              <w:marTop w:val="30"/>
              <w:marBottom w:val="30"/>
              <w:divBdr>
                <w:top w:val="none" w:sz="0" w:space="0" w:color="auto"/>
                <w:left w:val="none" w:sz="0" w:space="0" w:color="auto"/>
                <w:bottom w:val="none" w:sz="0" w:space="0" w:color="auto"/>
                <w:right w:val="none" w:sz="0" w:space="0" w:color="auto"/>
              </w:divBdr>
              <w:divsChild>
                <w:div w:id="20397491">
                  <w:marLeft w:val="0"/>
                  <w:marRight w:val="0"/>
                  <w:marTop w:val="0"/>
                  <w:marBottom w:val="0"/>
                  <w:divBdr>
                    <w:top w:val="none" w:sz="0" w:space="0" w:color="auto"/>
                    <w:left w:val="none" w:sz="0" w:space="0" w:color="auto"/>
                    <w:bottom w:val="none" w:sz="0" w:space="0" w:color="auto"/>
                    <w:right w:val="none" w:sz="0" w:space="0" w:color="auto"/>
                  </w:divBdr>
                  <w:divsChild>
                    <w:div w:id="633682684">
                      <w:marLeft w:val="0"/>
                      <w:marRight w:val="0"/>
                      <w:marTop w:val="0"/>
                      <w:marBottom w:val="0"/>
                      <w:divBdr>
                        <w:top w:val="none" w:sz="0" w:space="0" w:color="auto"/>
                        <w:left w:val="none" w:sz="0" w:space="0" w:color="auto"/>
                        <w:bottom w:val="none" w:sz="0" w:space="0" w:color="auto"/>
                        <w:right w:val="none" w:sz="0" w:space="0" w:color="auto"/>
                      </w:divBdr>
                    </w:div>
                  </w:divsChild>
                </w:div>
                <w:div w:id="50857196">
                  <w:marLeft w:val="0"/>
                  <w:marRight w:val="0"/>
                  <w:marTop w:val="0"/>
                  <w:marBottom w:val="0"/>
                  <w:divBdr>
                    <w:top w:val="none" w:sz="0" w:space="0" w:color="auto"/>
                    <w:left w:val="none" w:sz="0" w:space="0" w:color="auto"/>
                    <w:bottom w:val="none" w:sz="0" w:space="0" w:color="auto"/>
                    <w:right w:val="none" w:sz="0" w:space="0" w:color="auto"/>
                  </w:divBdr>
                  <w:divsChild>
                    <w:div w:id="1309355742">
                      <w:marLeft w:val="0"/>
                      <w:marRight w:val="0"/>
                      <w:marTop w:val="0"/>
                      <w:marBottom w:val="0"/>
                      <w:divBdr>
                        <w:top w:val="none" w:sz="0" w:space="0" w:color="auto"/>
                        <w:left w:val="none" w:sz="0" w:space="0" w:color="auto"/>
                        <w:bottom w:val="none" w:sz="0" w:space="0" w:color="auto"/>
                        <w:right w:val="none" w:sz="0" w:space="0" w:color="auto"/>
                      </w:divBdr>
                    </w:div>
                  </w:divsChild>
                </w:div>
                <w:div w:id="96948240">
                  <w:marLeft w:val="0"/>
                  <w:marRight w:val="0"/>
                  <w:marTop w:val="0"/>
                  <w:marBottom w:val="0"/>
                  <w:divBdr>
                    <w:top w:val="none" w:sz="0" w:space="0" w:color="auto"/>
                    <w:left w:val="none" w:sz="0" w:space="0" w:color="auto"/>
                    <w:bottom w:val="none" w:sz="0" w:space="0" w:color="auto"/>
                    <w:right w:val="none" w:sz="0" w:space="0" w:color="auto"/>
                  </w:divBdr>
                  <w:divsChild>
                    <w:div w:id="1994529477">
                      <w:marLeft w:val="0"/>
                      <w:marRight w:val="0"/>
                      <w:marTop w:val="0"/>
                      <w:marBottom w:val="0"/>
                      <w:divBdr>
                        <w:top w:val="none" w:sz="0" w:space="0" w:color="auto"/>
                        <w:left w:val="none" w:sz="0" w:space="0" w:color="auto"/>
                        <w:bottom w:val="none" w:sz="0" w:space="0" w:color="auto"/>
                        <w:right w:val="none" w:sz="0" w:space="0" w:color="auto"/>
                      </w:divBdr>
                    </w:div>
                  </w:divsChild>
                </w:div>
                <w:div w:id="571474489">
                  <w:marLeft w:val="0"/>
                  <w:marRight w:val="0"/>
                  <w:marTop w:val="0"/>
                  <w:marBottom w:val="0"/>
                  <w:divBdr>
                    <w:top w:val="none" w:sz="0" w:space="0" w:color="auto"/>
                    <w:left w:val="none" w:sz="0" w:space="0" w:color="auto"/>
                    <w:bottom w:val="none" w:sz="0" w:space="0" w:color="auto"/>
                    <w:right w:val="none" w:sz="0" w:space="0" w:color="auto"/>
                  </w:divBdr>
                  <w:divsChild>
                    <w:div w:id="1715539830">
                      <w:marLeft w:val="0"/>
                      <w:marRight w:val="0"/>
                      <w:marTop w:val="0"/>
                      <w:marBottom w:val="0"/>
                      <w:divBdr>
                        <w:top w:val="none" w:sz="0" w:space="0" w:color="auto"/>
                        <w:left w:val="none" w:sz="0" w:space="0" w:color="auto"/>
                        <w:bottom w:val="none" w:sz="0" w:space="0" w:color="auto"/>
                        <w:right w:val="none" w:sz="0" w:space="0" w:color="auto"/>
                      </w:divBdr>
                    </w:div>
                  </w:divsChild>
                </w:div>
                <w:div w:id="604508009">
                  <w:marLeft w:val="0"/>
                  <w:marRight w:val="0"/>
                  <w:marTop w:val="0"/>
                  <w:marBottom w:val="0"/>
                  <w:divBdr>
                    <w:top w:val="none" w:sz="0" w:space="0" w:color="auto"/>
                    <w:left w:val="none" w:sz="0" w:space="0" w:color="auto"/>
                    <w:bottom w:val="none" w:sz="0" w:space="0" w:color="auto"/>
                    <w:right w:val="none" w:sz="0" w:space="0" w:color="auto"/>
                  </w:divBdr>
                  <w:divsChild>
                    <w:div w:id="1081950777">
                      <w:marLeft w:val="0"/>
                      <w:marRight w:val="0"/>
                      <w:marTop w:val="0"/>
                      <w:marBottom w:val="0"/>
                      <w:divBdr>
                        <w:top w:val="none" w:sz="0" w:space="0" w:color="auto"/>
                        <w:left w:val="none" w:sz="0" w:space="0" w:color="auto"/>
                        <w:bottom w:val="none" w:sz="0" w:space="0" w:color="auto"/>
                        <w:right w:val="none" w:sz="0" w:space="0" w:color="auto"/>
                      </w:divBdr>
                    </w:div>
                  </w:divsChild>
                </w:div>
                <w:div w:id="614755216">
                  <w:marLeft w:val="0"/>
                  <w:marRight w:val="0"/>
                  <w:marTop w:val="0"/>
                  <w:marBottom w:val="0"/>
                  <w:divBdr>
                    <w:top w:val="none" w:sz="0" w:space="0" w:color="auto"/>
                    <w:left w:val="none" w:sz="0" w:space="0" w:color="auto"/>
                    <w:bottom w:val="none" w:sz="0" w:space="0" w:color="auto"/>
                    <w:right w:val="none" w:sz="0" w:space="0" w:color="auto"/>
                  </w:divBdr>
                  <w:divsChild>
                    <w:div w:id="1587499311">
                      <w:marLeft w:val="0"/>
                      <w:marRight w:val="0"/>
                      <w:marTop w:val="0"/>
                      <w:marBottom w:val="0"/>
                      <w:divBdr>
                        <w:top w:val="none" w:sz="0" w:space="0" w:color="auto"/>
                        <w:left w:val="none" w:sz="0" w:space="0" w:color="auto"/>
                        <w:bottom w:val="none" w:sz="0" w:space="0" w:color="auto"/>
                        <w:right w:val="none" w:sz="0" w:space="0" w:color="auto"/>
                      </w:divBdr>
                    </w:div>
                  </w:divsChild>
                </w:div>
                <w:div w:id="1295722474">
                  <w:marLeft w:val="0"/>
                  <w:marRight w:val="0"/>
                  <w:marTop w:val="0"/>
                  <w:marBottom w:val="0"/>
                  <w:divBdr>
                    <w:top w:val="none" w:sz="0" w:space="0" w:color="auto"/>
                    <w:left w:val="none" w:sz="0" w:space="0" w:color="auto"/>
                    <w:bottom w:val="none" w:sz="0" w:space="0" w:color="auto"/>
                    <w:right w:val="none" w:sz="0" w:space="0" w:color="auto"/>
                  </w:divBdr>
                  <w:divsChild>
                    <w:div w:id="246381178">
                      <w:marLeft w:val="0"/>
                      <w:marRight w:val="0"/>
                      <w:marTop w:val="0"/>
                      <w:marBottom w:val="0"/>
                      <w:divBdr>
                        <w:top w:val="none" w:sz="0" w:space="0" w:color="auto"/>
                        <w:left w:val="none" w:sz="0" w:space="0" w:color="auto"/>
                        <w:bottom w:val="none" w:sz="0" w:space="0" w:color="auto"/>
                        <w:right w:val="none" w:sz="0" w:space="0" w:color="auto"/>
                      </w:divBdr>
                    </w:div>
                  </w:divsChild>
                </w:div>
                <w:div w:id="1563901467">
                  <w:marLeft w:val="0"/>
                  <w:marRight w:val="0"/>
                  <w:marTop w:val="0"/>
                  <w:marBottom w:val="0"/>
                  <w:divBdr>
                    <w:top w:val="none" w:sz="0" w:space="0" w:color="auto"/>
                    <w:left w:val="none" w:sz="0" w:space="0" w:color="auto"/>
                    <w:bottom w:val="none" w:sz="0" w:space="0" w:color="auto"/>
                    <w:right w:val="none" w:sz="0" w:space="0" w:color="auto"/>
                  </w:divBdr>
                  <w:divsChild>
                    <w:div w:id="1716541772">
                      <w:marLeft w:val="0"/>
                      <w:marRight w:val="0"/>
                      <w:marTop w:val="0"/>
                      <w:marBottom w:val="0"/>
                      <w:divBdr>
                        <w:top w:val="none" w:sz="0" w:space="0" w:color="auto"/>
                        <w:left w:val="none" w:sz="0" w:space="0" w:color="auto"/>
                        <w:bottom w:val="none" w:sz="0" w:space="0" w:color="auto"/>
                        <w:right w:val="none" w:sz="0" w:space="0" w:color="auto"/>
                      </w:divBdr>
                    </w:div>
                  </w:divsChild>
                </w:div>
                <w:div w:id="1630041586">
                  <w:marLeft w:val="0"/>
                  <w:marRight w:val="0"/>
                  <w:marTop w:val="0"/>
                  <w:marBottom w:val="0"/>
                  <w:divBdr>
                    <w:top w:val="none" w:sz="0" w:space="0" w:color="auto"/>
                    <w:left w:val="none" w:sz="0" w:space="0" w:color="auto"/>
                    <w:bottom w:val="none" w:sz="0" w:space="0" w:color="auto"/>
                    <w:right w:val="none" w:sz="0" w:space="0" w:color="auto"/>
                  </w:divBdr>
                  <w:divsChild>
                    <w:div w:id="584077337">
                      <w:marLeft w:val="0"/>
                      <w:marRight w:val="0"/>
                      <w:marTop w:val="0"/>
                      <w:marBottom w:val="0"/>
                      <w:divBdr>
                        <w:top w:val="none" w:sz="0" w:space="0" w:color="auto"/>
                        <w:left w:val="none" w:sz="0" w:space="0" w:color="auto"/>
                        <w:bottom w:val="none" w:sz="0" w:space="0" w:color="auto"/>
                        <w:right w:val="none" w:sz="0" w:space="0" w:color="auto"/>
                      </w:divBdr>
                    </w:div>
                  </w:divsChild>
                </w:div>
                <w:div w:id="1687319416">
                  <w:marLeft w:val="0"/>
                  <w:marRight w:val="0"/>
                  <w:marTop w:val="0"/>
                  <w:marBottom w:val="0"/>
                  <w:divBdr>
                    <w:top w:val="none" w:sz="0" w:space="0" w:color="auto"/>
                    <w:left w:val="none" w:sz="0" w:space="0" w:color="auto"/>
                    <w:bottom w:val="none" w:sz="0" w:space="0" w:color="auto"/>
                    <w:right w:val="none" w:sz="0" w:space="0" w:color="auto"/>
                  </w:divBdr>
                  <w:divsChild>
                    <w:div w:id="1886137757">
                      <w:marLeft w:val="0"/>
                      <w:marRight w:val="0"/>
                      <w:marTop w:val="0"/>
                      <w:marBottom w:val="0"/>
                      <w:divBdr>
                        <w:top w:val="none" w:sz="0" w:space="0" w:color="auto"/>
                        <w:left w:val="none" w:sz="0" w:space="0" w:color="auto"/>
                        <w:bottom w:val="none" w:sz="0" w:space="0" w:color="auto"/>
                        <w:right w:val="none" w:sz="0" w:space="0" w:color="auto"/>
                      </w:divBdr>
                    </w:div>
                  </w:divsChild>
                </w:div>
                <w:div w:id="2002931160">
                  <w:marLeft w:val="0"/>
                  <w:marRight w:val="0"/>
                  <w:marTop w:val="0"/>
                  <w:marBottom w:val="0"/>
                  <w:divBdr>
                    <w:top w:val="none" w:sz="0" w:space="0" w:color="auto"/>
                    <w:left w:val="none" w:sz="0" w:space="0" w:color="auto"/>
                    <w:bottom w:val="none" w:sz="0" w:space="0" w:color="auto"/>
                    <w:right w:val="none" w:sz="0" w:space="0" w:color="auto"/>
                  </w:divBdr>
                  <w:divsChild>
                    <w:div w:id="151528907">
                      <w:marLeft w:val="0"/>
                      <w:marRight w:val="0"/>
                      <w:marTop w:val="0"/>
                      <w:marBottom w:val="0"/>
                      <w:divBdr>
                        <w:top w:val="none" w:sz="0" w:space="0" w:color="auto"/>
                        <w:left w:val="none" w:sz="0" w:space="0" w:color="auto"/>
                        <w:bottom w:val="none" w:sz="0" w:space="0" w:color="auto"/>
                        <w:right w:val="none" w:sz="0" w:space="0" w:color="auto"/>
                      </w:divBdr>
                    </w:div>
                  </w:divsChild>
                </w:div>
                <w:div w:id="2107648854">
                  <w:marLeft w:val="0"/>
                  <w:marRight w:val="0"/>
                  <w:marTop w:val="0"/>
                  <w:marBottom w:val="0"/>
                  <w:divBdr>
                    <w:top w:val="none" w:sz="0" w:space="0" w:color="auto"/>
                    <w:left w:val="none" w:sz="0" w:space="0" w:color="auto"/>
                    <w:bottom w:val="none" w:sz="0" w:space="0" w:color="auto"/>
                    <w:right w:val="none" w:sz="0" w:space="0" w:color="auto"/>
                  </w:divBdr>
                  <w:divsChild>
                    <w:div w:id="9738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2103">
          <w:marLeft w:val="0"/>
          <w:marRight w:val="0"/>
          <w:marTop w:val="0"/>
          <w:marBottom w:val="0"/>
          <w:divBdr>
            <w:top w:val="none" w:sz="0" w:space="0" w:color="auto"/>
            <w:left w:val="none" w:sz="0" w:space="0" w:color="auto"/>
            <w:bottom w:val="none" w:sz="0" w:space="0" w:color="auto"/>
            <w:right w:val="none" w:sz="0" w:space="0" w:color="auto"/>
          </w:divBdr>
        </w:div>
      </w:divsChild>
    </w:div>
    <w:div w:id="42605965">
      <w:bodyDiv w:val="1"/>
      <w:marLeft w:val="0"/>
      <w:marRight w:val="0"/>
      <w:marTop w:val="0"/>
      <w:marBottom w:val="0"/>
      <w:divBdr>
        <w:top w:val="none" w:sz="0" w:space="0" w:color="auto"/>
        <w:left w:val="none" w:sz="0" w:space="0" w:color="auto"/>
        <w:bottom w:val="none" w:sz="0" w:space="0" w:color="auto"/>
        <w:right w:val="none" w:sz="0" w:space="0" w:color="auto"/>
      </w:divBdr>
    </w:div>
    <w:div w:id="60521622">
      <w:bodyDiv w:val="1"/>
      <w:marLeft w:val="0"/>
      <w:marRight w:val="0"/>
      <w:marTop w:val="0"/>
      <w:marBottom w:val="0"/>
      <w:divBdr>
        <w:top w:val="none" w:sz="0" w:space="0" w:color="auto"/>
        <w:left w:val="none" w:sz="0" w:space="0" w:color="auto"/>
        <w:bottom w:val="none" w:sz="0" w:space="0" w:color="auto"/>
        <w:right w:val="none" w:sz="0" w:space="0" w:color="auto"/>
      </w:divBdr>
    </w:div>
    <w:div w:id="62145628">
      <w:bodyDiv w:val="1"/>
      <w:marLeft w:val="0"/>
      <w:marRight w:val="0"/>
      <w:marTop w:val="0"/>
      <w:marBottom w:val="0"/>
      <w:divBdr>
        <w:top w:val="none" w:sz="0" w:space="0" w:color="auto"/>
        <w:left w:val="none" w:sz="0" w:space="0" w:color="auto"/>
        <w:bottom w:val="none" w:sz="0" w:space="0" w:color="auto"/>
        <w:right w:val="none" w:sz="0" w:space="0" w:color="auto"/>
      </w:divBdr>
    </w:div>
    <w:div w:id="82074581">
      <w:bodyDiv w:val="1"/>
      <w:marLeft w:val="0"/>
      <w:marRight w:val="0"/>
      <w:marTop w:val="0"/>
      <w:marBottom w:val="0"/>
      <w:divBdr>
        <w:top w:val="none" w:sz="0" w:space="0" w:color="auto"/>
        <w:left w:val="none" w:sz="0" w:space="0" w:color="auto"/>
        <w:bottom w:val="none" w:sz="0" w:space="0" w:color="auto"/>
        <w:right w:val="none" w:sz="0" w:space="0" w:color="auto"/>
      </w:divBdr>
    </w:div>
    <w:div w:id="88477609">
      <w:bodyDiv w:val="1"/>
      <w:marLeft w:val="0"/>
      <w:marRight w:val="0"/>
      <w:marTop w:val="0"/>
      <w:marBottom w:val="0"/>
      <w:divBdr>
        <w:top w:val="none" w:sz="0" w:space="0" w:color="auto"/>
        <w:left w:val="none" w:sz="0" w:space="0" w:color="auto"/>
        <w:bottom w:val="none" w:sz="0" w:space="0" w:color="auto"/>
        <w:right w:val="none" w:sz="0" w:space="0" w:color="auto"/>
      </w:divBdr>
    </w:div>
    <w:div w:id="210699963">
      <w:bodyDiv w:val="1"/>
      <w:marLeft w:val="0"/>
      <w:marRight w:val="0"/>
      <w:marTop w:val="0"/>
      <w:marBottom w:val="0"/>
      <w:divBdr>
        <w:top w:val="none" w:sz="0" w:space="0" w:color="auto"/>
        <w:left w:val="none" w:sz="0" w:space="0" w:color="auto"/>
        <w:bottom w:val="none" w:sz="0" w:space="0" w:color="auto"/>
        <w:right w:val="none" w:sz="0" w:space="0" w:color="auto"/>
      </w:divBdr>
    </w:div>
    <w:div w:id="216360189">
      <w:bodyDiv w:val="1"/>
      <w:marLeft w:val="0"/>
      <w:marRight w:val="0"/>
      <w:marTop w:val="0"/>
      <w:marBottom w:val="0"/>
      <w:divBdr>
        <w:top w:val="none" w:sz="0" w:space="0" w:color="auto"/>
        <w:left w:val="none" w:sz="0" w:space="0" w:color="auto"/>
        <w:bottom w:val="none" w:sz="0" w:space="0" w:color="auto"/>
        <w:right w:val="none" w:sz="0" w:space="0" w:color="auto"/>
      </w:divBdr>
    </w:div>
    <w:div w:id="240649046">
      <w:bodyDiv w:val="1"/>
      <w:marLeft w:val="0"/>
      <w:marRight w:val="0"/>
      <w:marTop w:val="0"/>
      <w:marBottom w:val="0"/>
      <w:divBdr>
        <w:top w:val="none" w:sz="0" w:space="0" w:color="auto"/>
        <w:left w:val="none" w:sz="0" w:space="0" w:color="auto"/>
        <w:bottom w:val="none" w:sz="0" w:space="0" w:color="auto"/>
        <w:right w:val="none" w:sz="0" w:space="0" w:color="auto"/>
      </w:divBdr>
    </w:div>
    <w:div w:id="255944105">
      <w:bodyDiv w:val="1"/>
      <w:marLeft w:val="0"/>
      <w:marRight w:val="0"/>
      <w:marTop w:val="0"/>
      <w:marBottom w:val="0"/>
      <w:divBdr>
        <w:top w:val="none" w:sz="0" w:space="0" w:color="auto"/>
        <w:left w:val="none" w:sz="0" w:space="0" w:color="auto"/>
        <w:bottom w:val="none" w:sz="0" w:space="0" w:color="auto"/>
        <w:right w:val="none" w:sz="0" w:space="0" w:color="auto"/>
      </w:divBdr>
    </w:div>
    <w:div w:id="259065242">
      <w:bodyDiv w:val="1"/>
      <w:marLeft w:val="0"/>
      <w:marRight w:val="0"/>
      <w:marTop w:val="0"/>
      <w:marBottom w:val="0"/>
      <w:divBdr>
        <w:top w:val="none" w:sz="0" w:space="0" w:color="auto"/>
        <w:left w:val="none" w:sz="0" w:space="0" w:color="auto"/>
        <w:bottom w:val="none" w:sz="0" w:space="0" w:color="auto"/>
        <w:right w:val="none" w:sz="0" w:space="0" w:color="auto"/>
      </w:divBdr>
    </w:div>
    <w:div w:id="302122020">
      <w:bodyDiv w:val="1"/>
      <w:marLeft w:val="0"/>
      <w:marRight w:val="0"/>
      <w:marTop w:val="0"/>
      <w:marBottom w:val="0"/>
      <w:divBdr>
        <w:top w:val="none" w:sz="0" w:space="0" w:color="auto"/>
        <w:left w:val="none" w:sz="0" w:space="0" w:color="auto"/>
        <w:bottom w:val="none" w:sz="0" w:space="0" w:color="auto"/>
        <w:right w:val="none" w:sz="0" w:space="0" w:color="auto"/>
      </w:divBdr>
    </w:div>
    <w:div w:id="312369848">
      <w:bodyDiv w:val="1"/>
      <w:marLeft w:val="0"/>
      <w:marRight w:val="0"/>
      <w:marTop w:val="0"/>
      <w:marBottom w:val="0"/>
      <w:divBdr>
        <w:top w:val="none" w:sz="0" w:space="0" w:color="auto"/>
        <w:left w:val="none" w:sz="0" w:space="0" w:color="auto"/>
        <w:bottom w:val="none" w:sz="0" w:space="0" w:color="auto"/>
        <w:right w:val="none" w:sz="0" w:space="0" w:color="auto"/>
      </w:divBdr>
    </w:div>
    <w:div w:id="313725285">
      <w:bodyDiv w:val="1"/>
      <w:marLeft w:val="0"/>
      <w:marRight w:val="0"/>
      <w:marTop w:val="0"/>
      <w:marBottom w:val="0"/>
      <w:divBdr>
        <w:top w:val="none" w:sz="0" w:space="0" w:color="auto"/>
        <w:left w:val="none" w:sz="0" w:space="0" w:color="auto"/>
        <w:bottom w:val="none" w:sz="0" w:space="0" w:color="auto"/>
        <w:right w:val="none" w:sz="0" w:space="0" w:color="auto"/>
      </w:divBdr>
      <w:divsChild>
        <w:div w:id="493299138">
          <w:marLeft w:val="0"/>
          <w:marRight w:val="0"/>
          <w:marTop w:val="0"/>
          <w:marBottom w:val="0"/>
          <w:divBdr>
            <w:top w:val="none" w:sz="0" w:space="0" w:color="auto"/>
            <w:left w:val="none" w:sz="0" w:space="0" w:color="auto"/>
            <w:bottom w:val="none" w:sz="0" w:space="0" w:color="auto"/>
            <w:right w:val="none" w:sz="0" w:space="0" w:color="auto"/>
          </w:divBdr>
        </w:div>
      </w:divsChild>
    </w:div>
    <w:div w:id="323096296">
      <w:bodyDiv w:val="1"/>
      <w:marLeft w:val="0"/>
      <w:marRight w:val="0"/>
      <w:marTop w:val="0"/>
      <w:marBottom w:val="0"/>
      <w:divBdr>
        <w:top w:val="none" w:sz="0" w:space="0" w:color="auto"/>
        <w:left w:val="none" w:sz="0" w:space="0" w:color="auto"/>
        <w:bottom w:val="none" w:sz="0" w:space="0" w:color="auto"/>
        <w:right w:val="none" w:sz="0" w:space="0" w:color="auto"/>
      </w:divBdr>
    </w:div>
    <w:div w:id="360788527">
      <w:bodyDiv w:val="1"/>
      <w:marLeft w:val="0"/>
      <w:marRight w:val="0"/>
      <w:marTop w:val="0"/>
      <w:marBottom w:val="0"/>
      <w:divBdr>
        <w:top w:val="none" w:sz="0" w:space="0" w:color="auto"/>
        <w:left w:val="none" w:sz="0" w:space="0" w:color="auto"/>
        <w:bottom w:val="none" w:sz="0" w:space="0" w:color="auto"/>
        <w:right w:val="none" w:sz="0" w:space="0" w:color="auto"/>
      </w:divBdr>
      <w:divsChild>
        <w:div w:id="1548836474">
          <w:marLeft w:val="0"/>
          <w:marRight w:val="0"/>
          <w:marTop w:val="0"/>
          <w:marBottom w:val="0"/>
          <w:divBdr>
            <w:top w:val="none" w:sz="0" w:space="0" w:color="auto"/>
            <w:left w:val="none" w:sz="0" w:space="0" w:color="auto"/>
            <w:bottom w:val="none" w:sz="0" w:space="0" w:color="auto"/>
            <w:right w:val="none" w:sz="0" w:space="0" w:color="auto"/>
          </w:divBdr>
        </w:div>
      </w:divsChild>
    </w:div>
    <w:div w:id="367412306">
      <w:bodyDiv w:val="1"/>
      <w:marLeft w:val="0"/>
      <w:marRight w:val="0"/>
      <w:marTop w:val="0"/>
      <w:marBottom w:val="0"/>
      <w:divBdr>
        <w:top w:val="none" w:sz="0" w:space="0" w:color="auto"/>
        <w:left w:val="none" w:sz="0" w:space="0" w:color="auto"/>
        <w:bottom w:val="none" w:sz="0" w:space="0" w:color="auto"/>
        <w:right w:val="none" w:sz="0" w:space="0" w:color="auto"/>
      </w:divBdr>
    </w:div>
    <w:div w:id="384061487">
      <w:bodyDiv w:val="1"/>
      <w:marLeft w:val="0"/>
      <w:marRight w:val="0"/>
      <w:marTop w:val="0"/>
      <w:marBottom w:val="0"/>
      <w:divBdr>
        <w:top w:val="none" w:sz="0" w:space="0" w:color="auto"/>
        <w:left w:val="none" w:sz="0" w:space="0" w:color="auto"/>
        <w:bottom w:val="none" w:sz="0" w:space="0" w:color="auto"/>
        <w:right w:val="none" w:sz="0" w:space="0" w:color="auto"/>
      </w:divBdr>
    </w:div>
    <w:div w:id="425342088">
      <w:bodyDiv w:val="1"/>
      <w:marLeft w:val="0"/>
      <w:marRight w:val="0"/>
      <w:marTop w:val="0"/>
      <w:marBottom w:val="0"/>
      <w:divBdr>
        <w:top w:val="none" w:sz="0" w:space="0" w:color="auto"/>
        <w:left w:val="none" w:sz="0" w:space="0" w:color="auto"/>
        <w:bottom w:val="none" w:sz="0" w:space="0" w:color="auto"/>
        <w:right w:val="none" w:sz="0" w:space="0" w:color="auto"/>
      </w:divBdr>
    </w:div>
    <w:div w:id="471943148">
      <w:bodyDiv w:val="1"/>
      <w:marLeft w:val="0"/>
      <w:marRight w:val="0"/>
      <w:marTop w:val="0"/>
      <w:marBottom w:val="0"/>
      <w:divBdr>
        <w:top w:val="none" w:sz="0" w:space="0" w:color="auto"/>
        <w:left w:val="none" w:sz="0" w:space="0" w:color="auto"/>
        <w:bottom w:val="none" w:sz="0" w:space="0" w:color="auto"/>
        <w:right w:val="none" w:sz="0" w:space="0" w:color="auto"/>
      </w:divBdr>
      <w:divsChild>
        <w:div w:id="1252547975">
          <w:marLeft w:val="0"/>
          <w:marRight w:val="0"/>
          <w:marTop w:val="0"/>
          <w:marBottom w:val="0"/>
          <w:divBdr>
            <w:top w:val="none" w:sz="0" w:space="0" w:color="auto"/>
            <w:left w:val="none" w:sz="0" w:space="0" w:color="auto"/>
            <w:bottom w:val="none" w:sz="0" w:space="0" w:color="auto"/>
            <w:right w:val="none" w:sz="0" w:space="0" w:color="auto"/>
          </w:divBdr>
        </w:div>
      </w:divsChild>
    </w:div>
    <w:div w:id="521555325">
      <w:bodyDiv w:val="1"/>
      <w:marLeft w:val="0"/>
      <w:marRight w:val="0"/>
      <w:marTop w:val="0"/>
      <w:marBottom w:val="0"/>
      <w:divBdr>
        <w:top w:val="none" w:sz="0" w:space="0" w:color="auto"/>
        <w:left w:val="none" w:sz="0" w:space="0" w:color="auto"/>
        <w:bottom w:val="none" w:sz="0" w:space="0" w:color="auto"/>
        <w:right w:val="none" w:sz="0" w:space="0" w:color="auto"/>
      </w:divBdr>
    </w:div>
    <w:div w:id="530806174">
      <w:bodyDiv w:val="1"/>
      <w:marLeft w:val="0"/>
      <w:marRight w:val="0"/>
      <w:marTop w:val="0"/>
      <w:marBottom w:val="0"/>
      <w:divBdr>
        <w:top w:val="none" w:sz="0" w:space="0" w:color="auto"/>
        <w:left w:val="none" w:sz="0" w:space="0" w:color="auto"/>
        <w:bottom w:val="none" w:sz="0" w:space="0" w:color="auto"/>
        <w:right w:val="none" w:sz="0" w:space="0" w:color="auto"/>
      </w:divBdr>
    </w:div>
    <w:div w:id="571045067">
      <w:bodyDiv w:val="1"/>
      <w:marLeft w:val="0"/>
      <w:marRight w:val="0"/>
      <w:marTop w:val="0"/>
      <w:marBottom w:val="0"/>
      <w:divBdr>
        <w:top w:val="none" w:sz="0" w:space="0" w:color="auto"/>
        <w:left w:val="none" w:sz="0" w:space="0" w:color="auto"/>
        <w:bottom w:val="none" w:sz="0" w:space="0" w:color="auto"/>
        <w:right w:val="none" w:sz="0" w:space="0" w:color="auto"/>
      </w:divBdr>
    </w:div>
    <w:div w:id="662928820">
      <w:bodyDiv w:val="1"/>
      <w:marLeft w:val="0"/>
      <w:marRight w:val="0"/>
      <w:marTop w:val="0"/>
      <w:marBottom w:val="0"/>
      <w:divBdr>
        <w:top w:val="none" w:sz="0" w:space="0" w:color="auto"/>
        <w:left w:val="none" w:sz="0" w:space="0" w:color="auto"/>
        <w:bottom w:val="none" w:sz="0" w:space="0" w:color="auto"/>
        <w:right w:val="none" w:sz="0" w:space="0" w:color="auto"/>
      </w:divBdr>
      <w:divsChild>
        <w:div w:id="927688585">
          <w:marLeft w:val="0"/>
          <w:marRight w:val="0"/>
          <w:marTop w:val="0"/>
          <w:marBottom w:val="0"/>
          <w:divBdr>
            <w:top w:val="none" w:sz="0" w:space="0" w:color="auto"/>
            <w:left w:val="none" w:sz="0" w:space="0" w:color="auto"/>
            <w:bottom w:val="none" w:sz="0" w:space="0" w:color="auto"/>
            <w:right w:val="none" w:sz="0" w:space="0" w:color="auto"/>
          </w:divBdr>
        </w:div>
      </w:divsChild>
    </w:div>
    <w:div w:id="674263855">
      <w:bodyDiv w:val="1"/>
      <w:marLeft w:val="0"/>
      <w:marRight w:val="0"/>
      <w:marTop w:val="0"/>
      <w:marBottom w:val="0"/>
      <w:divBdr>
        <w:top w:val="none" w:sz="0" w:space="0" w:color="auto"/>
        <w:left w:val="none" w:sz="0" w:space="0" w:color="auto"/>
        <w:bottom w:val="none" w:sz="0" w:space="0" w:color="auto"/>
        <w:right w:val="none" w:sz="0" w:space="0" w:color="auto"/>
      </w:divBdr>
    </w:div>
    <w:div w:id="698435882">
      <w:bodyDiv w:val="1"/>
      <w:marLeft w:val="0"/>
      <w:marRight w:val="0"/>
      <w:marTop w:val="0"/>
      <w:marBottom w:val="0"/>
      <w:divBdr>
        <w:top w:val="none" w:sz="0" w:space="0" w:color="auto"/>
        <w:left w:val="none" w:sz="0" w:space="0" w:color="auto"/>
        <w:bottom w:val="none" w:sz="0" w:space="0" w:color="auto"/>
        <w:right w:val="none" w:sz="0" w:space="0" w:color="auto"/>
      </w:divBdr>
    </w:div>
    <w:div w:id="733235388">
      <w:bodyDiv w:val="1"/>
      <w:marLeft w:val="0"/>
      <w:marRight w:val="0"/>
      <w:marTop w:val="0"/>
      <w:marBottom w:val="0"/>
      <w:divBdr>
        <w:top w:val="none" w:sz="0" w:space="0" w:color="auto"/>
        <w:left w:val="none" w:sz="0" w:space="0" w:color="auto"/>
        <w:bottom w:val="none" w:sz="0" w:space="0" w:color="auto"/>
        <w:right w:val="none" w:sz="0" w:space="0" w:color="auto"/>
      </w:divBdr>
    </w:div>
    <w:div w:id="8035447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945">
          <w:marLeft w:val="0"/>
          <w:marRight w:val="0"/>
          <w:marTop w:val="0"/>
          <w:marBottom w:val="0"/>
          <w:divBdr>
            <w:top w:val="none" w:sz="0" w:space="0" w:color="auto"/>
            <w:left w:val="none" w:sz="0" w:space="0" w:color="auto"/>
            <w:bottom w:val="none" w:sz="0" w:space="0" w:color="auto"/>
            <w:right w:val="none" w:sz="0" w:space="0" w:color="auto"/>
          </w:divBdr>
        </w:div>
      </w:divsChild>
    </w:div>
    <w:div w:id="835195088">
      <w:bodyDiv w:val="1"/>
      <w:marLeft w:val="0"/>
      <w:marRight w:val="0"/>
      <w:marTop w:val="0"/>
      <w:marBottom w:val="0"/>
      <w:divBdr>
        <w:top w:val="none" w:sz="0" w:space="0" w:color="auto"/>
        <w:left w:val="none" w:sz="0" w:space="0" w:color="auto"/>
        <w:bottom w:val="none" w:sz="0" w:space="0" w:color="auto"/>
        <w:right w:val="none" w:sz="0" w:space="0" w:color="auto"/>
      </w:divBdr>
    </w:div>
    <w:div w:id="835653202">
      <w:bodyDiv w:val="1"/>
      <w:marLeft w:val="0"/>
      <w:marRight w:val="0"/>
      <w:marTop w:val="0"/>
      <w:marBottom w:val="0"/>
      <w:divBdr>
        <w:top w:val="none" w:sz="0" w:space="0" w:color="auto"/>
        <w:left w:val="none" w:sz="0" w:space="0" w:color="auto"/>
        <w:bottom w:val="none" w:sz="0" w:space="0" w:color="auto"/>
        <w:right w:val="none" w:sz="0" w:space="0" w:color="auto"/>
      </w:divBdr>
      <w:divsChild>
        <w:div w:id="981691191">
          <w:marLeft w:val="0"/>
          <w:marRight w:val="0"/>
          <w:marTop w:val="0"/>
          <w:marBottom w:val="0"/>
          <w:divBdr>
            <w:top w:val="none" w:sz="0" w:space="0" w:color="auto"/>
            <w:left w:val="none" w:sz="0" w:space="0" w:color="auto"/>
            <w:bottom w:val="none" w:sz="0" w:space="0" w:color="auto"/>
            <w:right w:val="none" w:sz="0" w:space="0" w:color="auto"/>
          </w:divBdr>
        </w:div>
      </w:divsChild>
    </w:div>
    <w:div w:id="837501769">
      <w:bodyDiv w:val="1"/>
      <w:marLeft w:val="0"/>
      <w:marRight w:val="0"/>
      <w:marTop w:val="0"/>
      <w:marBottom w:val="0"/>
      <w:divBdr>
        <w:top w:val="none" w:sz="0" w:space="0" w:color="auto"/>
        <w:left w:val="none" w:sz="0" w:space="0" w:color="auto"/>
        <w:bottom w:val="none" w:sz="0" w:space="0" w:color="auto"/>
        <w:right w:val="none" w:sz="0" w:space="0" w:color="auto"/>
      </w:divBdr>
    </w:div>
    <w:div w:id="890731986">
      <w:bodyDiv w:val="1"/>
      <w:marLeft w:val="0"/>
      <w:marRight w:val="0"/>
      <w:marTop w:val="0"/>
      <w:marBottom w:val="0"/>
      <w:divBdr>
        <w:top w:val="none" w:sz="0" w:space="0" w:color="auto"/>
        <w:left w:val="none" w:sz="0" w:space="0" w:color="auto"/>
        <w:bottom w:val="none" w:sz="0" w:space="0" w:color="auto"/>
        <w:right w:val="none" w:sz="0" w:space="0" w:color="auto"/>
      </w:divBdr>
    </w:div>
    <w:div w:id="942761634">
      <w:bodyDiv w:val="1"/>
      <w:marLeft w:val="0"/>
      <w:marRight w:val="0"/>
      <w:marTop w:val="0"/>
      <w:marBottom w:val="0"/>
      <w:divBdr>
        <w:top w:val="none" w:sz="0" w:space="0" w:color="auto"/>
        <w:left w:val="none" w:sz="0" w:space="0" w:color="auto"/>
        <w:bottom w:val="none" w:sz="0" w:space="0" w:color="auto"/>
        <w:right w:val="none" w:sz="0" w:space="0" w:color="auto"/>
      </w:divBdr>
      <w:divsChild>
        <w:div w:id="1801918007">
          <w:marLeft w:val="0"/>
          <w:marRight w:val="0"/>
          <w:marTop w:val="0"/>
          <w:marBottom w:val="0"/>
          <w:divBdr>
            <w:top w:val="none" w:sz="0" w:space="0" w:color="auto"/>
            <w:left w:val="none" w:sz="0" w:space="0" w:color="auto"/>
            <w:bottom w:val="none" w:sz="0" w:space="0" w:color="auto"/>
            <w:right w:val="none" w:sz="0" w:space="0" w:color="auto"/>
          </w:divBdr>
        </w:div>
      </w:divsChild>
    </w:div>
    <w:div w:id="975989906">
      <w:bodyDiv w:val="1"/>
      <w:marLeft w:val="0"/>
      <w:marRight w:val="0"/>
      <w:marTop w:val="0"/>
      <w:marBottom w:val="0"/>
      <w:divBdr>
        <w:top w:val="none" w:sz="0" w:space="0" w:color="auto"/>
        <w:left w:val="none" w:sz="0" w:space="0" w:color="auto"/>
        <w:bottom w:val="none" w:sz="0" w:space="0" w:color="auto"/>
        <w:right w:val="none" w:sz="0" w:space="0" w:color="auto"/>
      </w:divBdr>
    </w:div>
    <w:div w:id="997465355">
      <w:bodyDiv w:val="1"/>
      <w:marLeft w:val="0"/>
      <w:marRight w:val="0"/>
      <w:marTop w:val="0"/>
      <w:marBottom w:val="0"/>
      <w:divBdr>
        <w:top w:val="none" w:sz="0" w:space="0" w:color="auto"/>
        <w:left w:val="none" w:sz="0" w:space="0" w:color="auto"/>
        <w:bottom w:val="none" w:sz="0" w:space="0" w:color="auto"/>
        <w:right w:val="none" w:sz="0" w:space="0" w:color="auto"/>
      </w:divBdr>
    </w:div>
    <w:div w:id="1045258483">
      <w:bodyDiv w:val="1"/>
      <w:marLeft w:val="0"/>
      <w:marRight w:val="0"/>
      <w:marTop w:val="0"/>
      <w:marBottom w:val="0"/>
      <w:divBdr>
        <w:top w:val="none" w:sz="0" w:space="0" w:color="auto"/>
        <w:left w:val="none" w:sz="0" w:space="0" w:color="auto"/>
        <w:bottom w:val="none" w:sz="0" w:space="0" w:color="auto"/>
        <w:right w:val="none" w:sz="0" w:space="0" w:color="auto"/>
      </w:divBdr>
    </w:div>
    <w:div w:id="1060976031">
      <w:bodyDiv w:val="1"/>
      <w:marLeft w:val="0"/>
      <w:marRight w:val="0"/>
      <w:marTop w:val="0"/>
      <w:marBottom w:val="0"/>
      <w:divBdr>
        <w:top w:val="none" w:sz="0" w:space="0" w:color="auto"/>
        <w:left w:val="none" w:sz="0" w:space="0" w:color="auto"/>
        <w:bottom w:val="none" w:sz="0" w:space="0" w:color="auto"/>
        <w:right w:val="none" w:sz="0" w:space="0" w:color="auto"/>
      </w:divBdr>
    </w:div>
    <w:div w:id="1064764912">
      <w:bodyDiv w:val="1"/>
      <w:marLeft w:val="0"/>
      <w:marRight w:val="0"/>
      <w:marTop w:val="0"/>
      <w:marBottom w:val="0"/>
      <w:divBdr>
        <w:top w:val="none" w:sz="0" w:space="0" w:color="auto"/>
        <w:left w:val="none" w:sz="0" w:space="0" w:color="auto"/>
        <w:bottom w:val="none" w:sz="0" w:space="0" w:color="auto"/>
        <w:right w:val="none" w:sz="0" w:space="0" w:color="auto"/>
      </w:divBdr>
    </w:div>
    <w:div w:id="1085808593">
      <w:bodyDiv w:val="1"/>
      <w:marLeft w:val="0"/>
      <w:marRight w:val="0"/>
      <w:marTop w:val="0"/>
      <w:marBottom w:val="0"/>
      <w:divBdr>
        <w:top w:val="none" w:sz="0" w:space="0" w:color="auto"/>
        <w:left w:val="none" w:sz="0" w:space="0" w:color="auto"/>
        <w:bottom w:val="none" w:sz="0" w:space="0" w:color="auto"/>
        <w:right w:val="none" w:sz="0" w:space="0" w:color="auto"/>
      </w:divBdr>
    </w:div>
    <w:div w:id="1090079010">
      <w:bodyDiv w:val="1"/>
      <w:marLeft w:val="0"/>
      <w:marRight w:val="0"/>
      <w:marTop w:val="0"/>
      <w:marBottom w:val="0"/>
      <w:divBdr>
        <w:top w:val="none" w:sz="0" w:space="0" w:color="auto"/>
        <w:left w:val="none" w:sz="0" w:space="0" w:color="auto"/>
        <w:bottom w:val="none" w:sz="0" w:space="0" w:color="auto"/>
        <w:right w:val="none" w:sz="0" w:space="0" w:color="auto"/>
      </w:divBdr>
    </w:div>
    <w:div w:id="1145202891">
      <w:bodyDiv w:val="1"/>
      <w:marLeft w:val="0"/>
      <w:marRight w:val="0"/>
      <w:marTop w:val="0"/>
      <w:marBottom w:val="0"/>
      <w:divBdr>
        <w:top w:val="none" w:sz="0" w:space="0" w:color="auto"/>
        <w:left w:val="none" w:sz="0" w:space="0" w:color="auto"/>
        <w:bottom w:val="none" w:sz="0" w:space="0" w:color="auto"/>
        <w:right w:val="none" w:sz="0" w:space="0" w:color="auto"/>
      </w:divBdr>
    </w:div>
    <w:div w:id="1153987870">
      <w:bodyDiv w:val="1"/>
      <w:marLeft w:val="0"/>
      <w:marRight w:val="0"/>
      <w:marTop w:val="0"/>
      <w:marBottom w:val="0"/>
      <w:divBdr>
        <w:top w:val="none" w:sz="0" w:space="0" w:color="auto"/>
        <w:left w:val="none" w:sz="0" w:space="0" w:color="auto"/>
        <w:bottom w:val="none" w:sz="0" w:space="0" w:color="auto"/>
        <w:right w:val="none" w:sz="0" w:space="0" w:color="auto"/>
      </w:divBdr>
    </w:div>
    <w:div w:id="1185946199">
      <w:bodyDiv w:val="1"/>
      <w:marLeft w:val="0"/>
      <w:marRight w:val="0"/>
      <w:marTop w:val="0"/>
      <w:marBottom w:val="0"/>
      <w:divBdr>
        <w:top w:val="none" w:sz="0" w:space="0" w:color="auto"/>
        <w:left w:val="none" w:sz="0" w:space="0" w:color="auto"/>
        <w:bottom w:val="none" w:sz="0" w:space="0" w:color="auto"/>
        <w:right w:val="none" w:sz="0" w:space="0" w:color="auto"/>
      </w:divBdr>
      <w:divsChild>
        <w:div w:id="1477258985">
          <w:marLeft w:val="0"/>
          <w:marRight w:val="0"/>
          <w:marTop w:val="0"/>
          <w:marBottom w:val="0"/>
          <w:divBdr>
            <w:top w:val="none" w:sz="0" w:space="0" w:color="auto"/>
            <w:left w:val="none" w:sz="0" w:space="0" w:color="auto"/>
            <w:bottom w:val="none" w:sz="0" w:space="0" w:color="auto"/>
            <w:right w:val="none" w:sz="0" w:space="0" w:color="auto"/>
          </w:divBdr>
        </w:div>
      </w:divsChild>
    </w:div>
    <w:div w:id="1199660062">
      <w:bodyDiv w:val="1"/>
      <w:marLeft w:val="0"/>
      <w:marRight w:val="0"/>
      <w:marTop w:val="0"/>
      <w:marBottom w:val="0"/>
      <w:divBdr>
        <w:top w:val="none" w:sz="0" w:space="0" w:color="auto"/>
        <w:left w:val="none" w:sz="0" w:space="0" w:color="auto"/>
        <w:bottom w:val="none" w:sz="0" w:space="0" w:color="auto"/>
        <w:right w:val="none" w:sz="0" w:space="0" w:color="auto"/>
      </w:divBdr>
    </w:div>
    <w:div w:id="1223562377">
      <w:bodyDiv w:val="1"/>
      <w:marLeft w:val="0"/>
      <w:marRight w:val="0"/>
      <w:marTop w:val="0"/>
      <w:marBottom w:val="0"/>
      <w:divBdr>
        <w:top w:val="none" w:sz="0" w:space="0" w:color="auto"/>
        <w:left w:val="none" w:sz="0" w:space="0" w:color="auto"/>
        <w:bottom w:val="none" w:sz="0" w:space="0" w:color="auto"/>
        <w:right w:val="none" w:sz="0" w:space="0" w:color="auto"/>
      </w:divBdr>
    </w:div>
    <w:div w:id="1283267405">
      <w:bodyDiv w:val="1"/>
      <w:marLeft w:val="0"/>
      <w:marRight w:val="0"/>
      <w:marTop w:val="0"/>
      <w:marBottom w:val="0"/>
      <w:divBdr>
        <w:top w:val="none" w:sz="0" w:space="0" w:color="auto"/>
        <w:left w:val="none" w:sz="0" w:space="0" w:color="auto"/>
        <w:bottom w:val="none" w:sz="0" w:space="0" w:color="auto"/>
        <w:right w:val="none" w:sz="0" w:space="0" w:color="auto"/>
      </w:divBdr>
      <w:divsChild>
        <w:div w:id="1605379617">
          <w:marLeft w:val="0"/>
          <w:marRight w:val="0"/>
          <w:marTop w:val="0"/>
          <w:marBottom w:val="0"/>
          <w:divBdr>
            <w:top w:val="none" w:sz="0" w:space="0" w:color="auto"/>
            <w:left w:val="none" w:sz="0" w:space="0" w:color="auto"/>
            <w:bottom w:val="none" w:sz="0" w:space="0" w:color="auto"/>
            <w:right w:val="none" w:sz="0" w:space="0" w:color="auto"/>
          </w:divBdr>
        </w:div>
      </w:divsChild>
    </w:div>
    <w:div w:id="1294363471">
      <w:bodyDiv w:val="1"/>
      <w:marLeft w:val="0"/>
      <w:marRight w:val="0"/>
      <w:marTop w:val="0"/>
      <w:marBottom w:val="0"/>
      <w:divBdr>
        <w:top w:val="none" w:sz="0" w:space="0" w:color="auto"/>
        <w:left w:val="none" w:sz="0" w:space="0" w:color="auto"/>
        <w:bottom w:val="none" w:sz="0" w:space="0" w:color="auto"/>
        <w:right w:val="none" w:sz="0" w:space="0" w:color="auto"/>
      </w:divBdr>
    </w:div>
    <w:div w:id="1313025386">
      <w:bodyDiv w:val="1"/>
      <w:marLeft w:val="0"/>
      <w:marRight w:val="0"/>
      <w:marTop w:val="0"/>
      <w:marBottom w:val="0"/>
      <w:divBdr>
        <w:top w:val="none" w:sz="0" w:space="0" w:color="auto"/>
        <w:left w:val="none" w:sz="0" w:space="0" w:color="auto"/>
        <w:bottom w:val="none" w:sz="0" w:space="0" w:color="auto"/>
        <w:right w:val="none" w:sz="0" w:space="0" w:color="auto"/>
      </w:divBdr>
    </w:div>
    <w:div w:id="1313408920">
      <w:bodyDiv w:val="1"/>
      <w:marLeft w:val="0"/>
      <w:marRight w:val="0"/>
      <w:marTop w:val="0"/>
      <w:marBottom w:val="0"/>
      <w:divBdr>
        <w:top w:val="none" w:sz="0" w:space="0" w:color="auto"/>
        <w:left w:val="none" w:sz="0" w:space="0" w:color="auto"/>
        <w:bottom w:val="none" w:sz="0" w:space="0" w:color="auto"/>
        <w:right w:val="none" w:sz="0" w:space="0" w:color="auto"/>
      </w:divBdr>
    </w:div>
    <w:div w:id="1319336086">
      <w:bodyDiv w:val="1"/>
      <w:marLeft w:val="0"/>
      <w:marRight w:val="0"/>
      <w:marTop w:val="0"/>
      <w:marBottom w:val="0"/>
      <w:divBdr>
        <w:top w:val="none" w:sz="0" w:space="0" w:color="auto"/>
        <w:left w:val="none" w:sz="0" w:space="0" w:color="auto"/>
        <w:bottom w:val="none" w:sz="0" w:space="0" w:color="auto"/>
        <w:right w:val="none" w:sz="0" w:space="0" w:color="auto"/>
      </w:divBdr>
      <w:divsChild>
        <w:div w:id="904922621">
          <w:marLeft w:val="0"/>
          <w:marRight w:val="0"/>
          <w:marTop w:val="0"/>
          <w:marBottom w:val="0"/>
          <w:divBdr>
            <w:top w:val="none" w:sz="0" w:space="0" w:color="auto"/>
            <w:left w:val="none" w:sz="0" w:space="0" w:color="auto"/>
            <w:bottom w:val="none" w:sz="0" w:space="0" w:color="auto"/>
            <w:right w:val="none" w:sz="0" w:space="0" w:color="auto"/>
          </w:divBdr>
        </w:div>
      </w:divsChild>
    </w:div>
    <w:div w:id="1319845119">
      <w:bodyDiv w:val="1"/>
      <w:marLeft w:val="0"/>
      <w:marRight w:val="0"/>
      <w:marTop w:val="0"/>
      <w:marBottom w:val="0"/>
      <w:divBdr>
        <w:top w:val="none" w:sz="0" w:space="0" w:color="auto"/>
        <w:left w:val="none" w:sz="0" w:space="0" w:color="auto"/>
        <w:bottom w:val="none" w:sz="0" w:space="0" w:color="auto"/>
        <w:right w:val="none" w:sz="0" w:space="0" w:color="auto"/>
      </w:divBdr>
    </w:div>
    <w:div w:id="1337346157">
      <w:bodyDiv w:val="1"/>
      <w:marLeft w:val="0"/>
      <w:marRight w:val="0"/>
      <w:marTop w:val="0"/>
      <w:marBottom w:val="0"/>
      <w:divBdr>
        <w:top w:val="none" w:sz="0" w:space="0" w:color="auto"/>
        <w:left w:val="none" w:sz="0" w:space="0" w:color="auto"/>
        <w:bottom w:val="none" w:sz="0" w:space="0" w:color="auto"/>
        <w:right w:val="none" w:sz="0" w:space="0" w:color="auto"/>
      </w:divBdr>
    </w:div>
    <w:div w:id="1348092774">
      <w:bodyDiv w:val="1"/>
      <w:marLeft w:val="0"/>
      <w:marRight w:val="0"/>
      <w:marTop w:val="0"/>
      <w:marBottom w:val="0"/>
      <w:divBdr>
        <w:top w:val="none" w:sz="0" w:space="0" w:color="auto"/>
        <w:left w:val="none" w:sz="0" w:space="0" w:color="auto"/>
        <w:bottom w:val="none" w:sz="0" w:space="0" w:color="auto"/>
        <w:right w:val="none" w:sz="0" w:space="0" w:color="auto"/>
      </w:divBdr>
    </w:div>
    <w:div w:id="1390424537">
      <w:bodyDiv w:val="1"/>
      <w:marLeft w:val="0"/>
      <w:marRight w:val="0"/>
      <w:marTop w:val="0"/>
      <w:marBottom w:val="0"/>
      <w:divBdr>
        <w:top w:val="none" w:sz="0" w:space="0" w:color="auto"/>
        <w:left w:val="none" w:sz="0" w:space="0" w:color="auto"/>
        <w:bottom w:val="none" w:sz="0" w:space="0" w:color="auto"/>
        <w:right w:val="none" w:sz="0" w:space="0" w:color="auto"/>
      </w:divBdr>
    </w:div>
    <w:div w:id="1408308140">
      <w:bodyDiv w:val="1"/>
      <w:marLeft w:val="0"/>
      <w:marRight w:val="0"/>
      <w:marTop w:val="0"/>
      <w:marBottom w:val="0"/>
      <w:divBdr>
        <w:top w:val="none" w:sz="0" w:space="0" w:color="auto"/>
        <w:left w:val="none" w:sz="0" w:space="0" w:color="auto"/>
        <w:bottom w:val="none" w:sz="0" w:space="0" w:color="auto"/>
        <w:right w:val="none" w:sz="0" w:space="0" w:color="auto"/>
      </w:divBdr>
    </w:div>
    <w:div w:id="1438794049">
      <w:bodyDiv w:val="1"/>
      <w:marLeft w:val="0"/>
      <w:marRight w:val="0"/>
      <w:marTop w:val="0"/>
      <w:marBottom w:val="0"/>
      <w:divBdr>
        <w:top w:val="none" w:sz="0" w:space="0" w:color="auto"/>
        <w:left w:val="none" w:sz="0" w:space="0" w:color="auto"/>
        <w:bottom w:val="none" w:sz="0" w:space="0" w:color="auto"/>
        <w:right w:val="none" w:sz="0" w:space="0" w:color="auto"/>
      </w:divBdr>
    </w:div>
    <w:div w:id="1472550517">
      <w:bodyDiv w:val="1"/>
      <w:marLeft w:val="0"/>
      <w:marRight w:val="0"/>
      <w:marTop w:val="0"/>
      <w:marBottom w:val="0"/>
      <w:divBdr>
        <w:top w:val="none" w:sz="0" w:space="0" w:color="auto"/>
        <w:left w:val="none" w:sz="0" w:space="0" w:color="auto"/>
        <w:bottom w:val="none" w:sz="0" w:space="0" w:color="auto"/>
        <w:right w:val="none" w:sz="0" w:space="0" w:color="auto"/>
      </w:divBdr>
    </w:div>
    <w:div w:id="1473786275">
      <w:bodyDiv w:val="1"/>
      <w:marLeft w:val="0"/>
      <w:marRight w:val="0"/>
      <w:marTop w:val="0"/>
      <w:marBottom w:val="0"/>
      <w:divBdr>
        <w:top w:val="none" w:sz="0" w:space="0" w:color="auto"/>
        <w:left w:val="none" w:sz="0" w:space="0" w:color="auto"/>
        <w:bottom w:val="none" w:sz="0" w:space="0" w:color="auto"/>
        <w:right w:val="none" w:sz="0" w:space="0" w:color="auto"/>
      </w:divBdr>
    </w:div>
    <w:div w:id="1499424574">
      <w:bodyDiv w:val="1"/>
      <w:marLeft w:val="0"/>
      <w:marRight w:val="0"/>
      <w:marTop w:val="0"/>
      <w:marBottom w:val="0"/>
      <w:divBdr>
        <w:top w:val="none" w:sz="0" w:space="0" w:color="auto"/>
        <w:left w:val="none" w:sz="0" w:space="0" w:color="auto"/>
        <w:bottom w:val="none" w:sz="0" w:space="0" w:color="auto"/>
        <w:right w:val="none" w:sz="0" w:space="0" w:color="auto"/>
      </w:divBdr>
    </w:div>
    <w:div w:id="1556045510">
      <w:bodyDiv w:val="1"/>
      <w:marLeft w:val="0"/>
      <w:marRight w:val="0"/>
      <w:marTop w:val="0"/>
      <w:marBottom w:val="0"/>
      <w:divBdr>
        <w:top w:val="none" w:sz="0" w:space="0" w:color="auto"/>
        <w:left w:val="none" w:sz="0" w:space="0" w:color="auto"/>
        <w:bottom w:val="none" w:sz="0" w:space="0" w:color="auto"/>
        <w:right w:val="none" w:sz="0" w:space="0" w:color="auto"/>
      </w:divBdr>
    </w:div>
    <w:div w:id="1626228391">
      <w:bodyDiv w:val="1"/>
      <w:marLeft w:val="0"/>
      <w:marRight w:val="0"/>
      <w:marTop w:val="0"/>
      <w:marBottom w:val="0"/>
      <w:divBdr>
        <w:top w:val="none" w:sz="0" w:space="0" w:color="auto"/>
        <w:left w:val="none" w:sz="0" w:space="0" w:color="auto"/>
        <w:bottom w:val="none" w:sz="0" w:space="0" w:color="auto"/>
        <w:right w:val="none" w:sz="0" w:space="0" w:color="auto"/>
      </w:divBdr>
    </w:div>
    <w:div w:id="1628506030">
      <w:bodyDiv w:val="1"/>
      <w:marLeft w:val="0"/>
      <w:marRight w:val="0"/>
      <w:marTop w:val="0"/>
      <w:marBottom w:val="0"/>
      <w:divBdr>
        <w:top w:val="none" w:sz="0" w:space="0" w:color="auto"/>
        <w:left w:val="none" w:sz="0" w:space="0" w:color="auto"/>
        <w:bottom w:val="none" w:sz="0" w:space="0" w:color="auto"/>
        <w:right w:val="none" w:sz="0" w:space="0" w:color="auto"/>
      </w:divBdr>
    </w:div>
    <w:div w:id="1654988827">
      <w:bodyDiv w:val="1"/>
      <w:marLeft w:val="0"/>
      <w:marRight w:val="0"/>
      <w:marTop w:val="0"/>
      <w:marBottom w:val="0"/>
      <w:divBdr>
        <w:top w:val="none" w:sz="0" w:space="0" w:color="auto"/>
        <w:left w:val="none" w:sz="0" w:space="0" w:color="auto"/>
        <w:bottom w:val="none" w:sz="0" w:space="0" w:color="auto"/>
        <w:right w:val="none" w:sz="0" w:space="0" w:color="auto"/>
      </w:divBdr>
    </w:div>
    <w:div w:id="1679769527">
      <w:bodyDiv w:val="1"/>
      <w:marLeft w:val="0"/>
      <w:marRight w:val="0"/>
      <w:marTop w:val="0"/>
      <w:marBottom w:val="0"/>
      <w:divBdr>
        <w:top w:val="none" w:sz="0" w:space="0" w:color="auto"/>
        <w:left w:val="none" w:sz="0" w:space="0" w:color="auto"/>
        <w:bottom w:val="none" w:sz="0" w:space="0" w:color="auto"/>
        <w:right w:val="none" w:sz="0" w:space="0" w:color="auto"/>
      </w:divBdr>
    </w:div>
    <w:div w:id="1683163177">
      <w:bodyDiv w:val="1"/>
      <w:marLeft w:val="0"/>
      <w:marRight w:val="0"/>
      <w:marTop w:val="0"/>
      <w:marBottom w:val="0"/>
      <w:divBdr>
        <w:top w:val="none" w:sz="0" w:space="0" w:color="auto"/>
        <w:left w:val="none" w:sz="0" w:space="0" w:color="auto"/>
        <w:bottom w:val="none" w:sz="0" w:space="0" w:color="auto"/>
        <w:right w:val="none" w:sz="0" w:space="0" w:color="auto"/>
      </w:divBdr>
    </w:div>
    <w:div w:id="1689331179">
      <w:bodyDiv w:val="1"/>
      <w:marLeft w:val="0"/>
      <w:marRight w:val="0"/>
      <w:marTop w:val="0"/>
      <w:marBottom w:val="0"/>
      <w:divBdr>
        <w:top w:val="none" w:sz="0" w:space="0" w:color="auto"/>
        <w:left w:val="none" w:sz="0" w:space="0" w:color="auto"/>
        <w:bottom w:val="none" w:sz="0" w:space="0" w:color="auto"/>
        <w:right w:val="none" w:sz="0" w:space="0" w:color="auto"/>
      </w:divBdr>
    </w:div>
    <w:div w:id="1707221656">
      <w:bodyDiv w:val="1"/>
      <w:marLeft w:val="0"/>
      <w:marRight w:val="0"/>
      <w:marTop w:val="0"/>
      <w:marBottom w:val="0"/>
      <w:divBdr>
        <w:top w:val="none" w:sz="0" w:space="0" w:color="auto"/>
        <w:left w:val="none" w:sz="0" w:space="0" w:color="auto"/>
        <w:bottom w:val="none" w:sz="0" w:space="0" w:color="auto"/>
        <w:right w:val="none" w:sz="0" w:space="0" w:color="auto"/>
      </w:divBdr>
    </w:div>
    <w:div w:id="1728920822">
      <w:bodyDiv w:val="1"/>
      <w:marLeft w:val="0"/>
      <w:marRight w:val="0"/>
      <w:marTop w:val="0"/>
      <w:marBottom w:val="0"/>
      <w:divBdr>
        <w:top w:val="none" w:sz="0" w:space="0" w:color="auto"/>
        <w:left w:val="none" w:sz="0" w:space="0" w:color="auto"/>
        <w:bottom w:val="none" w:sz="0" w:space="0" w:color="auto"/>
        <w:right w:val="none" w:sz="0" w:space="0" w:color="auto"/>
      </w:divBdr>
    </w:div>
    <w:div w:id="1748384575">
      <w:bodyDiv w:val="1"/>
      <w:marLeft w:val="0"/>
      <w:marRight w:val="0"/>
      <w:marTop w:val="0"/>
      <w:marBottom w:val="0"/>
      <w:divBdr>
        <w:top w:val="none" w:sz="0" w:space="0" w:color="auto"/>
        <w:left w:val="none" w:sz="0" w:space="0" w:color="auto"/>
        <w:bottom w:val="none" w:sz="0" w:space="0" w:color="auto"/>
        <w:right w:val="none" w:sz="0" w:space="0" w:color="auto"/>
      </w:divBdr>
    </w:div>
    <w:div w:id="1773162991">
      <w:bodyDiv w:val="1"/>
      <w:marLeft w:val="0"/>
      <w:marRight w:val="0"/>
      <w:marTop w:val="0"/>
      <w:marBottom w:val="0"/>
      <w:divBdr>
        <w:top w:val="none" w:sz="0" w:space="0" w:color="auto"/>
        <w:left w:val="none" w:sz="0" w:space="0" w:color="auto"/>
        <w:bottom w:val="none" w:sz="0" w:space="0" w:color="auto"/>
        <w:right w:val="none" w:sz="0" w:space="0" w:color="auto"/>
      </w:divBdr>
    </w:div>
    <w:div w:id="1803041287">
      <w:bodyDiv w:val="1"/>
      <w:marLeft w:val="0"/>
      <w:marRight w:val="0"/>
      <w:marTop w:val="0"/>
      <w:marBottom w:val="0"/>
      <w:divBdr>
        <w:top w:val="none" w:sz="0" w:space="0" w:color="auto"/>
        <w:left w:val="none" w:sz="0" w:space="0" w:color="auto"/>
        <w:bottom w:val="none" w:sz="0" w:space="0" w:color="auto"/>
        <w:right w:val="none" w:sz="0" w:space="0" w:color="auto"/>
      </w:divBdr>
    </w:div>
    <w:div w:id="1819227547">
      <w:bodyDiv w:val="1"/>
      <w:marLeft w:val="0"/>
      <w:marRight w:val="0"/>
      <w:marTop w:val="0"/>
      <w:marBottom w:val="0"/>
      <w:divBdr>
        <w:top w:val="none" w:sz="0" w:space="0" w:color="auto"/>
        <w:left w:val="none" w:sz="0" w:space="0" w:color="auto"/>
        <w:bottom w:val="none" w:sz="0" w:space="0" w:color="auto"/>
        <w:right w:val="none" w:sz="0" w:space="0" w:color="auto"/>
      </w:divBdr>
    </w:div>
    <w:div w:id="1836728464">
      <w:bodyDiv w:val="1"/>
      <w:marLeft w:val="0"/>
      <w:marRight w:val="0"/>
      <w:marTop w:val="0"/>
      <w:marBottom w:val="0"/>
      <w:divBdr>
        <w:top w:val="none" w:sz="0" w:space="0" w:color="auto"/>
        <w:left w:val="none" w:sz="0" w:space="0" w:color="auto"/>
        <w:bottom w:val="none" w:sz="0" w:space="0" w:color="auto"/>
        <w:right w:val="none" w:sz="0" w:space="0" w:color="auto"/>
      </w:divBdr>
    </w:div>
    <w:div w:id="1849326201">
      <w:bodyDiv w:val="1"/>
      <w:marLeft w:val="0"/>
      <w:marRight w:val="0"/>
      <w:marTop w:val="0"/>
      <w:marBottom w:val="0"/>
      <w:divBdr>
        <w:top w:val="none" w:sz="0" w:space="0" w:color="auto"/>
        <w:left w:val="none" w:sz="0" w:space="0" w:color="auto"/>
        <w:bottom w:val="none" w:sz="0" w:space="0" w:color="auto"/>
        <w:right w:val="none" w:sz="0" w:space="0" w:color="auto"/>
      </w:divBdr>
    </w:div>
    <w:div w:id="1876037516">
      <w:bodyDiv w:val="1"/>
      <w:marLeft w:val="0"/>
      <w:marRight w:val="0"/>
      <w:marTop w:val="0"/>
      <w:marBottom w:val="0"/>
      <w:divBdr>
        <w:top w:val="none" w:sz="0" w:space="0" w:color="auto"/>
        <w:left w:val="none" w:sz="0" w:space="0" w:color="auto"/>
        <w:bottom w:val="none" w:sz="0" w:space="0" w:color="auto"/>
        <w:right w:val="none" w:sz="0" w:space="0" w:color="auto"/>
      </w:divBdr>
    </w:div>
    <w:div w:id="1918859546">
      <w:bodyDiv w:val="1"/>
      <w:marLeft w:val="0"/>
      <w:marRight w:val="0"/>
      <w:marTop w:val="0"/>
      <w:marBottom w:val="0"/>
      <w:divBdr>
        <w:top w:val="none" w:sz="0" w:space="0" w:color="auto"/>
        <w:left w:val="none" w:sz="0" w:space="0" w:color="auto"/>
        <w:bottom w:val="none" w:sz="0" w:space="0" w:color="auto"/>
        <w:right w:val="none" w:sz="0" w:space="0" w:color="auto"/>
      </w:divBdr>
    </w:div>
    <w:div w:id="1939830999">
      <w:bodyDiv w:val="1"/>
      <w:marLeft w:val="0"/>
      <w:marRight w:val="0"/>
      <w:marTop w:val="0"/>
      <w:marBottom w:val="0"/>
      <w:divBdr>
        <w:top w:val="none" w:sz="0" w:space="0" w:color="auto"/>
        <w:left w:val="none" w:sz="0" w:space="0" w:color="auto"/>
        <w:bottom w:val="none" w:sz="0" w:space="0" w:color="auto"/>
        <w:right w:val="none" w:sz="0" w:space="0" w:color="auto"/>
      </w:divBdr>
    </w:div>
    <w:div w:id="1959294426">
      <w:bodyDiv w:val="1"/>
      <w:marLeft w:val="0"/>
      <w:marRight w:val="0"/>
      <w:marTop w:val="0"/>
      <w:marBottom w:val="0"/>
      <w:divBdr>
        <w:top w:val="none" w:sz="0" w:space="0" w:color="auto"/>
        <w:left w:val="none" w:sz="0" w:space="0" w:color="auto"/>
        <w:bottom w:val="none" w:sz="0" w:space="0" w:color="auto"/>
        <w:right w:val="none" w:sz="0" w:space="0" w:color="auto"/>
      </w:divBdr>
    </w:div>
    <w:div w:id="1977293593">
      <w:bodyDiv w:val="1"/>
      <w:marLeft w:val="0"/>
      <w:marRight w:val="0"/>
      <w:marTop w:val="0"/>
      <w:marBottom w:val="0"/>
      <w:divBdr>
        <w:top w:val="none" w:sz="0" w:space="0" w:color="auto"/>
        <w:left w:val="none" w:sz="0" w:space="0" w:color="auto"/>
        <w:bottom w:val="none" w:sz="0" w:space="0" w:color="auto"/>
        <w:right w:val="none" w:sz="0" w:space="0" w:color="auto"/>
      </w:divBdr>
    </w:div>
    <w:div w:id="2030182005">
      <w:bodyDiv w:val="1"/>
      <w:marLeft w:val="0"/>
      <w:marRight w:val="0"/>
      <w:marTop w:val="0"/>
      <w:marBottom w:val="0"/>
      <w:divBdr>
        <w:top w:val="none" w:sz="0" w:space="0" w:color="auto"/>
        <w:left w:val="none" w:sz="0" w:space="0" w:color="auto"/>
        <w:bottom w:val="none" w:sz="0" w:space="0" w:color="auto"/>
        <w:right w:val="none" w:sz="0" w:space="0" w:color="auto"/>
      </w:divBdr>
      <w:divsChild>
        <w:div w:id="759135824">
          <w:marLeft w:val="0"/>
          <w:marRight w:val="0"/>
          <w:marTop w:val="0"/>
          <w:marBottom w:val="0"/>
          <w:divBdr>
            <w:top w:val="none" w:sz="0" w:space="0" w:color="auto"/>
            <w:left w:val="none" w:sz="0" w:space="0" w:color="auto"/>
            <w:bottom w:val="none" w:sz="0" w:space="0" w:color="auto"/>
            <w:right w:val="none" w:sz="0" w:space="0" w:color="auto"/>
          </w:divBdr>
        </w:div>
      </w:divsChild>
    </w:div>
    <w:div w:id="210233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uis.morales@previsora.gov.co" TargetMode="External"/><Relationship Id="rId18" Type="http://schemas.openxmlformats.org/officeDocument/2006/relationships/hyperlink" Target="mailto:wendy.jimenez@previsora.gov.co" TargetMode="External"/><Relationship Id="rId26" Type="http://schemas.openxmlformats.org/officeDocument/2006/relationships/hyperlink" Target="mailto:israel.morales@previsora.gov.co" TargetMode="External"/><Relationship Id="rId39" Type="http://schemas.openxmlformats.org/officeDocument/2006/relationships/footer" Target="footer3.xml"/><Relationship Id="rId21" Type="http://schemas.openxmlformats.org/officeDocument/2006/relationships/hyperlink" Target="https://www.previsora.gov.co" TargetMode="External"/><Relationship Id="rId34" Type="http://schemas.openxmlformats.org/officeDocument/2006/relationships/hyperlink" Target="http://www.previsora.gov.co"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srael.morales@previsora.gov.co" TargetMode="External"/><Relationship Id="rId20" Type="http://schemas.openxmlformats.org/officeDocument/2006/relationships/hyperlink" Target="mailto:israel.morales@previsora.gov.co" TargetMode="External"/><Relationship Id="rId29" Type="http://schemas.openxmlformats.org/officeDocument/2006/relationships/hyperlink" Target="mailto:luis.morales@previsora.gov.c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wendy.jimenez@previsora.gov.co" TargetMode="External"/><Relationship Id="rId32" Type="http://schemas.openxmlformats.org/officeDocument/2006/relationships/hyperlink" Target="mailto:israel.morales@previsora.gov.co"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ntratacion@previsora.gov.co" TargetMode="External"/><Relationship Id="rId23" Type="http://schemas.openxmlformats.org/officeDocument/2006/relationships/hyperlink" Target="mailto:luis.morales@previsora.gov.co" TargetMode="External"/><Relationship Id="rId28" Type="http://schemas.openxmlformats.org/officeDocument/2006/relationships/hyperlink" Target="https://www.previsora.gov.co"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contratacion@previsora.gov.co" TargetMode="External"/><Relationship Id="rId31" Type="http://schemas.openxmlformats.org/officeDocument/2006/relationships/hyperlink" Target="mailto:contratacion@previsora.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ndy.jimenez@previsora.gov.co" TargetMode="External"/><Relationship Id="rId22" Type="http://schemas.openxmlformats.org/officeDocument/2006/relationships/hyperlink" Target="mailto:contratacion@previsora.gov.co" TargetMode="External"/><Relationship Id="rId27" Type="http://schemas.openxmlformats.org/officeDocument/2006/relationships/hyperlink" Target="https://www.previsora.gov.co" TargetMode="External"/><Relationship Id="rId30" Type="http://schemas.openxmlformats.org/officeDocument/2006/relationships/hyperlink" Target="mailto:wendy.jimenez@previsora.gov.co" TargetMode="External"/><Relationship Id="rId35" Type="http://schemas.openxmlformats.org/officeDocument/2006/relationships/hyperlink" Target="http://www.banrep.gov.co/seriesestadisticas/see_ts_cam.ht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revisora.gov.co" TargetMode="External"/><Relationship Id="rId17" Type="http://schemas.openxmlformats.org/officeDocument/2006/relationships/hyperlink" Target="mailto:luis.morales@previsora.gov.co" TargetMode="External"/><Relationship Id="rId25" Type="http://schemas.openxmlformats.org/officeDocument/2006/relationships/hyperlink" Target="mailto:contratacion@previsora.gov.co" TargetMode="External"/><Relationship Id="rId33" Type="http://schemas.openxmlformats.org/officeDocument/2006/relationships/hyperlink" Target="mailto:lineaetica@previsora.gov.co" TargetMode="External"/><Relationship Id="rId38"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592C7C312C034BAC689B41BA9BC27F" ma:contentTypeVersion="15" ma:contentTypeDescription="Crear nuevo documento." ma:contentTypeScope="" ma:versionID="9c9ea9b8dc868023adee5b3d9c89c132">
  <xsd:schema xmlns:xsd="http://www.w3.org/2001/XMLSchema" xmlns:xs="http://www.w3.org/2001/XMLSchema" xmlns:p="http://schemas.microsoft.com/office/2006/metadata/properties" xmlns:ns2="2c1b2135-da83-4796-ab8b-f4b5c7d889fa" xmlns:ns3="17ceb74a-49b8-4359-9c49-a5591ddf3cd6" targetNamespace="http://schemas.microsoft.com/office/2006/metadata/properties" ma:root="true" ma:fieldsID="7551609cfd03abd6c867478df47da4ce" ns2:_="" ns3:_="">
    <xsd:import namespace="2c1b2135-da83-4796-ab8b-f4b5c7d889fa"/>
    <xsd:import namespace="17ceb74a-49b8-4359-9c49-a5591ddf3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2135-da83-4796-ab8b-f4b5c7d8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ceb74a-49b8-4359-9c49-a5591ddf3c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49df5c1-a8a0-422f-97c3-229b267c03f2}" ma:internalName="TaxCatchAll" ma:showField="CatchAllData" ma:web="17ceb74a-49b8-4359-9c49-a5591ddf3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1b2135-da83-4796-ab8b-f4b5c7d889fa">
      <Terms xmlns="http://schemas.microsoft.com/office/infopath/2007/PartnerControls"/>
    </lcf76f155ced4ddcb4097134ff3c332f>
    <TaxCatchAll xmlns="17ceb74a-49b8-4359-9c49-a5591ddf3cd6" xsi:nil="true"/>
  </documentManagement>
</p:properties>
</file>

<file path=customXml/itemProps1.xml><?xml version="1.0" encoding="utf-8"?>
<ds:datastoreItem xmlns:ds="http://schemas.openxmlformats.org/officeDocument/2006/customXml" ds:itemID="{ACC10985-2077-438B-AA64-EED20BCD6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2135-da83-4796-ab8b-f4b5c7d889fa"/>
    <ds:schemaRef ds:uri="17ceb74a-49b8-4359-9c49-a5591dd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CC509-097F-433F-9EBB-3738B6E11239}">
  <ds:schemaRefs>
    <ds:schemaRef ds:uri="http://schemas.openxmlformats.org/officeDocument/2006/bibliography"/>
  </ds:schemaRefs>
</ds:datastoreItem>
</file>

<file path=customXml/itemProps3.xml><?xml version="1.0" encoding="utf-8"?>
<ds:datastoreItem xmlns:ds="http://schemas.openxmlformats.org/officeDocument/2006/customXml" ds:itemID="{FF6E03EB-1F5A-4462-BA40-359A63FCB9A6}">
  <ds:schemaRefs>
    <ds:schemaRef ds:uri="http://schemas.microsoft.com/sharepoint/v3/contenttype/forms"/>
  </ds:schemaRefs>
</ds:datastoreItem>
</file>

<file path=customXml/itemProps4.xml><?xml version="1.0" encoding="utf-8"?>
<ds:datastoreItem xmlns:ds="http://schemas.openxmlformats.org/officeDocument/2006/customXml" ds:itemID="{D4CF72D2-1D60-4A08-B321-0324A0EF5E96}">
  <ds:schemaRefs>
    <ds:schemaRef ds:uri="http://schemas.microsoft.com/office/2006/metadata/properties"/>
    <ds:schemaRef ds:uri="http://schemas.microsoft.com/office/infopath/2007/PartnerControls"/>
    <ds:schemaRef ds:uri="2c1b2135-da83-4796-ab8b-f4b5c7d889fa"/>
    <ds:schemaRef ds:uri="17ceb74a-49b8-4359-9c49-a5591ddf3cd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34877</Words>
  <Characters>191825</Characters>
  <Application>Microsoft Office Word</Application>
  <DocSecurity>0</DocSecurity>
  <Lines>1598</Lines>
  <Paragraphs>452</Paragraphs>
  <ScaleCrop>false</ScaleCrop>
  <HeadingPairs>
    <vt:vector size="2" baseType="variant">
      <vt:variant>
        <vt:lpstr>Título</vt:lpstr>
      </vt:variant>
      <vt:variant>
        <vt:i4>1</vt:i4>
      </vt:variant>
    </vt:vector>
  </HeadingPairs>
  <TitlesOfParts>
    <vt:vector size="1" baseType="lpstr">
      <vt:lpstr>Pliego de condiciones licitación privada 014/2011</vt:lpstr>
    </vt:vector>
  </TitlesOfParts>
  <Company>La Previsora S.A.</Company>
  <LinksUpToDate>false</LinksUpToDate>
  <CharactersWithSpaces>226250</CharactersWithSpaces>
  <SharedDoc>false</SharedDoc>
  <HLinks>
    <vt:vector size="144" baseType="variant">
      <vt:variant>
        <vt:i4>5111808</vt:i4>
      </vt:variant>
      <vt:variant>
        <vt:i4>69</vt:i4>
      </vt:variant>
      <vt:variant>
        <vt:i4>0</vt:i4>
      </vt:variant>
      <vt:variant>
        <vt:i4>5</vt:i4>
      </vt:variant>
      <vt:variant>
        <vt:lpwstr>http://www.banrep.gov.co/seriesestadisticas/see_ts_cam.htm</vt:lpwstr>
      </vt:variant>
      <vt:variant>
        <vt:lpwstr>1992</vt:lpwstr>
      </vt:variant>
      <vt:variant>
        <vt:i4>262229</vt:i4>
      </vt:variant>
      <vt:variant>
        <vt:i4>66</vt:i4>
      </vt:variant>
      <vt:variant>
        <vt:i4>0</vt:i4>
      </vt:variant>
      <vt:variant>
        <vt:i4>5</vt:i4>
      </vt:variant>
      <vt:variant>
        <vt:lpwstr>http://www.previsora.gov.co/</vt:lpwstr>
      </vt:variant>
      <vt:variant>
        <vt:lpwstr/>
      </vt:variant>
      <vt:variant>
        <vt:i4>5439531</vt:i4>
      </vt:variant>
      <vt:variant>
        <vt:i4>63</vt:i4>
      </vt:variant>
      <vt:variant>
        <vt:i4>0</vt:i4>
      </vt:variant>
      <vt:variant>
        <vt:i4>5</vt:i4>
      </vt:variant>
      <vt:variant>
        <vt:lpwstr>mailto:lineaetica@previsora.gov.co</vt:lpwstr>
      </vt:variant>
      <vt:variant>
        <vt:lpwstr/>
      </vt:variant>
      <vt:variant>
        <vt:i4>1835060</vt:i4>
      </vt:variant>
      <vt:variant>
        <vt:i4>60</vt:i4>
      </vt:variant>
      <vt:variant>
        <vt:i4>0</vt:i4>
      </vt:variant>
      <vt:variant>
        <vt:i4>5</vt:i4>
      </vt:variant>
      <vt:variant>
        <vt:lpwstr>mailto:israel.morales@previsora.gov.co</vt:lpwstr>
      </vt:variant>
      <vt:variant>
        <vt:lpwstr/>
      </vt:variant>
      <vt:variant>
        <vt:i4>2097238</vt:i4>
      </vt:variant>
      <vt:variant>
        <vt:i4>57</vt:i4>
      </vt:variant>
      <vt:variant>
        <vt:i4>0</vt:i4>
      </vt:variant>
      <vt:variant>
        <vt:i4>5</vt:i4>
      </vt:variant>
      <vt:variant>
        <vt:lpwstr>mailto:contratacion@previsora.gov.co</vt:lpwstr>
      </vt:variant>
      <vt:variant>
        <vt:lpwstr/>
      </vt:variant>
      <vt:variant>
        <vt:i4>1114150</vt:i4>
      </vt:variant>
      <vt:variant>
        <vt:i4>54</vt:i4>
      </vt:variant>
      <vt:variant>
        <vt:i4>0</vt:i4>
      </vt:variant>
      <vt:variant>
        <vt:i4>5</vt:i4>
      </vt:variant>
      <vt:variant>
        <vt:lpwstr>mailto:wendy.jimenez@previsora.gov.co</vt:lpwstr>
      </vt:variant>
      <vt:variant>
        <vt:lpwstr/>
      </vt:variant>
      <vt:variant>
        <vt:i4>6750284</vt:i4>
      </vt:variant>
      <vt:variant>
        <vt:i4>51</vt:i4>
      </vt:variant>
      <vt:variant>
        <vt:i4>0</vt:i4>
      </vt:variant>
      <vt:variant>
        <vt:i4>5</vt:i4>
      </vt:variant>
      <vt:variant>
        <vt:lpwstr>mailto:luis.morales@previsora.gov.co</vt:lpwstr>
      </vt:variant>
      <vt:variant>
        <vt:lpwstr/>
      </vt:variant>
      <vt:variant>
        <vt:i4>5046336</vt:i4>
      </vt:variant>
      <vt:variant>
        <vt:i4>48</vt:i4>
      </vt:variant>
      <vt:variant>
        <vt:i4>0</vt:i4>
      </vt:variant>
      <vt:variant>
        <vt:i4>5</vt:i4>
      </vt:variant>
      <vt:variant>
        <vt:lpwstr>https://www.previsora.gov.co/</vt:lpwstr>
      </vt:variant>
      <vt:variant>
        <vt:lpwstr/>
      </vt:variant>
      <vt:variant>
        <vt:i4>5046336</vt:i4>
      </vt:variant>
      <vt:variant>
        <vt:i4>45</vt:i4>
      </vt:variant>
      <vt:variant>
        <vt:i4>0</vt:i4>
      </vt:variant>
      <vt:variant>
        <vt:i4>5</vt:i4>
      </vt:variant>
      <vt:variant>
        <vt:lpwstr>https://www.previsora.gov.co/</vt:lpwstr>
      </vt:variant>
      <vt:variant>
        <vt:lpwstr/>
      </vt:variant>
      <vt:variant>
        <vt:i4>1835060</vt:i4>
      </vt:variant>
      <vt:variant>
        <vt:i4>42</vt:i4>
      </vt:variant>
      <vt:variant>
        <vt:i4>0</vt:i4>
      </vt:variant>
      <vt:variant>
        <vt:i4>5</vt:i4>
      </vt:variant>
      <vt:variant>
        <vt:lpwstr>mailto:israel.morales@previsora.gov.co</vt:lpwstr>
      </vt:variant>
      <vt:variant>
        <vt:lpwstr/>
      </vt:variant>
      <vt:variant>
        <vt:i4>2097238</vt:i4>
      </vt:variant>
      <vt:variant>
        <vt:i4>39</vt:i4>
      </vt:variant>
      <vt:variant>
        <vt:i4>0</vt:i4>
      </vt:variant>
      <vt:variant>
        <vt:i4>5</vt:i4>
      </vt:variant>
      <vt:variant>
        <vt:lpwstr>mailto:contratacion@previsora.gov.co</vt:lpwstr>
      </vt:variant>
      <vt:variant>
        <vt:lpwstr/>
      </vt:variant>
      <vt:variant>
        <vt:i4>1114150</vt:i4>
      </vt:variant>
      <vt:variant>
        <vt:i4>36</vt:i4>
      </vt:variant>
      <vt:variant>
        <vt:i4>0</vt:i4>
      </vt:variant>
      <vt:variant>
        <vt:i4>5</vt:i4>
      </vt:variant>
      <vt:variant>
        <vt:lpwstr>mailto:wendy.jimenez@previsora.gov.co</vt:lpwstr>
      </vt:variant>
      <vt:variant>
        <vt:lpwstr/>
      </vt:variant>
      <vt:variant>
        <vt:i4>6750284</vt:i4>
      </vt:variant>
      <vt:variant>
        <vt:i4>33</vt:i4>
      </vt:variant>
      <vt:variant>
        <vt:i4>0</vt:i4>
      </vt:variant>
      <vt:variant>
        <vt:i4>5</vt:i4>
      </vt:variant>
      <vt:variant>
        <vt:lpwstr>mailto:luis.morales@previsora.gov.co</vt:lpwstr>
      </vt:variant>
      <vt:variant>
        <vt:lpwstr/>
      </vt:variant>
      <vt:variant>
        <vt:i4>2097238</vt:i4>
      </vt:variant>
      <vt:variant>
        <vt:i4>30</vt:i4>
      </vt:variant>
      <vt:variant>
        <vt:i4>0</vt:i4>
      </vt:variant>
      <vt:variant>
        <vt:i4>5</vt:i4>
      </vt:variant>
      <vt:variant>
        <vt:lpwstr>mailto:contratacion@previsora.gov.co</vt:lpwstr>
      </vt:variant>
      <vt:variant>
        <vt:lpwstr/>
      </vt:variant>
      <vt:variant>
        <vt:i4>5046336</vt:i4>
      </vt:variant>
      <vt:variant>
        <vt:i4>27</vt:i4>
      </vt:variant>
      <vt:variant>
        <vt:i4>0</vt:i4>
      </vt:variant>
      <vt:variant>
        <vt:i4>5</vt:i4>
      </vt:variant>
      <vt:variant>
        <vt:lpwstr>https://www.previsora.gov.co/</vt:lpwstr>
      </vt:variant>
      <vt:variant>
        <vt:lpwstr/>
      </vt:variant>
      <vt:variant>
        <vt:i4>1835060</vt:i4>
      </vt:variant>
      <vt:variant>
        <vt:i4>24</vt:i4>
      </vt:variant>
      <vt:variant>
        <vt:i4>0</vt:i4>
      </vt:variant>
      <vt:variant>
        <vt:i4>5</vt:i4>
      </vt:variant>
      <vt:variant>
        <vt:lpwstr>mailto:israel.morales@previsora.gov.co</vt:lpwstr>
      </vt:variant>
      <vt:variant>
        <vt:lpwstr/>
      </vt:variant>
      <vt:variant>
        <vt:i4>2097238</vt:i4>
      </vt:variant>
      <vt:variant>
        <vt:i4>21</vt:i4>
      </vt:variant>
      <vt:variant>
        <vt:i4>0</vt:i4>
      </vt:variant>
      <vt:variant>
        <vt:i4>5</vt:i4>
      </vt:variant>
      <vt:variant>
        <vt:lpwstr>mailto:contratacion@previsora.gov.co</vt:lpwstr>
      </vt:variant>
      <vt:variant>
        <vt:lpwstr/>
      </vt:variant>
      <vt:variant>
        <vt:i4>1114150</vt:i4>
      </vt:variant>
      <vt:variant>
        <vt:i4>18</vt:i4>
      </vt:variant>
      <vt:variant>
        <vt:i4>0</vt:i4>
      </vt:variant>
      <vt:variant>
        <vt:i4>5</vt:i4>
      </vt:variant>
      <vt:variant>
        <vt:lpwstr>mailto:wendy.jimenez@previsora.gov.co</vt:lpwstr>
      </vt:variant>
      <vt:variant>
        <vt:lpwstr/>
      </vt:variant>
      <vt:variant>
        <vt:i4>6750284</vt:i4>
      </vt:variant>
      <vt:variant>
        <vt:i4>15</vt:i4>
      </vt:variant>
      <vt:variant>
        <vt:i4>0</vt:i4>
      </vt:variant>
      <vt:variant>
        <vt:i4>5</vt:i4>
      </vt:variant>
      <vt:variant>
        <vt:lpwstr>mailto:luis.morales@previsora.gov.co</vt:lpwstr>
      </vt:variant>
      <vt:variant>
        <vt:lpwstr/>
      </vt:variant>
      <vt:variant>
        <vt:i4>1835060</vt:i4>
      </vt:variant>
      <vt:variant>
        <vt:i4>12</vt:i4>
      </vt:variant>
      <vt:variant>
        <vt:i4>0</vt:i4>
      </vt:variant>
      <vt:variant>
        <vt:i4>5</vt:i4>
      </vt:variant>
      <vt:variant>
        <vt:lpwstr>mailto:israel.morales@previsora.gov.co</vt:lpwstr>
      </vt:variant>
      <vt:variant>
        <vt:lpwstr/>
      </vt:variant>
      <vt:variant>
        <vt:i4>2097238</vt:i4>
      </vt:variant>
      <vt:variant>
        <vt:i4>9</vt:i4>
      </vt:variant>
      <vt:variant>
        <vt:i4>0</vt:i4>
      </vt:variant>
      <vt:variant>
        <vt:i4>5</vt:i4>
      </vt:variant>
      <vt:variant>
        <vt:lpwstr>mailto:contratacion@previsora.gov.co</vt:lpwstr>
      </vt:variant>
      <vt:variant>
        <vt:lpwstr/>
      </vt:variant>
      <vt:variant>
        <vt:i4>1114150</vt:i4>
      </vt:variant>
      <vt:variant>
        <vt:i4>6</vt:i4>
      </vt:variant>
      <vt:variant>
        <vt:i4>0</vt:i4>
      </vt:variant>
      <vt:variant>
        <vt:i4>5</vt:i4>
      </vt:variant>
      <vt:variant>
        <vt:lpwstr>mailto:wendy.jimenez@previsora.gov.co</vt:lpwstr>
      </vt:variant>
      <vt:variant>
        <vt:lpwstr/>
      </vt:variant>
      <vt:variant>
        <vt:i4>6750284</vt:i4>
      </vt:variant>
      <vt:variant>
        <vt:i4>3</vt:i4>
      </vt:variant>
      <vt:variant>
        <vt:i4>0</vt:i4>
      </vt:variant>
      <vt:variant>
        <vt:i4>5</vt:i4>
      </vt:variant>
      <vt:variant>
        <vt:lpwstr>mailto:luis.morales@previsora.gov.co</vt:lpwstr>
      </vt:variant>
      <vt:variant>
        <vt:lpwstr/>
      </vt:variant>
      <vt:variant>
        <vt:i4>262229</vt:i4>
      </vt:variant>
      <vt:variant>
        <vt:i4>0</vt:i4>
      </vt:variant>
      <vt:variant>
        <vt:i4>0</vt:i4>
      </vt:variant>
      <vt:variant>
        <vt:i4>5</vt:i4>
      </vt:variant>
      <vt:variant>
        <vt:lpwstr>http://www.previsora.gov.co/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licitación privada 014/2011</dc:title>
  <dc:subject/>
  <dc:creator>MARTHA CECILIA RODRIGUEZ CASTIBLANCO</dc:creator>
  <cp:keywords/>
  <dc:description/>
  <cp:lastModifiedBy>ISRAEL LEANDRO MORALES VILLALOBOS</cp:lastModifiedBy>
  <cp:revision>3</cp:revision>
  <cp:lastPrinted>2021-06-11T19:22:00Z</cp:lastPrinted>
  <dcterms:created xsi:type="dcterms:W3CDTF">2022-06-02T22:04:00Z</dcterms:created>
  <dcterms:modified xsi:type="dcterms:W3CDTF">2022-06-02T22:08:00Z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0x0101009E592C7C312C034BAC689B41BA9BC27F</vt:lpwstr>
  </property>
  <property fmtid="{D5CDD505-2E9C-101B-9397-08002B2CF9AE}" pid="3" name="MediaServiceImageTags">
    <vt:lpwstr/>
  </property>
</Properties>
</file>